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574" w:rsidRPr="005B17E1" w:rsidRDefault="00FB4984" w:rsidP="00AC1B7A">
      <w:pPr>
        <w:spacing w:line="240" w:lineRule="auto"/>
        <w:ind w:firstLine="720"/>
        <w:rPr>
          <w:rFonts w:ascii="Times New Roman" w:hAnsi="Times New Roman"/>
          <w:noProof/>
          <w:sz w:val="96"/>
        </w:rPr>
      </w:pPr>
      <w:r w:rsidRPr="005B17E1">
        <w:rPr>
          <w:rFonts w:ascii="Times New Roman" w:hAnsi="Times New Roman"/>
          <w:noProof/>
          <w:lang w:val="en-US"/>
        </w:rPr>
        <w:pict>
          <v:rect id="Rectangle 2" o:spid="_x0000_s1026" style="position:absolute;left:0;text-align:left;margin-left:-3.55pt;margin-top:21.6pt;width:422.7pt;height:28.85pt;z-index:-2516587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rgatUCAADGBQAADgAAAGRycy9lMm9Eb2MueG1srFRdb9MwFH1H4j9Yfu+SNE0/oqVT17UIacC0&#10;gXh2YyexcOxgu002xH/n2mm7jPGAEK0U+cbXJ+eee3wvr7paoAPThiuZ4egixIjJXFEuywx/+bwd&#10;zTEylkhKhJIsw4/M4Kvl2zeXbZOysaqUoEwjAJEmbZsMV9Y2aRCYvGI1MReqYRI2C6VrYiHUZUA1&#10;aQG9FsE4DKdBqzRttMqZMfD2pt/ES49fFCy3n4rCMItEhoGb9U/tnzv3DJaXJC01aSqeH2mQf2BR&#10;Ey7ho2eoG2IJ2mv+CqrmuVZGFfYiV3WgioLnzNcA1UThb9U8VKRhvhYQxzRnmcz/g80/Hu404hR6&#10;h5EkNbToHkQjshQMjZ08bWNSyHpo7rQr0DS3Kv9mkFTrCrLYSmvVVoxQIBW5/ODFARcYOIp27QdF&#10;AZ3srfJKdYWuHSBogDrfkMdzQ1hnUQ4vkzicREmCUQ578XQaLxL/CZKeTjfa2HdM1cgtMqyBu0cn&#10;h1tjHRuSnlI8eyU43XIhfKDL3VpodCBgjput+x/RzTBNSNRmeJGME4/8Ys8MIbb+9yeImltwueB1&#10;hueh+7kkkjrZNpL6tSVc9GugLKTbZt6/fR0QdRaW/j2o4731Y7VNwtkkno9msyQeTWIWjq7n2/Vo&#10;tY6m09nmen29iX461tEkrTilTG48pjlZPZr8nZWOl6436dnsZ4KOldpDjQ8VbdFO7PU9AUtN4wRK&#10;RZS71sTzcLFwAdy+8axXARFRwtjIrcZIK/uV28p73hnBYb6Q1x/p3xPRVKTv22yyWMxPmvfd8F0/&#10;0/HRgGnwSow+owNtQfqTzN7Gzrn9DbDdroM+OTvvFH0EQwNf71oYfrColH7CqIVBkmHzfU80w0i8&#10;l+5SuGJh8gwDPQx2w4DIHKAybDHql2vbT6t9o3lZwZcir4xUK7hIBfcef2YFJbgAhoUv5jjY3DQa&#10;xj7refwufwEAAP//AwBQSwMEFAAGAAgAAAAhAC3rtVLhAAAACQEAAA8AAABkcnMvZG93bnJldi54&#10;bWxMj8tOwzAQRfdI/IM1SOxaO+HREOJUBQmoBJumlSp2buwmEfY4it00/D3DCnYzukd3zhTLyVk2&#10;miF0HiUkcwHMYO11h42E3fZllgELUaFW1qOR8G0CLMvLi0Ll2p9xY8YqNoxKMORKQhtjn3Me6tY4&#10;Fea+N0jZ0Q9ORVqHhutBnancWZ4Kcc+d6pAutKo3z62pv6qTk7A6Pn3Yt/1uEcX7Phkre7f+fO2l&#10;vL6aVo/AopniHwy/+qQOJTkd/Al1YFbCbJEQKeH2JgVGeZZmNBwIFOIBeFnw/x+UPwAAAP//AwBQ&#10;SwECLQAUAAYACAAAACEA5JnDwPsAAADhAQAAEwAAAAAAAAAAAAAAAAAAAAAAW0NvbnRlbnRfVHlw&#10;ZXNdLnhtbFBLAQItABQABgAIAAAAIQAjsmrh1wAAAJQBAAALAAAAAAAAAAAAAAAAACwBAABfcmVs&#10;cy8ucmVsc1BLAQItABQABgAIAAAAIQBv+uBq1QIAAMYFAAAOAAAAAAAAAAAAAAAAACwCAABkcnMv&#10;ZTJvRG9jLnhtbFBLAQItABQABgAIAAAAIQAt67VS4QAAAAkBAAAPAAAAAAAAAAAAAAAAAC0FAABk&#10;cnMvZG93bnJldi54bWxQSwUGAAAAAAQABADzAAAAOwYAAAAA&#10;" o:allowincell="f" fillcolor="#dfdfdf" strokecolor="white">
            <v:shadow opacity="49150f"/>
            <v:textbox inset="1pt,1pt,1pt,1pt">
              <w:txbxContent>
                <w:p w:rsidR="00515574" w:rsidRPr="00AC1B7A" w:rsidRDefault="00395209" w:rsidP="00515574">
                  <w:pPr>
                    <w:jc w:val="right"/>
                    <w:rPr>
                      <w:rFonts w:ascii="Times New Roman" w:hAnsi="Times New Roman"/>
                    </w:rPr>
                  </w:pPr>
                  <w:r>
                    <w:rPr>
                      <w:rFonts w:ascii="Times New Roman" w:hAnsi="Times New Roman"/>
                      <w:b/>
                      <w:sz w:val="48"/>
                    </w:rPr>
                    <w:t>Δελτίο Τύπου</w:t>
                  </w:r>
                  <w:r w:rsidR="00515574" w:rsidRPr="00AC1B7A">
                    <w:rPr>
                      <w:rFonts w:ascii="Times New Roman" w:hAnsi="Times New Roman"/>
                      <w:b/>
                      <w:sz w:val="48"/>
                    </w:rPr>
                    <w:t xml:space="preserve">  </w:t>
                  </w:r>
                </w:p>
              </w:txbxContent>
            </v:textbox>
          </v:rect>
        </w:pict>
      </w:r>
      <w:r w:rsidR="00515574" w:rsidRPr="005B17E1">
        <w:rPr>
          <w:rFonts w:ascii="Times New Roman" w:hAnsi="Times New Roman"/>
          <w:b/>
          <w:bCs/>
          <w:sz w:val="96"/>
          <w:szCs w:val="72"/>
        </w:rPr>
        <w:t>TEE</w:t>
      </w:r>
      <w:r w:rsidR="00515574" w:rsidRPr="005B17E1">
        <w:rPr>
          <w:rFonts w:ascii="Times New Roman" w:hAnsi="Times New Roman"/>
          <w:noProof/>
          <w:sz w:val="96"/>
        </w:rPr>
        <w:tab/>
      </w:r>
    </w:p>
    <w:p w:rsidR="00515574" w:rsidRPr="005B17E1" w:rsidRDefault="00515574" w:rsidP="00AC1B7A">
      <w:pPr>
        <w:spacing w:line="240" w:lineRule="auto"/>
        <w:ind w:firstLine="720"/>
        <w:rPr>
          <w:rFonts w:ascii="Times New Roman" w:hAnsi="Times New Roman"/>
          <w:b/>
          <w:sz w:val="16"/>
        </w:rPr>
      </w:pPr>
      <w:r w:rsidRPr="005B17E1">
        <w:rPr>
          <w:rFonts w:ascii="Times New Roman" w:hAnsi="Times New Roman"/>
          <w:b/>
          <w:sz w:val="16"/>
        </w:rPr>
        <w:t>ΤΕΧΝΙΚΟ ΕΠΙΜΕΛΗΤΗΡΙΟ ΕΛΛΑΔΑΣ</w:t>
      </w:r>
    </w:p>
    <w:p w:rsidR="00515574" w:rsidRPr="00314E94" w:rsidRDefault="00515574" w:rsidP="00F218E8">
      <w:pPr>
        <w:spacing w:after="0" w:line="240" w:lineRule="auto"/>
        <w:ind w:firstLine="720"/>
        <w:jc w:val="right"/>
        <w:rPr>
          <w:rFonts w:cs="Arial"/>
          <w:b/>
          <w:sz w:val="22"/>
          <w:szCs w:val="22"/>
        </w:rPr>
      </w:pPr>
    </w:p>
    <w:p w:rsidR="00A55575" w:rsidRPr="00B67310" w:rsidRDefault="00F3782F" w:rsidP="00B67310">
      <w:pPr>
        <w:pStyle w:val="a"/>
        <w:rPr>
          <w:sz w:val="24"/>
          <w:szCs w:val="24"/>
        </w:rPr>
      </w:pPr>
      <w:r>
        <w:rPr>
          <w:sz w:val="24"/>
          <w:szCs w:val="24"/>
          <w:lang w:val="el-GR"/>
        </w:rPr>
        <w:t>1</w:t>
      </w:r>
      <w:r w:rsidR="002E4696">
        <w:rPr>
          <w:sz w:val="24"/>
          <w:szCs w:val="24"/>
          <w:lang w:val="el-GR"/>
        </w:rPr>
        <w:t>3</w:t>
      </w:r>
      <w:r>
        <w:rPr>
          <w:sz w:val="24"/>
          <w:szCs w:val="24"/>
          <w:lang w:val="el-GR"/>
        </w:rPr>
        <w:t xml:space="preserve"> Μαρτίου </w:t>
      </w:r>
      <w:r w:rsidR="00A55575" w:rsidRPr="00B67310">
        <w:rPr>
          <w:sz w:val="24"/>
          <w:szCs w:val="24"/>
        </w:rPr>
        <w:t>201</w:t>
      </w:r>
      <w:r w:rsidR="00426CCA" w:rsidRPr="00B67310">
        <w:rPr>
          <w:sz w:val="24"/>
          <w:szCs w:val="24"/>
          <w:lang w:val="el-GR"/>
        </w:rPr>
        <w:t>8</w:t>
      </w:r>
    </w:p>
    <w:p w:rsidR="00CE593C" w:rsidRPr="00B67310" w:rsidRDefault="00CE593C" w:rsidP="00AC3206">
      <w:pPr>
        <w:pStyle w:val="Heading1"/>
        <w:spacing w:after="0" w:line="240" w:lineRule="auto"/>
        <w:ind w:firstLine="0"/>
        <w:jc w:val="both"/>
        <w:rPr>
          <w:rFonts w:ascii="Arial" w:hAnsi="Arial" w:cs="Arial"/>
          <w:sz w:val="24"/>
          <w:szCs w:val="24"/>
        </w:rPr>
      </w:pPr>
      <w:bookmarkStart w:id="0" w:name="_GoBack"/>
      <w:bookmarkEnd w:id="0"/>
    </w:p>
    <w:p w:rsidR="002E4696" w:rsidRPr="002E4696" w:rsidRDefault="002E4696" w:rsidP="002E4696">
      <w:pPr>
        <w:spacing w:after="0" w:line="240" w:lineRule="auto"/>
        <w:jc w:val="both"/>
        <w:rPr>
          <w:rFonts w:eastAsia="Calibri" w:cs="Arial"/>
          <w:b/>
          <w:sz w:val="24"/>
          <w:szCs w:val="24"/>
        </w:rPr>
      </w:pPr>
      <w:r w:rsidRPr="002E4696">
        <w:rPr>
          <w:rFonts w:eastAsia="Calibri" w:cs="Arial"/>
          <w:b/>
          <w:sz w:val="24"/>
          <w:szCs w:val="24"/>
        </w:rPr>
        <w:t>11 Προτάσεις για το νέο «εξοικονομώ κατ΄οίκον ΙΙ» - Παρέμβαση του Προέδρου του ΤΕΕ προς το ΥΠΕΝ</w:t>
      </w:r>
    </w:p>
    <w:p w:rsidR="002E4696" w:rsidRPr="002E4696" w:rsidRDefault="002E4696" w:rsidP="002E4696">
      <w:pPr>
        <w:spacing w:after="0" w:line="240" w:lineRule="auto"/>
        <w:jc w:val="both"/>
        <w:rPr>
          <w:rFonts w:eastAsia="Calibri" w:cs="Arial"/>
          <w:sz w:val="24"/>
          <w:szCs w:val="24"/>
        </w:rPr>
      </w:pPr>
    </w:p>
    <w:p w:rsidR="002E4696" w:rsidRPr="002E4696" w:rsidRDefault="002E4696" w:rsidP="002E4696">
      <w:pPr>
        <w:spacing w:after="0" w:line="240" w:lineRule="auto"/>
        <w:jc w:val="both"/>
        <w:rPr>
          <w:rFonts w:eastAsia="Calibri" w:cs="Arial"/>
          <w:sz w:val="24"/>
          <w:szCs w:val="24"/>
        </w:rPr>
      </w:pPr>
      <w:r w:rsidRPr="002E4696">
        <w:rPr>
          <w:rFonts w:eastAsia="Calibri" w:cs="Arial"/>
          <w:sz w:val="24"/>
          <w:szCs w:val="24"/>
        </w:rPr>
        <w:t>Επιστολή προς τον Υπουργό Περιβάλλοντος και Ενέργειας Γιώργο Σταθάκη για το νέο πρόγραμμα «εξοικονομώ κατ’ οίκον» έστειλε νωρίτερα σήμερα ο Πρόεδρος του ΤΕΕ Γιώργος Στασινός, εκφράζοντας την αγωνία χιλιάδων μηχανικών ανά την Ελλάδα και το ενδιαφέρον των πολιτών, προκειμένου να δοθούν λύσεις στα προβλήματα που έχουν δημιουργηθεί από τις καθυστερήσεις ενεργοποίησης του πληροφοριακού συστήματος.</w:t>
      </w:r>
    </w:p>
    <w:p w:rsidR="002E4696" w:rsidRPr="002E4696" w:rsidRDefault="002E4696" w:rsidP="002E4696">
      <w:pPr>
        <w:spacing w:after="0" w:line="240" w:lineRule="auto"/>
        <w:jc w:val="both"/>
        <w:rPr>
          <w:rFonts w:eastAsia="Calibri" w:cs="Arial"/>
          <w:sz w:val="24"/>
          <w:szCs w:val="24"/>
        </w:rPr>
      </w:pPr>
    </w:p>
    <w:p w:rsidR="002E4696" w:rsidRPr="002E4696" w:rsidRDefault="002E4696" w:rsidP="002E4696">
      <w:pPr>
        <w:spacing w:after="0" w:line="240" w:lineRule="auto"/>
        <w:jc w:val="both"/>
        <w:rPr>
          <w:rFonts w:eastAsia="Calibri" w:cs="Arial"/>
          <w:sz w:val="24"/>
          <w:szCs w:val="24"/>
        </w:rPr>
      </w:pPr>
      <w:r w:rsidRPr="002E4696">
        <w:rPr>
          <w:rFonts w:eastAsia="Calibri" w:cs="Arial"/>
          <w:sz w:val="24"/>
          <w:szCs w:val="24"/>
        </w:rPr>
        <w:t>Στην επιστολή του ο Πρόεδρος του ΤΕΕ προχωρά σε συγκεκριμένες προτάσεις άμεσης επίλυσης των προβλημάτων που έχουν δημιουργηθεί με την έναρξη του προγράμματος «εξοικονομώ κατ’ οίκον ΙΙ» και τη λειτουργία της σχετικής ηλεκτρονικής πλατφόρμας.</w:t>
      </w:r>
    </w:p>
    <w:p w:rsidR="002E4696" w:rsidRPr="002E4696" w:rsidRDefault="002E4696" w:rsidP="002E4696">
      <w:pPr>
        <w:spacing w:after="0" w:line="240" w:lineRule="auto"/>
        <w:jc w:val="both"/>
        <w:rPr>
          <w:rFonts w:eastAsia="Calibri" w:cs="Arial"/>
          <w:sz w:val="24"/>
          <w:szCs w:val="24"/>
        </w:rPr>
      </w:pPr>
    </w:p>
    <w:p w:rsidR="002E4696" w:rsidRPr="002E4696" w:rsidRDefault="002E4696" w:rsidP="002E4696">
      <w:pPr>
        <w:spacing w:after="0" w:line="240" w:lineRule="auto"/>
        <w:jc w:val="both"/>
        <w:rPr>
          <w:rFonts w:eastAsia="Calibri" w:cs="Arial"/>
          <w:sz w:val="24"/>
          <w:szCs w:val="24"/>
        </w:rPr>
      </w:pPr>
      <w:r w:rsidRPr="002E4696">
        <w:rPr>
          <w:rFonts w:eastAsia="Calibri" w:cs="Arial"/>
          <w:sz w:val="24"/>
          <w:szCs w:val="24"/>
        </w:rPr>
        <w:t xml:space="preserve">Σχετικά με το θέμα </w:t>
      </w:r>
      <w:r w:rsidRPr="003D3309">
        <w:rPr>
          <w:rFonts w:eastAsia="Calibri" w:cs="Arial"/>
          <w:b/>
          <w:sz w:val="24"/>
          <w:szCs w:val="24"/>
        </w:rPr>
        <w:t xml:space="preserve">ο Πρόεδρος του ΤΕΕ </w:t>
      </w:r>
      <w:r w:rsidR="003D3309" w:rsidRPr="003D3309">
        <w:rPr>
          <w:rFonts w:eastAsia="Calibri" w:cs="Arial"/>
          <w:b/>
          <w:sz w:val="24"/>
          <w:szCs w:val="24"/>
        </w:rPr>
        <w:t>Γιώργος Στασινός</w:t>
      </w:r>
      <w:r w:rsidR="003D3309">
        <w:rPr>
          <w:rFonts w:eastAsia="Calibri" w:cs="Arial"/>
          <w:sz w:val="24"/>
          <w:szCs w:val="24"/>
        </w:rPr>
        <w:t xml:space="preserve"> </w:t>
      </w:r>
      <w:r w:rsidRPr="002E4696">
        <w:rPr>
          <w:rFonts w:eastAsia="Calibri" w:cs="Arial"/>
          <w:sz w:val="24"/>
          <w:szCs w:val="24"/>
        </w:rPr>
        <w:t>δήλωσε:</w:t>
      </w:r>
    </w:p>
    <w:p w:rsidR="002E4696" w:rsidRPr="002E4696" w:rsidRDefault="002E4696" w:rsidP="002E4696">
      <w:pPr>
        <w:spacing w:after="0" w:line="240" w:lineRule="auto"/>
        <w:jc w:val="both"/>
        <w:rPr>
          <w:rFonts w:eastAsia="Calibri" w:cs="Arial"/>
          <w:sz w:val="24"/>
          <w:szCs w:val="24"/>
        </w:rPr>
      </w:pPr>
      <w:r w:rsidRPr="002E4696">
        <w:rPr>
          <w:rFonts w:eastAsia="Calibri" w:cs="Arial"/>
          <w:sz w:val="24"/>
          <w:szCs w:val="24"/>
        </w:rPr>
        <w:t xml:space="preserve">«Το εξοικονομώ κατ’ οίκον είναι ένα πρόγραμμα που ολόκληρη η αγορά αναμένει επί μήνες και είναι εύλογο το ενδιαφέρον των πολιτών. Όμως συγκεκριμένες προβλέψεις και τα προβλήματα που δημιουργούνται έχουν δημιουργήσει τεράστιο φόρτο στους μηχανικούς που εξυπηρετούν τους πολίτες και το ίδιο το πρόγραμμα δεν έχει ακόμη ξεκινήσει. Ζητώ από το Υπουργό Γιώργο Σταθάκη να δώσει λύσεις στην κατάσταση που έχει δημιουργηθεί και είμαστε δίπλα </w:t>
      </w:r>
      <w:r>
        <w:rPr>
          <w:rFonts w:eastAsia="Calibri" w:cs="Arial"/>
          <w:sz w:val="24"/>
          <w:szCs w:val="24"/>
        </w:rPr>
        <w:t>στο ΥΠΕΝ</w:t>
      </w:r>
      <w:r w:rsidRPr="002E4696">
        <w:rPr>
          <w:rFonts w:eastAsia="Calibri" w:cs="Arial"/>
          <w:sz w:val="24"/>
          <w:szCs w:val="24"/>
        </w:rPr>
        <w:t xml:space="preserve"> να τους βοηθήσουμε, αν το κρίνουν σκόπιμο. Πρέπει η Πολιτεία να έχει εικόνα και συναίσθηση των πραγματικών προβλημάτων που αντιμετωπίζει στην καθημερινότητα η οικονομία και η κοινωνία, ώστε να γίνονται οι καλύτερες δυνατές επιλογές. Προτείνω στο ΥΠΕΝ συγκεκριμένα βήματα για υπέρβαση της κατάσταση που έχει δημιουργηθεί με το «εξοικονομώ κατ΄οίκον ΙΙ». Οι μηχανικοί ξέρουμε, θέλουμε και μπορούμε αν συμβάλλουμε ουσιαστικά στην επιτυχία του προγράμματος και στην επίτευξη των στόχων ενεργειακής εξοικονόμησης. Ζητούμε να γίνουν άμεσα οι επιλογές εκείνες που θα διασφαλίζουν τη επιτυχία του προγράμματος, την απροβλημάτιστη κατάθεση αιτήσεων των ενδιαφερόμενων και την επαγγελματική αξιοπρέπεια των μηχανικών. Διότι, σημειώνω, για να μην το ξεχνά κανείς, οι μηχανικοί θα αμειφθούν για όσα κάνουν για το πρόγραμμα με περίπου 200 ευρώ ανά αίτηση, την ώρα που το πρόγραμμα είναι εξαιρετικά γενναιόδωρο στο θέμα των υλικών που θα χρησιμοποιηθούν για ενεργειακή αναβάθμιση».</w:t>
      </w:r>
    </w:p>
    <w:p w:rsidR="002E4696" w:rsidRPr="002E4696" w:rsidRDefault="002E4696" w:rsidP="002E4696">
      <w:pPr>
        <w:spacing w:after="0" w:line="240" w:lineRule="auto"/>
        <w:jc w:val="both"/>
        <w:rPr>
          <w:rFonts w:eastAsia="Calibri" w:cs="Arial"/>
          <w:sz w:val="24"/>
          <w:szCs w:val="24"/>
        </w:rPr>
      </w:pPr>
    </w:p>
    <w:p w:rsidR="002E4696" w:rsidRDefault="002E4696" w:rsidP="002E4696">
      <w:pPr>
        <w:spacing w:after="0" w:line="240" w:lineRule="auto"/>
        <w:jc w:val="both"/>
        <w:rPr>
          <w:rFonts w:eastAsia="Calibri" w:cs="Arial"/>
          <w:sz w:val="24"/>
          <w:szCs w:val="24"/>
        </w:rPr>
      </w:pPr>
      <w:r w:rsidRPr="002E4696">
        <w:rPr>
          <w:rFonts w:eastAsia="Calibri" w:cs="Arial"/>
          <w:sz w:val="24"/>
          <w:szCs w:val="24"/>
        </w:rPr>
        <w:t>Το πλήρες κείμενο της επιστολής έχει ως εξής:</w:t>
      </w:r>
    </w:p>
    <w:p w:rsidR="002E4696" w:rsidRPr="002E4696" w:rsidRDefault="002E4696" w:rsidP="002E4696">
      <w:pPr>
        <w:spacing w:after="0" w:line="240" w:lineRule="auto"/>
        <w:jc w:val="both"/>
        <w:rPr>
          <w:rFonts w:eastAsia="Calibri" w:cs="Arial"/>
          <w:sz w:val="24"/>
          <w:szCs w:val="24"/>
        </w:rPr>
      </w:pPr>
    </w:p>
    <w:p w:rsidR="002E4696" w:rsidRPr="002E4696" w:rsidRDefault="002E4696" w:rsidP="002E4696">
      <w:pPr>
        <w:spacing w:after="0" w:line="240" w:lineRule="auto"/>
        <w:jc w:val="both"/>
        <w:rPr>
          <w:rFonts w:eastAsia="Calibri" w:cs="Arial"/>
          <w:sz w:val="24"/>
          <w:szCs w:val="24"/>
        </w:rPr>
      </w:pPr>
      <w:r w:rsidRPr="002E4696">
        <w:rPr>
          <w:rFonts w:eastAsia="Calibri" w:cs="Arial"/>
          <w:sz w:val="24"/>
          <w:szCs w:val="24"/>
        </w:rPr>
        <w:lastRenderedPageBreak/>
        <w:t>Αξιότιμε κύριε Υπουργέ,</w:t>
      </w:r>
    </w:p>
    <w:p w:rsidR="002E4696" w:rsidRPr="002E4696" w:rsidRDefault="002E4696" w:rsidP="002E4696">
      <w:pPr>
        <w:spacing w:after="0" w:line="240" w:lineRule="auto"/>
        <w:jc w:val="both"/>
        <w:rPr>
          <w:rFonts w:eastAsia="Calibri" w:cs="Arial"/>
          <w:sz w:val="24"/>
          <w:szCs w:val="24"/>
        </w:rPr>
      </w:pPr>
    </w:p>
    <w:p w:rsidR="002E4696" w:rsidRPr="002E4696" w:rsidRDefault="002E4696" w:rsidP="002E4696">
      <w:pPr>
        <w:spacing w:after="0" w:line="240" w:lineRule="auto"/>
        <w:jc w:val="both"/>
        <w:rPr>
          <w:rFonts w:eastAsia="Calibri" w:cs="Arial"/>
          <w:sz w:val="24"/>
          <w:szCs w:val="24"/>
        </w:rPr>
      </w:pPr>
      <w:r w:rsidRPr="002E4696">
        <w:rPr>
          <w:rFonts w:eastAsia="Calibri" w:cs="Arial"/>
          <w:sz w:val="24"/>
          <w:szCs w:val="24"/>
        </w:rPr>
        <w:t>Γνωρίζετε καλά ότι ολόκληρη η αγορά και η κοινωνία αναμένει την ενεργοποίηση του προγράμματος «εξοικονομώ κατ’ οίκον ΙΙ» αλλά δυστυχώς, παρά την πολύμηνη προετοιμασία και τις αλλεπάλληλες ανακοινώσεις αι παρατάσεις, μέχρι σήμερα δεν έχει καταστεί δυνατή η πλήρης λειτουργία του πληροφοριακού συστήματος.</w:t>
      </w:r>
    </w:p>
    <w:p w:rsidR="002E4696" w:rsidRPr="002E4696" w:rsidRDefault="002E4696" w:rsidP="002E4696">
      <w:pPr>
        <w:spacing w:after="0" w:line="240" w:lineRule="auto"/>
        <w:jc w:val="both"/>
        <w:rPr>
          <w:rFonts w:eastAsia="Calibri" w:cs="Arial"/>
          <w:sz w:val="24"/>
          <w:szCs w:val="24"/>
        </w:rPr>
      </w:pPr>
    </w:p>
    <w:p w:rsidR="002E4696" w:rsidRPr="002E4696" w:rsidRDefault="002E4696" w:rsidP="002E4696">
      <w:pPr>
        <w:spacing w:after="0" w:line="240" w:lineRule="auto"/>
        <w:jc w:val="both"/>
        <w:rPr>
          <w:rFonts w:eastAsia="Calibri" w:cs="Arial"/>
          <w:sz w:val="24"/>
          <w:szCs w:val="24"/>
        </w:rPr>
      </w:pPr>
      <w:r w:rsidRPr="002E4696">
        <w:rPr>
          <w:rFonts w:eastAsia="Calibri" w:cs="Arial"/>
          <w:sz w:val="24"/>
          <w:szCs w:val="24"/>
        </w:rPr>
        <w:t>Αυτή η καθυστέρηση σε συνδυασμό με την επιλογή της ένταξης στο πρόγραμμα με σειρά προτεραιότητας έχει οδηγήσει χιλιάδες μηχανικούς που χειρίζονται το ενδιαφέρον των πολιτών για ένταξη στο πρόγραμμα να βρίσκονται επί μία σχεδόν εβδομάδα πάνω από τους υπολογιστές τους για να μη «χάσουν» την ευκαιρία άμεσης κατάθεσης αίτησης με την ενεργοποίηση της σχετικής λειτουργίας της πλατφόρμας.</w:t>
      </w:r>
    </w:p>
    <w:p w:rsidR="002E4696" w:rsidRPr="002E4696" w:rsidRDefault="002E4696" w:rsidP="002E4696">
      <w:pPr>
        <w:spacing w:after="0" w:line="240" w:lineRule="auto"/>
        <w:jc w:val="both"/>
        <w:rPr>
          <w:rFonts w:eastAsia="Calibri" w:cs="Arial"/>
          <w:sz w:val="24"/>
          <w:szCs w:val="24"/>
        </w:rPr>
      </w:pPr>
    </w:p>
    <w:p w:rsidR="002E4696" w:rsidRPr="002E4696" w:rsidRDefault="002E4696" w:rsidP="002E4696">
      <w:pPr>
        <w:spacing w:after="0" w:line="240" w:lineRule="auto"/>
        <w:jc w:val="both"/>
        <w:rPr>
          <w:rFonts w:eastAsia="Calibri" w:cs="Arial"/>
          <w:sz w:val="24"/>
          <w:szCs w:val="24"/>
        </w:rPr>
      </w:pPr>
      <w:r w:rsidRPr="002E4696">
        <w:rPr>
          <w:rFonts w:eastAsia="Calibri" w:cs="Arial"/>
          <w:sz w:val="24"/>
          <w:szCs w:val="24"/>
        </w:rPr>
        <w:t>Παράλληλα οι ίδιες επιλογές έχουν οδηγήσει σε τεράστιο φόρτο εργασίας τους μηχανικούς και μεγάλες ευθύνες απέναντι στους πελάτες τους, οι οποίες είναι εξαιρετικά δυσανάλογες με την εξαιρετικά χαμηλή αμοιβή που προβλέπεται να επιχορηγεί το πρόγραμμα.</w:t>
      </w:r>
    </w:p>
    <w:p w:rsidR="002E4696" w:rsidRPr="002E4696" w:rsidRDefault="002E4696" w:rsidP="002E4696">
      <w:pPr>
        <w:spacing w:after="0" w:line="240" w:lineRule="auto"/>
        <w:jc w:val="both"/>
        <w:rPr>
          <w:rFonts w:eastAsia="Calibri" w:cs="Arial"/>
          <w:sz w:val="24"/>
          <w:szCs w:val="24"/>
        </w:rPr>
      </w:pPr>
    </w:p>
    <w:p w:rsidR="002E4696" w:rsidRPr="002E4696" w:rsidRDefault="002E4696" w:rsidP="002E4696">
      <w:pPr>
        <w:spacing w:after="0" w:line="240" w:lineRule="auto"/>
        <w:jc w:val="both"/>
        <w:rPr>
          <w:rFonts w:eastAsia="Calibri" w:cs="Arial"/>
          <w:sz w:val="24"/>
          <w:szCs w:val="24"/>
        </w:rPr>
      </w:pPr>
      <w:r w:rsidRPr="002E4696">
        <w:rPr>
          <w:rFonts w:eastAsia="Calibri" w:cs="Arial"/>
          <w:sz w:val="24"/>
          <w:szCs w:val="24"/>
        </w:rPr>
        <w:t>Επειδή, όπως καλά γνωρίζετε, το ΤΕΕ όχι μόνο ενδιαφέρεται αλλά προωθεί ουσιαστικά την ενεργειακή εξοικονόμηση και την επίτευξη των σχετικών εθνικών στόχων τόσο απέναντι στην κοινοτική νομοθεσία όσο και στους στόχους της Συμφωνίας των Παρισίων, όπως αποδεικνύεται μεταξύ άλλων με τη συνεργασία μας στην έκδοση του νέου ΚΕΝΑΚ και των σχετικών Τεχνικών Οδηγιών του ΤΕΕ για την εφαρμογή του, σας ζητώ να εξετάσετε ορισμένες πρακτικές λύσεις στα προβλήματα που έχουν δημιουργηθεί και να προχωρήσετε άμεσα σε όσες θεωρείτε ως τις πλέον κατάλληλες. Δεν είναι η ώρα να δούμε αν θα έπρεπε ή όχι να υπάρχει διαδικασία αξιολόγησης των αιτήσεων όσον αφορά την επίτευξη ενεργειακών στόχων, καθώς όλη η αγορά έχει προσαρμοστεί στην κατεύθυνση που έχει δώσει το Υπουργείο σας, αλλά θα πρέπει να δούμε και αυτό το ζήτημα σύντομα και κυρίως ενόψει άλλων προγραμμάτων ενεργειακής αναβάθμισης του κτιριακού τομέα.</w:t>
      </w:r>
    </w:p>
    <w:p w:rsidR="002E4696" w:rsidRPr="002E4696" w:rsidRDefault="002E4696" w:rsidP="002E4696">
      <w:pPr>
        <w:spacing w:after="0" w:line="240" w:lineRule="auto"/>
        <w:jc w:val="both"/>
        <w:rPr>
          <w:rFonts w:eastAsia="Calibri" w:cs="Arial"/>
          <w:sz w:val="24"/>
          <w:szCs w:val="24"/>
        </w:rPr>
      </w:pPr>
    </w:p>
    <w:p w:rsidR="002E4696" w:rsidRPr="002E4696" w:rsidRDefault="002E4696" w:rsidP="002E4696">
      <w:pPr>
        <w:spacing w:after="0" w:line="240" w:lineRule="auto"/>
        <w:jc w:val="both"/>
        <w:rPr>
          <w:rFonts w:eastAsia="Calibri" w:cs="Arial"/>
          <w:sz w:val="24"/>
          <w:szCs w:val="24"/>
        </w:rPr>
      </w:pPr>
      <w:r w:rsidRPr="002E4696">
        <w:rPr>
          <w:rFonts w:eastAsia="Calibri" w:cs="Arial"/>
          <w:sz w:val="24"/>
          <w:szCs w:val="24"/>
        </w:rPr>
        <w:t>Για την επίλυση των άμεσων προβλημάτων που όλοι βλέπουμε, σας προτείνω:</w:t>
      </w:r>
    </w:p>
    <w:p w:rsidR="002E4696" w:rsidRPr="002E4696" w:rsidRDefault="002E4696" w:rsidP="002E4696">
      <w:pPr>
        <w:numPr>
          <w:ilvl w:val="0"/>
          <w:numId w:val="31"/>
        </w:numPr>
        <w:spacing w:after="0" w:line="240" w:lineRule="auto"/>
        <w:contextualSpacing/>
        <w:jc w:val="both"/>
        <w:rPr>
          <w:rFonts w:eastAsia="Calibri" w:cs="Arial"/>
          <w:sz w:val="24"/>
          <w:szCs w:val="24"/>
        </w:rPr>
      </w:pPr>
      <w:r w:rsidRPr="002E4696">
        <w:rPr>
          <w:rFonts w:eastAsia="Calibri" w:cs="Arial"/>
          <w:sz w:val="24"/>
          <w:szCs w:val="24"/>
        </w:rPr>
        <w:t>Να δοθεί νέα ημερομηνία υποβολής - έναρξης υποδοχής αιτήσεων εφόσον το πληροφοριακό σύστημα είναι λειτουργικό και βεβαιωμένα έτοιμο για τον φόρτο εργασίας που θα υποδεχθεί.</w:t>
      </w:r>
    </w:p>
    <w:p w:rsidR="002E4696" w:rsidRPr="002E4696" w:rsidRDefault="002E4696" w:rsidP="002E4696">
      <w:pPr>
        <w:numPr>
          <w:ilvl w:val="0"/>
          <w:numId w:val="31"/>
        </w:numPr>
        <w:spacing w:after="0" w:line="240" w:lineRule="auto"/>
        <w:contextualSpacing/>
        <w:jc w:val="both"/>
        <w:rPr>
          <w:rFonts w:eastAsia="Calibri" w:cs="Arial"/>
          <w:sz w:val="24"/>
          <w:szCs w:val="24"/>
        </w:rPr>
      </w:pPr>
      <w:r w:rsidRPr="002E4696">
        <w:rPr>
          <w:rFonts w:eastAsia="Calibri" w:cs="Arial"/>
          <w:sz w:val="24"/>
          <w:szCs w:val="24"/>
        </w:rPr>
        <w:t xml:space="preserve">Να υπάρξει στο ενδιάμεσο </w:t>
      </w:r>
      <w:r w:rsidRPr="002E4696">
        <w:rPr>
          <w:rFonts w:eastAsia="Calibri" w:cs="Arial"/>
          <w:bCs/>
          <w:color w:val="000000"/>
          <w:sz w:val="24"/>
          <w:szCs w:val="24"/>
        </w:rPr>
        <w:t>περίοδος δοκιμαστικής χρήσης του Πληροφοριακού Συστήματος σε πραγματικές συνθήκες, ώστε αφενός να  αποκαλυφθούν πιθανές αδυναμίες και αστοχίες και αφετέρου να εξοικειωθούν όλοι με τη νέα πλατφόρμα.</w:t>
      </w:r>
    </w:p>
    <w:p w:rsidR="002E4696" w:rsidRPr="002E4696" w:rsidRDefault="002E4696" w:rsidP="002E4696">
      <w:pPr>
        <w:numPr>
          <w:ilvl w:val="0"/>
          <w:numId w:val="31"/>
        </w:numPr>
        <w:spacing w:after="0" w:line="240" w:lineRule="auto"/>
        <w:contextualSpacing/>
        <w:jc w:val="both"/>
        <w:rPr>
          <w:rFonts w:eastAsia="Calibri" w:cs="Arial"/>
          <w:sz w:val="24"/>
          <w:szCs w:val="24"/>
        </w:rPr>
      </w:pPr>
      <w:r w:rsidRPr="002E4696">
        <w:rPr>
          <w:rFonts w:eastAsia="Calibri" w:cs="Arial"/>
          <w:sz w:val="24"/>
          <w:szCs w:val="24"/>
        </w:rPr>
        <w:t>Να προβλεφθεί η πρόσβαση στο πληροφοριακό σύστημα με διαφορετική ημερομηνία ανά Περιφέρεια καθώς κάθε Περιφέρεια έχει διακριτό προϋπολογισμό και θα μια τέτοια κίνηση θα εξομαλύνει τη λειτουργία και θα μειώσει τον φόρτο του συστήματος.</w:t>
      </w:r>
    </w:p>
    <w:p w:rsidR="002E4696" w:rsidRPr="002E4696" w:rsidRDefault="002E4696" w:rsidP="002E4696">
      <w:pPr>
        <w:numPr>
          <w:ilvl w:val="0"/>
          <w:numId w:val="31"/>
        </w:numPr>
        <w:spacing w:after="0" w:line="240" w:lineRule="auto"/>
        <w:contextualSpacing/>
        <w:jc w:val="both"/>
        <w:rPr>
          <w:rFonts w:eastAsia="Calibri" w:cs="Arial"/>
          <w:sz w:val="24"/>
          <w:szCs w:val="24"/>
        </w:rPr>
      </w:pPr>
      <w:r w:rsidRPr="002E4696">
        <w:rPr>
          <w:rFonts w:eastAsia="Calibri" w:cs="Arial"/>
          <w:sz w:val="24"/>
          <w:szCs w:val="24"/>
        </w:rPr>
        <w:lastRenderedPageBreak/>
        <w:t>Αν τα ανωτέρω δεν γίνουν εφικτά, να τροποποιηθεί ο οδηγός του προγράμματος και να προβλεφθεί, με τη διαδικασία της υπερδέσμευσης των προγραμμάτων του ΕΣΠΑ (καθώς η περίοδος και το ποσοστό απορρόφησης το επιτρέπει), ότι όσοι ενταχθούν κατά τον πρώτο μήνα λειτουργίας της πλατφόρμας θα τύχουν χρηματοδότησης, ώστε να μειωθεί η πίεση προς τους πολίτες και τους μηχανικούς να «προλάβουν» και ο φόρτος που θα δεχθεί με την πλήρη ενεργοποίηση το πληροφοριακό σύστημα.</w:t>
      </w:r>
    </w:p>
    <w:p w:rsidR="002E4696" w:rsidRPr="002E4696" w:rsidRDefault="002E4696" w:rsidP="002E4696">
      <w:pPr>
        <w:numPr>
          <w:ilvl w:val="0"/>
          <w:numId w:val="31"/>
        </w:numPr>
        <w:spacing w:after="0" w:line="240" w:lineRule="auto"/>
        <w:contextualSpacing/>
        <w:jc w:val="both"/>
        <w:rPr>
          <w:rFonts w:eastAsia="Calibri" w:cs="Arial"/>
          <w:sz w:val="24"/>
          <w:szCs w:val="24"/>
        </w:rPr>
      </w:pPr>
      <w:r w:rsidRPr="002E4696">
        <w:rPr>
          <w:rFonts w:eastAsia="Calibri" w:cs="Arial"/>
          <w:sz w:val="24"/>
          <w:szCs w:val="24"/>
        </w:rPr>
        <w:t>Μπορεί επίσης να εξεταστεί η δυνατότητα τα στάδιά ένταξης να διαχωριστούν σε στάδιο εγγραφής στοιχείων και καταρχήν ελέγχου επιλεξιμότητας και να ακολουθεί το στάδιο υποβολής αίτησης με αντίστοιχα κριτήρια σε επόμενη ημερομηνία (τουλάχιστον 2-3 βδομάδες μετά ) ώστε να δοθεί χρόνος για την προεγγραφή στοιχείων και να αποφορτιστεί το σύστημα.</w:t>
      </w:r>
    </w:p>
    <w:p w:rsidR="002E4696" w:rsidRPr="002E4696" w:rsidRDefault="002E4696" w:rsidP="002E4696">
      <w:pPr>
        <w:numPr>
          <w:ilvl w:val="0"/>
          <w:numId w:val="31"/>
        </w:numPr>
        <w:spacing w:after="0" w:line="240" w:lineRule="auto"/>
        <w:contextualSpacing/>
        <w:jc w:val="both"/>
        <w:rPr>
          <w:rFonts w:eastAsia="Calibri" w:cs="Arial"/>
          <w:sz w:val="24"/>
          <w:szCs w:val="24"/>
        </w:rPr>
      </w:pPr>
      <w:r w:rsidRPr="002E4696">
        <w:rPr>
          <w:rFonts w:eastAsia="Calibri" w:cs="Arial"/>
          <w:sz w:val="24"/>
          <w:szCs w:val="24"/>
        </w:rPr>
        <w:t>Να εκδοθεί το πλήρες εγχειρίδιο του συστήματος με αναλυτική περιγραφή διαδικασίας σε βήματα και απεικόνιση κάθε φόρμας. Αυτό που έχει δοθεί στη δημοσιότητα είναι κακογραμμένο και ελλιπές, ενώ φαίνεται ότι έχουν παραληφθεί (άγνωστο για ποιον λόγο) σημαντικές φόρμες.</w:t>
      </w:r>
    </w:p>
    <w:p w:rsidR="002E4696" w:rsidRPr="002E4696" w:rsidRDefault="002E4696" w:rsidP="002E4696">
      <w:pPr>
        <w:numPr>
          <w:ilvl w:val="0"/>
          <w:numId w:val="31"/>
        </w:numPr>
        <w:spacing w:after="0" w:line="240" w:lineRule="auto"/>
        <w:contextualSpacing/>
        <w:jc w:val="both"/>
        <w:rPr>
          <w:rFonts w:eastAsia="Calibri" w:cs="Arial"/>
          <w:sz w:val="24"/>
          <w:szCs w:val="24"/>
        </w:rPr>
      </w:pPr>
      <w:r w:rsidRPr="002E4696">
        <w:rPr>
          <w:rFonts w:eastAsia="Calibri" w:cs="Arial"/>
          <w:sz w:val="24"/>
          <w:szCs w:val="24"/>
        </w:rPr>
        <w:t>Να εκδοθεί αναλυτικός οδηγός ερωταπαντήσεων για σύνθετα τεχνικά θέματα όπως για την ένταξη κτιρίων με αυθαιρεσίες.</w:t>
      </w:r>
    </w:p>
    <w:p w:rsidR="002E4696" w:rsidRPr="002E4696" w:rsidRDefault="002E4696" w:rsidP="002E4696">
      <w:pPr>
        <w:numPr>
          <w:ilvl w:val="0"/>
          <w:numId w:val="31"/>
        </w:numPr>
        <w:spacing w:after="0" w:line="240" w:lineRule="auto"/>
        <w:contextualSpacing/>
        <w:jc w:val="both"/>
        <w:rPr>
          <w:rFonts w:eastAsia="Calibri" w:cs="Arial"/>
          <w:sz w:val="24"/>
          <w:szCs w:val="24"/>
        </w:rPr>
      </w:pPr>
      <w:r w:rsidRPr="002E4696">
        <w:rPr>
          <w:rFonts w:eastAsia="Calibri" w:cs="Arial"/>
          <w:sz w:val="24"/>
          <w:szCs w:val="24"/>
        </w:rPr>
        <w:t>Κατά τη λειτουργία της πλατφόρμας να είναι εμφανής - όπως και θα έπρεπε εξαρχής - ποσοτική/στατιστική ανάλυση των αιτήσεων που έχουν υποβληθεί, και κατά συνέπεια των χρημάτων που έχουν δεσμευτεί ανά περιφέρεια.</w:t>
      </w:r>
    </w:p>
    <w:p w:rsidR="002E4696" w:rsidRPr="002E4696" w:rsidRDefault="002E4696" w:rsidP="002E4696">
      <w:pPr>
        <w:numPr>
          <w:ilvl w:val="0"/>
          <w:numId w:val="31"/>
        </w:numPr>
        <w:spacing w:after="0" w:line="240" w:lineRule="auto"/>
        <w:contextualSpacing/>
        <w:jc w:val="both"/>
        <w:rPr>
          <w:rFonts w:eastAsia="Calibri" w:cs="Arial"/>
          <w:sz w:val="24"/>
          <w:szCs w:val="24"/>
        </w:rPr>
      </w:pPr>
      <w:r w:rsidRPr="002E4696">
        <w:rPr>
          <w:rFonts w:eastAsia="Calibri" w:cs="Arial"/>
          <w:sz w:val="24"/>
          <w:szCs w:val="24"/>
        </w:rPr>
        <w:t xml:space="preserve">Να υπάρξει από πλευράς Υπουργείων-ΕΤΕΑΝ αξιόπιστος μηχανισμός υποστήριξης των μηχανικών και των πολιτών, με τη δημιουργία </w:t>
      </w:r>
      <w:r w:rsidRPr="002E4696">
        <w:rPr>
          <w:rFonts w:eastAsia="Calibri" w:cs="Arial"/>
          <w:sz w:val="24"/>
          <w:szCs w:val="24"/>
          <w:lang w:val="en-US"/>
        </w:rPr>
        <w:t>helpdesk</w:t>
      </w:r>
      <w:r w:rsidRPr="002E4696">
        <w:rPr>
          <w:rFonts w:eastAsia="Calibri" w:cs="Arial"/>
          <w:sz w:val="24"/>
          <w:szCs w:val="24"/>
        </w:rPr>
        <w:t>. Ενδεικτικά, άμεσα θα μπορούσε να προβλεφθεί χώρος ανακοινώσεων, ενημέρωσης και τηλεφωνικό κέντρο που να μπορεί να υποδεχθεί το φόρτο εργασίας και ερωτήσεις.</w:t>
      </w:r>
    </w:p>
    <w:p w:rsidR="002E4696" w:rsidRPr="002E4696" w:rsidRDefault="002E4696" w:rsidP="002E4696">
      <w:pPr>
        <w:numPr>
          <w:ilvl w:val="0"/>
          <w:numId w:val="31"/>
        </w:numPr>
        <w:spacing w:after="0" w:line="240" w:lineRule="auto"/>
        <w:contextualSpacing/>
        <w:jc w:val="both"/>
        <w:rPr>
          <w:rFonts w:eastAsia="Calibri" w:cs="Arial"/>
          <w:sz w:val="24"/>
          <w:szCs w:val="24"/>
        </w:rPr>
      </w:pPr>
      <w:r w:rsidRPr="002E4696">
        <w:rPr>
          <w:rFonts w:eastAsia="Calibri" w:cs="Arial"/>
          <w:sz w:val="24"/>
          <w:szCs w:val="24"/>
        </w:rPr>
        <w:t>Να διευκρινιστεί οριστικά από το Υπουργείο αν απαιτείται ή όχι βεβαίωση μηχανικού κατά τις διατάξεις του ν.4495/2017 για τη νομιμότητα του κτιρίου (όπως αναφέρεται στο πρόγραμμα) – και ο ακριβής τύπος.</w:t>
      </w:r>
    </w:p>
    <w:p w:rsidR="002E4696" w:rsidRPr="002E4696" w:rsidRDefault="002E4696" w:rsidP="002E4696">
      <w:pPr>
        <w:numPr>
          <w:ilvl w:val="0"/>
          <w:numId w:val="31"/>
        </w:numPr>
        <w:spacing w:after="0" w:line="240" w:lineRule="auto"/>
        <w:contextualSpacing/>
        <w:jc w:val="both"/>
        <w:rPr>
          <w:rFonts w:eastAsia="Calibri" w:cs="Arial"/>
          <w:sz w:val="24"/>
          <w:szCs w:val="24"/>
        </w:rPr>
      </w:pPr>
      <w:r w:rsidRPr="002E4696">
        <w:rPr>
          <w:rFonts w:eastAsia="Calibri" w:cs="Arial"/>
          <w:sz w:val="24"/>
          <w:szCs w:val="24"/>
        </w:rPr>
        <w:t>Να διευκρινιστεί το ουσιαστικό ζήτημα των λεπτομερειών της «ριζικής ανακαίνισης κτιρίου». Όπως ορίζεται στο Προγράμματος «Εξοικονόμηση κατ’ οίκον ΙΙ», Παράρτημα VI του οδηγού ο Ενεργειακός Επιθεωρητής θα πρέπει να δηλώσει ότι το έργο «δεν αφορά σε ριζική ανακαίνιση του κτηρίου – κτηριακής μονάδας». Παρόλα αυτά δεν είναι σαφές που ορίζονται μέσα στον Οδηγό τα κριτήρια ελέγχου της ριζικής ανακαίνισης, όπου σύμφωνα με το άρθρο 2 του νόμου 4122/2013, βασίζεται στην τρέχουσα αξία του ακινήτου και στο κόστος των επεμβάσεων.</w:t>
      </w:r>
    </w:p>
    <w:p w:rsidR="002E4696" w:rsidRPr="002E4696" w:rsidRDefault="002E4696" w:rsidP="002E4696">
      <w:pPr>
        <w:spacing w:after="0" w:line="240" w:lineRule="auto"/>
        <w:jc w:val="both"/>
        <w:rPr>
          <w:rFonts w:eastAsia="Calibri" w:cs="Arial"/>
          <w:sz w:val="24"/>
          <w:szCs w:val="24"/>
        </w:rPr>
      </w:pPr>
    </w:p>
    <w:p w:rsidR="002E4696" w:rsidRPr="002E4696" w:rsidRDefault="002E4696" w:rsidP="002E4696">
      <w:pPr>
        <w:spacing w:after="0" w:line="240" w:lineRule="auto"/>
        <w:jc w:val="both"/>
        <w:rPr>
          <w:rFonts w:eastAsia="Calibri" w:cs="Arial"/>
          <w:sz w:val="24"/>
          <w:szCs w:val="24"/>
        </w:rPr>
      </w:pPr>
      <w:r w:rsidRPr="002E4696">
        <w:rPr>
          <w:rFonts w:eastAsia="Calibri" w:cs="Arial"/>
          <w:sz w:val="24"/>
          <w:szCs w:val="24"/>
        </w:rPr>
        <w:t>Αξιότιμε κύριε Υπουργέ,</w:t>
      </w:r>
    </w:p>
    <w:p w:rsidR="002E4696" w:rsidRPr="002E4696" w:rsidRDefault="002E4696" w:rsidP="002E4696">
      <w:pPr>
        <w:spacing w:after="0" w:line="240" w:lineRule="auto"/>
        <w:jc w:val="both"/>
        <w:rPr>
          <w:rFonts w:cs="Arial"/>
          <w:sz w:val="24"/>
          <w:szCs w:val="24"/>
          <w:lang w:eastAsia="el-GR"/>
        </w:rPr>
      </w:pPr>
      <w:r w:rsidRPr="002E4696">
        <w:rPr>
          <w:rFonts w:eastAsia="Calibri" w:cs="Arial"/>
          <w:sz w:val="24"/>
          <w:szCs w:val="24"/>
        </w:rPr>
        <w:t xml:space="preserve">Γνωρίζετε ότι μοιραζόμαστε το στόχο της ουσιαστικής ενεργειακής αναβάθμισης του κτιριακού τομέα της χώρας. Μέχρι σήμερα, παρά τις αλλεπάλληλες αφορμές, κάναμε υπομονή και περιμέναμε από το Υπουργείο </w:t>
      </w:r>
      <w:r w:rsidRPr="002E4696">
        <w:rPr>
          <w:rFonts w:eastAsia="Calibri" w:cs="Arial"/>
          <w:sz w:val="24"/>
          <w:szCs w:val="24"/>
        </w:rPr>
        <w:lastRenderedPageBreak/>
        <w:t xml:space="preserve">την πρωτοβουλία επίλυσης των προβλημάτων και ενεργοποίηση του νέου προγράμματος «εξοικονομώ κατ΄οίκον ΙΙ», διότι αφενός το θεωρούμε σημαντικό και αφετέρου επιθυμούμε να υπάρξουν δουλειές για τους μηχανικούς και την αγορά. Ωστόσο, μετά τις τελευταίες εξελίξεις, ήρθε η ώρα να δοθούν ουσιαστικές λύσεις. Οι προτάσεις που σας κάνω συμβάλλουν ουσιαστικά στην επιτυχία του προγράμματος και στην επίλυση των προβλημάτων που έχουν δημιουργηθεί, ενώ κινούνται με γνώμονα </w:t>
      </w:r>
      <w:r w:rsidRPr="002E4696">
        <w:rPr>
          <w:rFonts w:cs="Arial"/>
          <w:sz w:val="24"/>
          <w:szCs w:val="24"/>
          <w:lang w:eastAsia="el-GR"/>
        </w:rPr>
        <w:t xml:space="preserve">το συμφέρον της κοινωνίας και του δημοσίου. Ενδεικτικά σημειώνω ότι: </w:t>
      </w:r>
    </w:p>
    <w:p w:rsidR="002E4696" w:rsidRPr="002E4696" w:rsidRDefault="002E4696" w:rsidP="002E4696">
      <w:pPr>
        <w:numPr>
          <w:ilvl w:val="0"/>
          <w:numId w:val="32"/>
        </w:numPr>
        <w:spacing w:after="0" w:line="240" w:lineRule="auto"/>
        <w:jc w:val="both"/>
        <w:rPr>
          <w:rFonts w:cs="Arial"/>
          <w:sz w:val="24"/>
          <w:szCs w:val="24"/>
          <w:lang w:eastAsia="el-GR"/>
        </w:rPr>
      </w:pPr>
      <w:r w:rsidRPr="002E4696">
        <w:rPr>
          <w:rFonts w:cs="Arial"/>
          <w:sz w:val="24"/>
          <w:szCs w:val="24"/>
          <w:lang w:eastAsia="el-GR"/>
        </w:rPr>
        <w:t>Η επίτευξη των στόχων ενεργειακής αναβάθμισης και επιτυχίας του νέου προγράμματος θα είναι περισσότερο ρεαλιστική.</w:t>
      </w:r>
    </w:p>
    <w:p w:rsidR="002E4696" w:rsidRPr="002E4696" w:rsidRDefault="002E4696" w:rsidP="002E4696">
      <w:pPr>
        <w:numPr>
          <w:ilvl w:val="0"/>
          <w:numId w:val="32"/>
        </w:numPr>
        <w:spacing w:after="0" w:line="240" w:lineRule="auto"/>
        <w:jc w:val="both"/>
        <w:rPr>
          <w:rFonts w:cs="Arial"/>
          <w:sz w:val="24"/>
          <w:szCs w:val="24"/>
          <w:lang w:eastAsia="el-GR"/>
        </w:rPr>
      </w:pPr>
      <w:r w:rsidRPr="002E4696">
        <w:rPr>
          <w:rFonts w:cs="Arial"/>
          <w:sz w:val="24"/>
          <w:szCs w:val="24"/>
          <w:lang w:eastAsia="el-GR"/>
        </w:rPr>
        <w:t>Η αποτελεσματική λειτουργία του πληροφοριακού συστήματος θα διευκολύνει μηχανικούς και πολίτες σε μία νέα διαδικασία.</w:t>
      </w:r>
    </w:p>
    <w:p w:rsidR="002E4696" w:rsidRPr="002E4696" w:rsidRDefault="002E4696" w:rsidP="002E4696">
      <w:pPr>
        <w:numPr>
          <w:ilvl w:val="0"/>
          <w:numId w:val="32"/>
        </w:numPr>
        <w:spacing w:after="0" w:line="240" w:lineRule="auto"/>
        <w:jc w:val="both"/>
        <w:rPr>
          <w:rFonts w:cs="Arial"/>
          <w:sz w:val="24"/>
          <w:szCs w:val="24"/>
          <w:lang w:eastAsia="el-GR"/>
        </w:rPr>
      </w:pPr>
      <w:r w:rsidRPr="002E4696">
        <w:rPr>
          <w:rFonts w:cs="Arial"/>
          <w:sz w:val="24"/>
          <w:szCs w:val="24"/>
          <w:lang w:eastAsia="el-GR"/>
        </w:rPr>
        <w:t>Η συγκέντρωση δικαιολογητικών για το πρόγραμμα δημιουργεί πρόσθετα έσοδα στο δημόσιο από δηλώσεις αυθαιρέτων και έκδοση ενεργειακών πιστοποιητικών, ενώ παράλληλα ωφελεί την αγορά.</w:t>
      </w:r>
    </w:p>
    <w:p w:rsidR="002E4696" w:rsidRPr="002E4696" w:rsidRDefault="002E4696" w:rsidP="002E4696">
      <w:pPr>
        <w:numPr>
          <w:ilvl w:val="0"/>
          <w:numId w:val="32"/>
        </w:numPr>
        <w:spacing w:after="0" w:line="240" w:lineRule="auto"/>
        <w:jc w:val="both"/>
        <w:rPr>
          <w:rFonts w:cs="Arial"/>
          <w:sz w:val="24"/>
          <w:szCs w:val="24"/>
          <w:lang w:eastAsia="el-GR"/>
        </w:rPr>
      </w:pPr>
      <w:r w:rsidRPr="002E4696">
        <w:rPr>
          <w:rFonts w:cs="Arial"/>
          <w:sz w:val="24"/>
          <w:szCs w:val="24"/>
          <w:lang w:eastAsia="el-GR"/>
        </w:rPr>
        <w:t>Ρυθμίζονται αυθαίρετες κατασκευές.</w:t>
      </w:r>
    </w:p>
    <w:p w:rsidR="002E4696" w:rsidRPr="002E4696" w:rsidRDefault="002E4696" w:rsidP="002E4696">
      <w:pPr>
        <w:numPr>
          <w:ilvl w:val="0"/>
          <w:numId w:val="32"/>
        </w:numPr>
        <w:spacing w:after="0" w:line="240" w:lineRule="auto"/>
        <w:jc w:val="both"/>
        <w:rPr>
          <w:rFonts w:cs="Arial"/>
          <w:sz w:val="24"/>
          <w:szCs w:val="24"/>
          <w:lang w:eastAsia="el-GR"/>
        </w:rPr>
      </w:pPr>
      <w:r w:rsidRPr="002E4696">
        <w:rPr>
          <w:rFonts w:cs="Arial"/>
          <w:sz w:val="24"/>
          <w:szCs w:val="24"/>
          <w:lang w:eastAsia="el-GR"/>
        </w:rPr>
        <w:t>Εκτιμάται η ενεργειακή κατάσταση των κατοικιών.</w:t>
      </w:r>
    </w:p>
    <w:p w:rsidR="002E4696" w:rsidRPr="002E4696" w:rsidRDefault="002E4696" w:rsidP="002E4696">
      <w:pPr>
        <w:numPr>
          <w:ilvl w:val="0"/>
          <w:numId w:val="32"/>
        </w:numPr>
        <w:spacing w:after="0" w:line="240" w:lineRule="auto"/>
        <w:jc w:val="both"/>
        <w:rPr>
          <w:rFonts w:cs="Arial"/>
          <w:sz w:val="24"/>
          <w:szCs w:val="24"/>
          <w:lang w:eastAsia="el-GR"/>
        </w:rPr>
      </w:pPr>
      <w:r w:rsidRPr="002E4696">
        <w:rPr>
          <w:rFonts w:cs="Arial"/>
          <w:sz w:val="24"/>
          <w:szCs w:val="24"/>
          <w:lang w:eastAsia="el-GR"/>
        </w:rPr>
        <w:t>Αυξάνεται ο αριθμός Πιστοποιητικών Ενεργειακής Απόδοσης, καθώς μόνο τις τελευταίες ημέρες υπάρχουν δεκάδες χιλιάδες νέα πρωτόκολλα ΠΕΑ στο πληροφοριακό σύστημα του buildingcert.</w:t>
      </w:r>
      <w:r w:rsidRPr="002E4696">
        <w:rPr>
          <w:rFonts w:cs="Arial"/>
          <w:sz w:val="24"/>
          <w:szCs w:val="24"/>
          <w:lang w:val="en-US" w:eastAsia="el-GR"/>
        </w:rPr>
        <w:t>gr</w:t>
      </w:r>
      <w:r w:rsidRPr="002E4696">
        <w:rPr>
          <w:rFonts w:cs="Arial"/>
          <w:sz w:val="24"/>
          <w:szCs w:val="24"/>
          <w:lang w:eastAsia="el-GR"/>
        </w:rPr>
        <w:t>.</w:t>
      </w:r>
    </w:p>
    <w:p w:rsidR="002E4696" w:rsidRPr="002E4696" w:rsidRDefault="002E4696" w:rsidP="002E4696">
      <w:pPr>
        <w:spacing w:after="0" w:line="240" w:lineRule="auto"/>
        <w:jc w:val="both"/>
        <w:rPr>
          <w:rFonts w:cs="Arial"/>
          <w:sz w:val="24"/>
          <w:szCs w:val="24"/>
          <w:lang w:eastAsia="el-GR"/>
        </w:rPr>
      </w:pPr>
    </w:p>
    <w:p w:rsidR="002E4696" w:rsidRPr="002E4696" w:rsidRDefault="002E4696" w:rsidP="002E4696">
      <w:pPr>
        <w:spacing w:after="0" w:line="240" w:lineRule="auto"/>
        <w:jc w:val="both"/>
        <w:rPr>
          <w:rFonts w:cs="Arial"/>
          <w:sz w:val="24"/>
          <w:szCs w:val="24"/>
          <w:lang w:eastAsia="el-GR"/>
        </w:rPr>
      </w:pPr>
      <w:r w:rsidRPr="002E4696">
        <w:rPr>
          <w:rFonts w:cs="Arial"/>
          <w:sz w:val="24"/>
          <w:szCs w:val="24"/>
          <w:lang w:eastAsia="el-GR"/>
        </w:rPr>
        <w:t>Σας παρακαλώ να κάνετε αποδεχτές τις προτάσεις που σας καταθέτω και είμαι στη διάθεσή σας, τόσο εγώ όσο και το δυναμικό του ΤΕΕ, για οποιαδήποτε βοήθεια χρειαστείτε για την άμεση επίλυση των προβλημάτων του «εξοικονομώ κατ΄οίκον ΙΙ» και την ουσιαστική προώθηση της ενεργειακής εξοικονόμησης στον κτιριακό τομέα της χώρας.</w:t>
      </w:r>
    </w:p>
    <w:p w:rsidR="002E4696" w:rsidRPr="002E4696" w:rsidRDefault="002E4696" w:rsidP="002E4696">
      <w:pPr>
        <w:spacing w:after="0" w:line="240" w:lineRule="auto"/>
        <w:jc w:val="both"/>
        <w:rPr>
          <w:rFonts w:cs="Arial"/>
          <w:sz w:val="24"/>
          <w:szCs w:val="24"/>
          <w:lang w:eastAsia="el-GR"/>
        </w:rPr>
      </w:pPr>
      <w:r w:rsidRPr="002E4696">
        <w:rPr>
          <w:rFonts w:cs="Arial"/>
          <w:sz w:val="24"/>
          <w:szCs w:val="24"/>
          <w:lang w:eastAsia="el-GR"/>
        </w:rPr>
        <w:t>Με εκτίμηση,</w:t>
      </w:r>
    </w:p>
    <w:p w:rsidR="002E4696" w:rsidRPr="002E4696" w:rsidRDefault="002E4696" w:rsidP="002E4696">
      <w:pPr>
        <w:spacing w:after="0" w:line="240" w:lineRule="auto"/>
        <w:jc w:val="both"/>
        <w:rPr>
          <w:rFonts w:cs="Arial"/>
          <w:sz w:val="24"/>
          <w:szCs w:val="24"/>
          <w:lang w:eastAsia="el-GR"/>
        </w:rPr>
      </w:pPr>
      <w:r w:rsidRPr="002E4696">
        <w:rPr>
          <w:rFonts w:cs="Arial"/>
          <w:sz w:val="24"/>
          <w:szCs w:val="24"/>
          <w:lang w:eastAsia="el-GR"/>
        </w:rPr>
        <w:t>Γιώργος Ν. Στασινός</w:t>
      </w:r>
    </w:p>
    <w:p w:rsidR="002E4696" w:rsidRPr="002E4696" w:rsidRDefault="002E4696" w:rsidP="002E4696">
      <w:pPr>
        <w:spacing w:after="0" w:line="240" w:lineRule="auto"/>
        <w:jc w:val="both"/>
        <w:rPr>
          <w:rFonts w:cs="Arial"/>
          <w:sz w:val="24"/>
          <w:szCs w:val="24"/>
          <w:lang w:eastAsia="el-GR"/>
        </w:rPr>
      </w:pPr>
      <w:r w:rsidRPr="002E4696">
        <w:rPr>
          <w:rFonts w:cs="Arial"/>
          <w:sz w:val="24"/>
          <w:szCs w:val="24"/>
          <w:lang w:eastAsia="el-GR"/>
        </w:rPr>
        <w:t>Πρόεδρος ΤΕΕ</w:t>
      </w:r>
    </w:p>
    <w:p w:rsidR="002C1DE2" w:rsidRPr="001F6417" w:rsidRDefault="002C1DE2" w:rsidP="00F3782F">
      <w:pPr>
        <w:spacing w:after="0" w:line="240" w:lineRule="auto"/>
        <w:jc w:val="both"/>
        <w:rPr>
          <w:rFonts w:cs="Arial"/>
          <w:sz w:val="24"/>
          <w:szCs w:val="24"/>
        </w:rPr>
      </w:pPr>
    </w:p>
    <w:sectPr w:rsidR="002C1DE2" w:rsidRPr="001F6417" w:rsidSect="0017354E">
      <w:footerReference w:type="even" r:id="rId8"/>
      <w:footerReference w:type="default" r:id="rId9"/>
      <w:pgSz w:w="11906" w:h="16838" w:code="9"/>
      <w:pgMar w:top="1440" w:right="1800" w:bottom="1440" w:left="1800" w:header="720" w:footer="1134"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AFE" w:rsidRDefault="00C46AFE" w:rsidP="00515574">
      <w:r>
        <w:separator/>
      </w:r>
    </w:p>
  </w:endnote>
  <w:endnote w:type="continuationSeparator" w:id="0">
    <w:p w:rsidR="00C46AFE" w:rsidRDefault="00C46AFE" w:rsidP="005155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61002A87" w:usb1="80000000" w:usb2="00000008" w:usb3="00000000" w:csb0="000101FF" w:csb1="00000000"/>
  </w:font>
  <w:font w:name="Calibri">
    <w:panose1 w:val="020F0502020204030204"/>
    <w:charset w:val="A1"/>
    <w:family w:val="swiss"/>
    <w:pitch w:val="variable"/>
    <w:sig w:usb0="A00002EF" w:usb1="4000207B" w:usb2="00000000" w:usb3="00000000" w:csb0="0000009F" w:csb1="00000000"/>
  </w:font>
  <w:font w:name="TimesNewRomanPSMT">
    <w:altName w:val="Times New Roman"/>
    <w:panose1 w:val="00000000000000000000"/>
    <w:charset w:val="A1"/>
    <w:family w:val="auto"/>
    <w:notTrueType/>
    <w:pitch w:val="default"/>
    <w:sig w:usb0="00000083" w:usb1="00000000" w:usb2="00000000" w:usb3="00000000" w:csb0="00000009" w:csb1="00000000"/>
  </w:font>
  <w:font w:name="Arial">
    <w:panose1 w:val="020B0604020202020204"/>
    <w:charset w:val="A1"/>
    <w:family w:val="swiss"/>
    <w:pitch w:val="variable"/>
    <w:sig w:usb0="20002A87" w:usb1="80000000" w:usb2="00000008" w:usb3="00000000" w:csb0="000001FF" w:csb1="00000000"/>
  </w:font>
  <w:font w:name="Bookman Old Style">
    <w:panose1 w:val="02050604050505020204"/>
    <w:charset w:val="A1"/>
    <w:family w:val="roman"/>
    <w:pitch w:val="variable"/>
    <w:sig w:usb0="00000287" w:usb1="00000000" w:usb2="00000000" w:usb3="00000000" w:csb0="0000009F" w:csb1="00000000"/>
  </w:font>
  <w:font w:name="Helvetica">
    <w:panose1 w:val="020B0604020202020204"/>
    <w:charset w:val="A1"/>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574" w:rsidRDefault="00FB4984">
    <w:pPr>
      <w:pStyle w:val="Footer"/>
      <w:framePr w:wrap="around" w:vAnchor="text" w:hAnchor="margin" w:xAlign="center" w:y="1"/>
      <w:rPr>
        <w:rStyle w:val="PageNumber"/>
      </w:rPr>
    </w:pPr>
    <w:r>
      <w:rPr>
        <w:rStyle w:val="PageNumber"/>
      </w:rPr>
      <w:fldChar w:fldCharType="begin"/>
    </w:r>
    <w:r w:rsidR="00515574">
      <w:rPr>
        <w:rStyle w:val="PageNumber"/>
      </w:rPr>
      <w:instrText xml:space="preserve">PAGE  </w:instrText>
    </w:r>
    <w:r w:rsidR="0009209A">
      <w:rPr>
        <w:rStyle w:val="PageNumber"/>
      </w:rPr>
      <w:fldChar w:fldCharType="separate"/>
    </w:r>
    <w:r w:rsidR="0009209A">
      <w:rPr>
        <w:rStyle w:val="PageNumber"/>
        <w:noProof/>
      </w:rPr>
      <w:t>1</w:t>
    </w:r>
    <w:r>
      <w:rPr>
        <w:rStyle w:val="PageNumber"/>
      </w:rPr>
      <w:fldChar w:fldCharType="end"/>
    </w:r>
  </w:p>
  <w:p w:rsidR="00515574" w:rsidRDefault="0051557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574" w:rsidRPr="00C47209" w:rsidRDefault="00515574" w:rsidP="00515574">
    <w:pPr>
      <w:pStyle w:val="Footer"/>
      <w:pBdr>
        <w:top w:val="thinThickSmallGap" w:sz="24" w:space="1" w:color="622423"/>
      </w:pBdr>
      <w:rPr>
        <w:rFonts w:ascii="Cambria" w:hAnsi="Cambria"/>
        <w:lang w:val="pt-PT"/>
      </w:rPr>
    </w:pPr>
    <w:r w:rsidRPr="00C24DED">
      <w:rPr>
        <w:b/>
        <w:i/>
      </w:rPr>
      <w:t xml:space="preserve">ΓΡΑΦΕΙΟ ΤΥΠΟΥ – </w:t>
    </w:r>
    <w:r>
      <w:rPr>
        <w:b/>
        <w:i/>
      </w:rPr>
      <w:t>Νίκης</w:t>
    </w:r>
    <w:r w:rsidRPr="00C24DED">
      <w:rPr>
        <w:b/>
        <w:i/>
      </w:rPr>
      <w:t xml:space="preserve"> 4 – Αθήνα – Τηλ. 210 32.91.</w:t>
    </w:r>
    <w:r w:rsidR="00232FA1" w:rsidRPr="00232FA1">
      <w:rPr>
        <w:b/>
        <w:i/>
        <w:lang w:val="el-GR"/>
      </w:rPr>
      <w:t>629</w:t>
    </w:r>
    <w:r w:rsidRPr="00C24DED">
      <w:rPr>
        <w:b/>
        <w:i/>
      </w:rPr>
      <w:t xml:space="preserve"> – </w:t>
    </w:r>
    <w:r w:rsidRPr="00C47209">
      <w:rPr>
        <w:b/>
        <w:i/>
        <w:lang w:val="pt-PT"/>
      </w:rPr>
      <w:t xml:space="preserve"> </w:t>
    </w:r>
    <w:r w:rsidRPr="00C24DED">
      <w:rPr>
        <w:b/>
        <w:i/>
        <w:lang w:val="pt-PT"/>
      </w:rPr>
      <w:t>E</w:t>
    </w:r>
    <w:r w:rsidRPr="00C47209">
      <w:rPr>
        <w:b/>
        <w:i/>
        <w:lang w:val="pt-PT"/>
      </w:rPr>
      <w:t>-</w:t>
    </w:r>
    <w:r w:rsidRPr="00C24DED">
      <w:rPr>
        <w:b/>
        <w:i/>
        <w:lang w:val="pt-PT"/>
      </w:rPr>
      <w:t>mail</w:t>
    </w:r>
    <w:r w:rsidRPr="00C47209">
      <w:rPr>
        <w:b/>
        <w:i/>
        <w:lang w:val="pt-PT"/>
      </w:rPr>
      <w:t xml:space="preserve">: </w:t>
    </w:r>
    <w:hyperlink r:id="rId1" w:history="1">
      <w:r w:rsidRPr="00461889">
        <w:rPr>
          <w:rStyle w:val="Hyperlink"/>
          <w:b/>
          <w:i/>
          <w:lang w:val="pt-PT"/>
        </w:rPr>
        <w:t>press@central.tee.gr</w:t>
      </w:r>
    </w:hyperlink>
    <w:r>
      <w:rPr>
        <w:b/>
        <w:i/>
      </w:rPr>
      <w:tab/>
    </w:r>
    <w:r w:rsidR="00FB4984">
      <w:fldChar w:fldCharType="begin"/>
    </w:r>
    <w:r w:rsidRPr="00C47209">
      <w:rPr>
        <w:lang w:val="pt-PT"/>
      </w:rPr>
      <w:instrText xml:space="preserve"> PAGE   \* MERGEFORMAT </w:instrText>
    </w:r>
    <w:r w:rsidR="00FB4984">
      <w:fldChar w:fldCharType="separate"/>
    </w:r>
    <w:r w:rsidR="00CA66B6" w:rsidRPr="00CA66B6">
      <w:rPr>
        <w:rFonts w:ascii="Cambria" w:hAnsi="Cambria"/>
        <w:noProof/>
        <w:lang w:val="pt-PT"/>
      </w:rPr>
      <w:t>1</w:t>
    </w:r>
    <w:r w:rsidR="00FB4984">
      <w:fldChar w:fldCharType="end"/>
    </w:r>
  </w:p>
  <w:p w:rsidR="00515574" w:rsidRPr="00C47209" w:rsidRDefault="00515574">
    <w:pPr>
      <w:pStyle w:val="Footer"/>
      <w:jc w:val="center"/>
      <w:rPr>
        <w:rFonts w:ascii="Bookman Old Style" w:hAnsi="Bookman Old Style"/>
        <w:b/>
        <w:i/>
        <w:lang w:val="pt-P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AFE" w:rsidRDefault="00C46AFE" w:rsidP="00515574">
      <w:r>
        <w:separator/>
      </w:r>
    </w:p>
  </w:footnote>
  <w:footnote w:type="continuationSeparator" w:id="0">
    <w:p w:rsidR="00C46AFE" w:rsidRDefault="00C46AFE" w:rsidP="005155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66A27A2"/>
    <w:styleLink w:val="List21"/>
    <w:lvl w:ilvl="0">
      <w:start w:val="1"/>
      <w:numFmt w:val="bullet"/>
      <w:lvlText w:val=""/>
      <w:lvlJc w:val="left"/>
      <w:pPr>
        <w:tabs>
          <w:tab w:val="num" w:pos="1492"/>
        </w:tabs>
        <w:ind w:left="1492" w:hanging="360"/>
      </w:pPr>
      <w:rPr>
        <w:rFonts w:ascii="Symbol" w:hAnsi="Symbol" w:hint="default"/>
      </w:rPr>
    </w:lvl>
  </w:abstractNum>
  <w:abstractNum w:abstractNumId="1">
    <w:nsid w:val="02CC6ADB"/>
    <w:multiLevelType w:val="hybridMultilevel"/>
    <w:tmpl w:val="60C2745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043D5837"/>
    <w:multiLevelType w:val="hybridMultilevel"/>
    <w:tmpl w:val="1ABCEA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5CB6515"/>
    <w:multiLevelType w:val="multilevel"/>
    <w:tmpl w:val="38823FF8"/>
    <w:styleLink w:val="List0"/>
    <w:lvl w:ilvl="0">
      <w:numFmt w:val="bullet"/>
      <w:lvlText w:val="-"/>
      <w:lvlJc w:val="left"/>
      <w:pPr>
        <w:tabs>
          <w:tab w:val="num" w:pos="720"/>
        </w:tabs>
        <w:ind w:left="720" w:hanging="360"/>
      </w:pPr>
      <w:rPr>
        <w:rFonts w:ascii="Tahoma" w:eastAsia="Tahoma" w:hAnsi="Tahoma" w:cs="Tahoma"/>
        <w:position w:val="0"/>
        <w:sz w:val="22"/>
        <w:szCs w:val="22"/>
      </w:rPr>
    </w:lvl>
    <w:lvl w:ilvl="1">
      <w:start w:val="1"/>
      <w:numFmt w:val="bullet"/>
      <w:lvlText w:val="o"/>
      <w:lvlJc w:val="left"/>
      <w:pPr>
        <w:tabs>
          <w:tab w:val="num" w:pos="1440"/>
        </w:tabs>
        <w:ind w:left="1440" w:hanging="360"/>
      </w:pPr>
      <w:rPr>
        <w:rFonts w:ascii="Tahoma" w:eastAsia="Tahoma" w:hAnsi="Tahoma" w:cs="Tahoma"/>
        <w:position w:val="0"/>
        <w:sz w:val="24"/>
        <w:szCs w:val="24"/>
      </w:rPr>
    </w:lvl>
    <w:lvl w:ilvl="2">
      <w:start w:val="1"/>
      <w:numFmt w:val="bullet"/>
      <w:lvlText w:val="▪"/>
      <w:lvlJc w:val="left"/>
      <w:pPr>
        <w:tabs>
          <w:tab w:val="num" w:pos="2160"/>
        </w:tabs>
        <w:ind w:left="2160" w:hanging="360"/>
      </w:pPr>
      <w:rPr>
        <w:rFonts w:ascii="Tahoma" w:eastAsia="Tahoma" w:hAnsi="Tahoma" w:cs="Tahoma"/>
        <w:position w:val="0"/>
        <w:sz w:val="24"/>
        <w:szCs w:val="24"/>
      </w:rPr>
    </w:lvl>
    <w:lvl w:ilvl="3">
      <w:start w:val="1"/>
      <w:numFmt w:val="bullet"/>
      <w:lvlText w:val="•"/>
      <w:lvlJc w:val="left"/>
      <w:pPr>
        <w:tabs>
          <w:tab w:val="num" w:pos="2880"/>
        </w:tabs>
        <w:ind w:left="2880" w:hanging="360"/>
      </w:pPr>
      <w:rPr>
        <w:rFonts w:ascii="Tahoma" w:eastAsia="Tahoma" w:hAnsi="Tahoma" w:cs="Tahoma"/>
        <w:position w:val="0"/>
        <w:sz w:val="24"/>
        <w:szCs w:val="24"/>
      </w:rPr>
    </w:lvl>
    <w:lvl w:ilvl="4">
      <w:start w:val="1"/>
      <w:numFmt w:val="bullet"/>
      <w:lvlText w:val="o"/>
      <w:lvlJc w:val="left"/>
      <w:pPr>
        <w:tabs>
          <w:tab w:val="num" w:pos="3600"/>
        </w:tabs>
        <w:ind w:left="3600" w:hanging="360"/>
      </w:pPr>
      <w:rPr>
        <w:rFonts w:ascii="Tahoma" w:eastAsia="Tahoma" w:hAnsi="Tahoma" w:cs="Tahoma"/>
        <w:position w:val="0"/>
        <w:sz w:val="24"/>
        <w:szCs w:val="24"/>
      </w:rPr>
    </w:lvl>
    <w:lvl w:ilvl="5">
      <w:start w:val="1"/>
      <w:numFmt w:val="bullet"/>
      <w:lvlText w:val="▪"/>
      <w:lvlJc w:val="left"/>
      <w:pPr>
        <w:tabs>
          <w:tab w:val="num" w:pos="4320"/>
        </w:tabs>
        <w:ind w:left="4320" w:hanging="360"/>
      </w:pPr>
      <w:rPr>
        <w:rFonts w:ascii="Tahoma" w:eastAsia="Tahoma" w:hAnsi="Tahoma" w:cs="Tahoma"/>
        <w:position w:val="0"/>
        <w:sz w:val="24"/>
        <w:szCs w:val="24"/>
      </w:rPr>
    </w:lvl>
    <w:lvl w:ilvl="6">
      <w:start w:val="1"/>
      <w:numFmt w:val="bullet"/>
      <w:lvlText w:val="•"/>
      <w:lvlJc w:val="left"/>
      <w:pPr>
        <w:tabs>
          <w:tab w:val="num" w:pos="5040"/>
        </w:tabs>
        <w:ind w:left="5040" w:hanging="360"/>
      </w:pPr>
      <w:rPr>
        <w:rFonts w:ascii="Tahoma" w:eastAsia="Tahoma" w:hAnsi="Tahoma" w:cs="Tahoma"/>
        <w:position w:val="0"/>
        <w:sz w:val="24"/>
        <w:szCs w:val="24"/>
      </w:rPr>
    </w:lvl>
    <w:lvl w:ilvl="7">
      <w:start w:val="1"/>
      <w:numFmt w:val="bullet"/>
      <w:lvlText w:val="o"/>
      <w:lvlJc w:val="left"/>
      <w:pPr>
        <w:tabs>
          <w:tab w:val="num" w:pos="5760"/>
        </w:tabs>
        <w:ind w:left="5760" w:hanging="360"/>
      </w:pPr>
      <w:rPr>
        <w:rFonts w:ascii="Tahoma" w:eastAsia="Tahoma" w:hAnsi="Tahoma" w:cs="Tahoma"/>
        <w:position w:val="0"/>
        <w:sz w:val="24"/>
        <w:szCs w:val="24"/>
      </w:rPr>
    </w:lvl>
    <w:lvl w:ilvl="8">
      <w:start w:val="1"/>
      <w:numFmt w:val="bullet"/>
      <w:lvlText w:val="▪"/>
      <w:lvlJc w:val="left"/>
      <w:pPr>
        <w:tabs>
          <w:tab w:val="num" w:pos="6480"/>
        </w:tabs>
        <w:ind w:left="6480" w:hanging="360"/>
      </w:pPr>
      <w:rPr>
        <w:rFonts w:ascii="Tahoma" w:eastAsia="Tahoma" w:hAnsi="Tahoma" w:cs="Tahoma"/>
        <w:position w:val="0"/>
        <w:sz w:val="24"/>
        <w:szCs w:val="24"/>
      </w:rPr>
    </w:lvl>
  </w:abstractNum>
  <w:abstractNum w:abstractNumId="4">
    <w:nsid w:val="0B3F21A6"/>
    <w:multiLevelType w:val="hybridMultilevel"/>
    <w:tmpl w:val="4B5ED8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0E54BAC"/>
    <w:multiLevelType w:val="hybridMultilevel"/>
    <w:tmpl w:val="758E2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A109A5"/>
    <w:multiLevelType w:val="hybridMultilevel"/>
    <w:tmpl w:val="3F284B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D5E305D"/>
    <w:multiLevelType w:val="hybridMultilevel"/>
    <w:tmpl w:val="346674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nsid w:val="32214A22"/>
    <w:multiLevelType w:val="hybridMultilevel"/>
    <w:tmpl w:val="5E3CB752"/>
    <w:lvl w:ilvl="0" w:tplc="CC5EB1BE">
      <w:start w:val="80"/>
      <w:numFmt w:val="bullet"/>
      <w:lvlText w:val="-"/>
      <w:lvlJc w:val="left"/>
      <w:pPr>
        <w:ind w:left="720" w:hanging="360"/>
      </w:pPr>
      <w:rPr>
        <w:rFonts w:ascii="Tahoma" w:eastAsia="Calibri"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33AA2D7D"/>
    <w:multiLevelType w:val="hybridMultilevel"/>
    <w:tmpl w:val="C696EF3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nsid w:val="3C2345B8"/>
    <w:multiLevelType w:val="hybridMultilevel"/>
    <w:tmpl w:val="E4F2931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nsid w:val="3F863243"/>
    <w:multiLevelType w:val="hybridMultilevel"/>
    <w:tmpl w:val="E084D30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F13C9E"/>
    <w:multiLevelType w:val="multilevel"/>
    <w:tmpl w:val="5D96C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81E68E1"/>
    <w:multiLevelType w:val="hybridMultilevel"/>
    <w:tmpl w:val="ABE2A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E54860"/>
    <w:multiLevelType w:val="hybridMultilevel"/>
    <w:tmpl w:val="B95A4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737561"/>
    <w:multiLevelType w:val="hybridMultilevel"/>
    <w:tmpl w:val="9970C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380EBE"/>
    <w:multiLevelType w:val="hybridMultilevel"/>
    <w:tmpl w:val="A1769E4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nsid w:val="546311A2"/>
    <w:multiLevelType w:val="hybridMultilevel"/>
    <w:tmpl w:val="4D3EBDAA"/>
    <w:lvl w:ilvl="0" w:tplc="84C044E4">
      <w:numFmt w:val="bullet"/>
      <w:lvlText w:val="-"/>
      <w:lvlJc w:val="left"/>
      <w:pPr>
        <w:ind w:left="720" w:hanging="360"/>
      </w:pPr>
      <w:rPr>
        <w:rFonts w:ascii="TimesNewRomanPSMT" w:eastAsia="Calibri" w:hAnsi="TimesNewRomanPSMT" w:cs="TimesNewRomanPSMT"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548C3D6D"/>
    <w:multiLevelType w:val="hybridMultilevel"/>
    <w:tmpl w:val="0094958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575063C0"/>
    <w:multiLevelType w:val="hybridMultilevel"/>
    <w:tmpl w:val="0E2E6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3A60E3"/>
    <w:multiLevelType w:val="hybridMultilevel"/>
    <w:tmpl w:val="839A395A"/>
    <w:lvl w:ilvl="0" w:tplc="98A09F48">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5F517930"/>
    <w:multiLevelType w:val="hybridMultilevel"/>
    <w:tmpl w:val="F202B73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nsid w:val="5FAA4FB1"/>
    <w:multiLevelType w:val="hybridMultilevel"/>
    <w:tmpl w:val="250C8E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D276C1"/>
    <w:multiLevelType w:val="hybridMultilevel"/>
    <w:tmpl w:val="2E0836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67894785"/>
    <w:multiLevelType w:val="hybridMultilevel"/>
    <w:tmpl w:val="092E9A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
    <w:nsid w:val="693F6849"/>
    <w:multiLevelType w:val="hybridMultilevel"/>
    <w:tmpl w:val="21DAEF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nsid w:val="718711FF"/>
    <w:multiLevelType w:val="hybridMultilevel"/>
    <w:tmpl w:val="24E60A6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7">
    <w:nsid w:val="71AE75B5"/>
    <w:multiLevelType w:val="hybridMultilevel"/>
    <w:tmpl w:val="0CF68394"/>
    <w:lvl w:ilvl="0" w:tplc="610C9A12">
      <w:numFmt w:val="bullet"/>
      <w:lvlText w:val="-"/>
      <w:lvlJc w:val="left"/>
      <w:pPr>
        <w:ind w:left="720" w:hanging="360"/>
      </w:pPr>
      <w:rPr>
        <w:rFonts w:ascii="TimesNewRomanPSMT" w:eastAsia="Calibri" w:hAnsi="TimesNewRomanPSMT" w:cs="TimesNewRomanPSMT"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72602CB2"/>
    <w:multiLevelType w:val="hybridMultilevel"/>
    <w:tmpl w:val="241CB384"/>
    <w:lvl w:ilvl="0" w:tplc="98A09F48">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74396F81"/>
    <w:multiLevelType w:val="hybridMultilevel"/>
    <w:tmpl w:val="E556CA98"/>
    <w:lvl w:ilvl="0" w:tplc="04080001">
      <w:start w:val="1"/>
      <w:numFmt w:val="bullet"/>
      <w:lvlText w:val=""/>
      <w:lvlJc w:val="left"/>
      <w:pPr>
        <w:ind w:left="960" w:hanging="360"/>
      </w:pPr>
      <w:rPr>
        <w:rFonts w:ascii="Symbol" w:hAnsi="Symbol" w:hint="default"/>
      </w:rPr>
    </w:lvl>
    <w:lvl w:ilvl="1" w:tplc="04080003" w:tentative="1">
      <w:start w:val="1"/>
      <w:numFmt w:val="bullet"/>
      <w:lvlText w:val="o"/>
      <w:lvlJc w:val="left"/>
      <w:pPr>
        <w:ind w:left="1680" w:hanging="360"/>
      </w:pPr>
      <w:rPr>
        <w:rFonts w:ascii="Courier New" w:hAnsi="Courier New" w:cs="Courier New" w:hint="default"/>
      </w:rPr>
    </w:lvl>
    <w:lvl w:ilvl="2" w:tplc="04080005" w:tentative="1">
      <w:start w:val="1"/>
      <w:numFmt w:val="bullet"/>
      <w:lvlText w:val=""/>
      <w:lvlJc w:val="left"/>
      <w:pPr>
        <w:ind w:left="2400" w:hanging="360"/>
      </w:pPr>
      <w:rPr>
        <w:rFonts w:ascii="Wingdings" w:hAnsi="Wingdings" w:hint="default"/>
      </w:rPr>
    </w:lvl>
    <w:lvl w:ilvl="3" w:tplc="04080001" w:tentative="1">
      <w:start w:val="1"/>
      <w:numFmt w:val="bullet"/>
      <w:lvlText w:val=""/>
      <w:lvlJc w:val="left"/>
      <w:pPr>
        <w:ind w:left="3120" w:hanging="360"/>
      </w:pPr>
      <w:rPr>
        <w:rFonts w:ascii="Symbol" w:hAnsi="Symbol" w:hint="default"/>
      </w:rPr>
    </w:lvl>
    <w:lvl w:ilvl="4" w:tplc="04080003" w:tentative="1">
      <w:start w:val="1"/>
      <w:numFmt w:val="bullet"/>
      <w:lvlText w:val="o"/>
      <w:lvlJc w:val="left"/>
      <w:pPr>
        <w:ind w:left="3840" w:hanging="360"/>
      </w:pPr>
      <w:rPr>
        <w:rFonts w:ascii="Courier New" w:hAnsi="Courier New" w:cs="Courier New" w:hint="default"/>
      </w:rPr>
    </w:lvl>
    <w:lvl w:ilvl="5" w:tplc="04080005" w:tentative="1">
      <w:start w:val="1"/>
      <w:numFmt w:val="bullet"/>
      <w:lvlText w:val=""/>
      <w:lvlJc w:val="left"/>
      <w:pPr>
        <w:ind w:left="4560" w:hanging="360"/>
      </w:pPr>
      <w:rPr>
        <w:rFonts w:ascii="Wingdings" w:hAnsi="Wingdings" w:hint="default"/>
      </w:rPr>
    </w:lvl>
    <w:lvl w:ilvl="6" w:tplc="04080001" w:tentative="1">
      <w:start w:val="1"/>
      <w:numFmt w:val="bullet"/>
      <w:lvlText w:val=""/>
      <w:lvlJc w:val="left"/>
      <w:pPr>
        <w:ind w:left="5280" w:hanging="360"/>
      </w:pPr>
      <w:rPr>
        <w:rFonts w:ascii="Symbol" w:hAnsi="Symbol" w:hint="default"/>
      </w:rPr>
    </w:lvl>
    <w:lvl w:ilvl="7" w:tplc="04080003" w:tentative="1">
      <w:start w:val="1"/>
      <w:numFmt w:val="bullet"/>
      <w:lvlText w:val="o"/>
      <w:lvlJc w:val="left"/>
      <w:pPr>
        <w:ind w:left="6000" w:hanging="360"/>
      </w:pPr>
      <w:rPr>
        <w:rFonts w:ascii="Courier New" w:hAnsi="Courier New" w:cs="Courier New" w:hint="default"/>
      </w:rPr>
    </w:lvl>
    <w:lvl w:ilvl="8" w:tplc="04080005" w:tentative="1">
      <w:start w:val="1"/>
      <w:numFmt w:val="bullet"/>
      <w:lvlText w:val=""/>
      <w:lvlJc w:val="left"/>
      <w:pPr>
        <w:ind w:left="6720" w:hanging="360"/>
      </w:pPr>
      <w:rPr>
        <w:rFonts w:ascii="Wingdings" w:hAnsi="Wingdings" w:hint="default"/>
      </w:rPr>
    </w:lvl>
  </w:abstractNum>
  <w:abstractNum w:abstractNumId="30">
    <w:nsid w:val="75726C85"/>
    <w:multiLevelType w:val="hybridMultilevel"/>
    <w:tmpl w:val="600C4338"/>
    <w:lvl w:ilvl="0" w:tplc="3354928A">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7ACB0FAE"/>
    <w:multiLevelType w:val="hybridMultilevel"/>
    <w:tmpl w:val="66FC32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8"/>
  </w:num>
  <w:num w:numId="4">
    <w:abstractNumId w:val="22"/>
  </w:num>
  <w:num w:numId="5">
    <w:abstractNumId w:val="14"/>
  </w:num>
  <w:num w:numId="6">
    <w:abstractNumId w:val="19"/>
  </w:num>
  <w:num w:numId="7">
    <w:abstractNumId w:val="15"/>
  </w:num>
  <w:num w:numId="8">
    <w:abstractNumId w:val="13"/>
  </w:num>
  <w:num w:numId="9">
    <w:abstractNumId w:val="5"/>
  </w:num>
  <w:num w:numId="10">
    <w:abstractNumId w:val="11"/>
  </w:num>
  <w:num w:numId="11">
    <w:abstractNumId w:val="10"/>
  </w:num>
  <w:num w:numId="12">
    <w:abstractNumId w:val="9"/>
  </w:num>
  <w:num w:numId="13">
    <w:abstractNumId w:val="25"/>
  </w:num>
  <w:num w:numId="14">
    <w:abstractNumId w:val="29"/>
  </w:num>
  <w:num w:numId="15">
    <w:abstractNumId w:val="21"/>
  </w:num>
  <w:num w:numId="16">
    <w:abstractNumId w:val="4"/>
  </w:num>
  <w:num w:numId="17">
    <w:abstractNumId w:val="20"/>
  </w:num>
  <w:num w:numId="18">
    <w:abstractNumId w:val="16"/>
  </w:num>
  <w:num w:numId="19">
    <w:abstractNumId w:val="26"/>
  </w:num>
  <w:num w:numId="20">
    <w:abstractNumId w:val="1"/>
  </w:num>
  <w:num w:numId="21">
    <w:abstractNumId w:val="6"/>
  </w:num>
  <w:num w:numId="22">
    <w:abstractNumId w:val="7"/>
  </w:num>
  <w:num w:numId="23">
    <w:abstractNumId w:val="31"/>
  </w:num>
  <w:num w:numId="24">
    <w:abstractNumId w:val="23"/>
  </w:num>
  <w:num w:numId="25">
    <w:abstractNumId w:val="30"/>
  </w:num>
  <w:num w:numId="26">
    <w:abstractNumId w:val="27"/>
  </w:num>
  <w:num w:numId="27">
    <w:abstractNumId w:val="17"/>
  </w:num>
  <w:num w:numId="28">
    <w:abstractNumId w:val="2"/>
  </w:num>
  <w:num w:numId="29">
    <w:abstractNumId w:val="24"/>
  </w:num>
  <w:num w:numId="30">
    <w:abstractNumId w:val="8"/>
  </w:num>
  <w:num w:numId="31">
    <w:abstractNumId w:val="18"/>
  </w:num>
  <w:num w:numId="32">
    <w:abstractNumId w:val="1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0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A55575"/>
    <w:rsid w:val="00006080"/>
    <w:rsid w:val="0000790A"/>
    <w:rsid w:val="00013725"/>
    <w:rsid w:val="000213CA"/>
    <w:rsid w:val="00032059"/>
    <w:rsid w:val="00032E5D"/>
    <w:rsid w:val="00037134"/>
    <w:rsid w:val="0004011F"/>
    <w:rsid w:val="00044C5F"/>
    <w:rsid w:val="00080A4C"/>
    <w:rsid w:val="0009209A"/>
    <w:rsid w:val="000B42EA"/>
    <w:rsid w:val="000C62AE"/>
    <w:rsid w:val="00106EE1"/>
    <w:rsid w:val="00106FAA"/>
    <w:rsid w:val="00117AF3"/>
    <w:rsid w:val="00126E0B"/>
    <w:rsid w:val="0013721A"/>
    <w:rsid w:val="0017354E"/>
    <w:rsid w:val="0017634D"/>
    <w:rsid w:val="00177AFF"/>
    <w:rsid w:val="00191FA0"/>
    <w:rsid w:val="001A4646"/>
    <w:rsid w:val="001E19A3"/>
    <w:rsid w:val="001E3E35"/>
    <w:rsid w:val="001F6417"/>
    <w:rsid w:val="00200AAB"/>
    <w:rsid w:val="002073EA"/>
    <w:rsid w:val="00215CDE"/>
    <w:rsid w:val="00226694"/>
    <w:rsid w:val="00232FA1"/>
    <w:rsid w:val="00242062"/>
    <w:rsid w:val="002432D1"/>
    <w:rsid w:val="00246A2D"/>
    <w:rsid w:val="00273C43"/>
    <w:rsid w:val="00276310"/>
    <w:rsid w:val="00281C4B"/>
    <w:rsid w:val="0028519B"/>
    <w:rsid w:val="00292252"/>
    <w:rsid w:val="0029765A"/>
    <w:rsid w:val="002A36E1"/>
    <w:rsid w:val="002B2CCE"/>
    <w:rsid w:val="002C1DE2"/>
    <w:rsid w:val="002E287C"/>
    <w:rsid w:val="002E4696"/>
    <w:rsid w:val="002F54BB"/>
    <w:rsid w:val="003013C1"/>
    <w:rsid w:val="00305B7F"/>
    <w:rsid w:val="00312E87"/>
    <w:rsid w:val="00314E94"/>
    <w:rsid w:val="00316AF0"/>
    <w:rsid w:val="00320E2A"/>
    <w:rsid w:val="003347A0"/>
    <w:rsid w:val="00384BF1"/>
    <w:rsid w:val="00387D5E"/>
    <w:rsid w:val="003910A5"/>
    <w:rsid w:val="00395209"/>
    <w:rsid w:val="003A182A"/>
    <w:rsid w:val="003A4F40"/>
    <w:rsid w:val="003A553B"/>
    <w:rsid w:val="003A568F"/>
    <w:rsid w:val="003B1960"/>
    <w:rsid w:val="003C1D02"/>
    <w:rsid w:val="003C3E80"/>
    <w:rsid w:val="003D3309"/>
    <w:rsid w:val="003E77B2"/>
    <w:rsid w:val="0040023A"/>
    <w:rsid w:val="004002E9"/>
    <w:rsid w:val="00426CCA"/>
    <w:rsid w:val="00434128"/>
    <w:rsid w:val="00486A7D"/>
    <w:rsid w:val="00494FB8"/>
    <w:rsid w:val="004E190E"/>
    <w:rsid w:val="00500C4E"/>
    <w:rsid w:val="00515574"/>
    <w:rsid w:val="00523612"/>
    <w:rsid w:val="00526CF8"/>
    <w:rsid w:val="0052791B"/>
    <w:rsid w:val="005355D4"/>
    <w:rsid w:val="005357D5"/>
    <w:rsid w:val="00552D76"/>
    <w:rsid w:val="00570AB6"/>
    <w:rsid w:val="00577053"/>
    <w:rsid w:val="005771FE"/>
    <w:rsid w:val="0059052C"/>
    <w:rsid w:val="005A2069"/>
    <w:rsid w:val="005B16EB"/>
    <w:rsid w:val="005B17E1"/>
    <w:rsid w:val="005B2D1C"/>
    <w:rsid w:val="005C22FB"/>
    <w:rsid w:val="005C22FC"/>
    <w:rsid w:val="005C650A"/>
    <w:rsid w:val="005D5D99"/>
    <w:rsid w:val="005E4D7C"/>
    <w:rsid w:val="00602E18"/>
    <w:rsid w:val="00615015"/>
    <w:rsid w:val="00642CE5"/>
    <w:rsid w:val="00646099"/>
    <w:rsid w:val="00663717"/>
    <w:rsid w:val="00664588"/>
    <w:rsid w:val="00665350"/>
    <w:rsid w:val="0067368F"/>
    <w:rsid w:val="006928D5"/>
    <w:rsid w:val="006A0A1D"/>
    <w:rsid w:val="006A0C90"/>
    <w:rsid w:val="006A6AF3"/>
    <w:rsid w:val="006C2EB2"/>
    <w:rsid w:val="006C3989"/>
    <w:rsid w:val="006C3AD3"/>
    <w:rsid w:val="006F405F"/>
    <w:rsid w:val="007060A4"/>
    <w:rsid w:val="00727A7B"/>
    <w:rsid w:val="00743C0D"/>
    <w:rsid w:val="0074492A"/>
    <w:rsid w:val="007A79CD"/>
    <w:rsid w:val="007D25A2"/>
    <w:rsid w:val="007E5BE5"/>
    <w:rsid w:val="008033AF"/>
    <w:rsid w:val="00810B8A"/>
    <w:rsid w:val="00841C9A"/>
    <w:rsid w:val="00853134"/>
    <w:rsid w:val="0086014C"/>
    <w:rsid w:val="0088583C"/>
    <w:rsid w:val="0089235F"/>
    <w:rsid w:val="00895E02"/>
    <w:rsid w:val="008A2FE4"/>
    <w:rsid w:val="008D6E74"/>
    <w:rsid w:val="008E324C"/>
    <w:rsid w:val="008E4151"/>
    <w:rsid w:val="00914E4A"/>
    <w:rsid w:val="00915252"/>
    <w:rsid w:val="00955704"/>
    <w:rsid w:val="009613CD"/>
    <w:rsid w:val="00967D7F"/>
    <w:rsid w:val="009802AA"/>
    <w:rsid w:val="00991C2F"/>
    <w:rsid w:val="009A6422"/>
    <w:rsid w:val="009C6D5E"/>
    <w:rsid w:val="009D2116"/>
    <w:rsid w:val="009F5880"/>
    <w:rsid w:val="009F5A60"/>
    <w:rsid w:val="009F5CCD"/>
    <w:rsid w:val="009F627C"/>
    <w:rsid w:val="00A25E5B"/>
    <w:rsid w:val="00A412AA"/>
    <w:rsid w:val="00A46A56"/>
    <w:rsid w:val="00A53969"/>
    <w:rsid w:val="00A55575"/>
    <w:rsid w:val="00A65629"/>
    <w:rsid w:val="00A752E1"/>
    <w:rsid w:val="00A85D77"/>
    <w:rsid w:val="00A96A20"/>
    <w:rsid w:val="00A978FC"/>
    <w:rsid w:val="00AA1D4B"/>
    <w:rsid w:val="00AA7EE5"/>
    <w:rsid w:val="00AC1B7A"/>
    <w:rsid w:val="00AC3206"/>
    <w:rsid w:val="00AE10DA"/>
    <w:rsid w:val="00AE3550"/>
    <w:rsid w:val="00AE6D90"/>
    <w:rsid w:val="00B06F01"/>
    <w:rsid w:val="00B106B6"/>
    <w:rsid w:val="00B1169A"/>
    <w:rsid w:val="00B44617"/>
    <w:rsid w:val="00B46E5C"/>
    <w:rsid w:val="00B57DC5"/>
    <w:rsid w:val="00B67310"/>
    <w:rsid w:val="00B92C37"/>
    <w:rsid w:val="00B95905"/>
    <w:rsid w:val="00BA701C"/>
    <w:rsid w:val="00BA7999"/>
    <w:rsid w:val="00BD5909"/>
    <w:rsid w:val="00BD7752"/>
    <w:rsid w:val="00BE3306"/>
    <w:rsid w:val="00BF535B"/>
    <w:rsid w:val="00BF5838"/>
    <w:rsid w:val="00C13BAC"/>
    <w:rsid w:val="00C17BC0"/>
    <w:rsid w:val="00C23EF8"/>
    <w:rsid w:val="00C44EEF"/>
    <w:rsid w:val="00C46AFE"/>
    <w:rsid w:val="00C47F96"/>
    <w:rsid w:val="00C67943"/>
    <w:rsid w:val="00C73192"/>
    <w:rsid w:val="00C82650"/>
    <w:rsid w:val="00CA66B6"/>
    <w:rsid w:val="00CE593C"/>
    <w:rsid w:val="00CF4A6D"/>
    <w:rsid w:val="00D01563"/>
    <w:rsid w:val="00D1325D"/>
    <w:rsid w:val="00D20C62"/>
    <w:rsid w:val="00D31446"/>
    <w:rsid w:val="00D333E9"/>
    <w:rsid w:val="00D64566"/>
    <w:rsid w:val="00D7485F"/>
    <w:rsid w:val="00D770C4"/>
    <w:rsid w:val="00D77972"/>
    <w:rsid w:val="00D84C7A"/>
    <w:rsid w:val="00DE3D86"/>
    <w:rsid w:val="00DE6992"/>
    <w:rsid w:val="00DE7F66"/>
    <w:rsid w:val="00DF2616"/>
    <w:rsid w:val="00E03753"/>
    <w:rsid w:val="00E1170B"/>
    <w:rsid w:val="00E201FF"/>
    <w:rsid w:val="00E2066A"/>
    <w:rsid w:val="00E41BCE"/>
    <w:rsid w:val="00E56A3C"/>
    <w:rsid w:val="00E6577B"/>
    <w:rsid w:val="00E7782E"/>
    <w:rsid w:val="00E8094E"/>
    <w:rsid w:val="00E84806"/>
    <w:rsid w:val="00E97363"/>
    <w:rsid w:val="00EA64F4"/>
    <w:rsid w:val="00EC7998"/>
    <w:rsid w:val="00ED7411"/>
    <w:rsid w:val="00F079ED"/>
    <w:rsid w:val="00F1041C"/>
    <w:rsid w:val="00F12823"/>
    <w:rsid w:val="00F16E9D"/>
    <w:rsid w:val="00F20C7D"/>
    <w:rsid w:val="00F218E8"/>
    <w:rsid w:val="00F31A39"/>
    <w:rsid w:val="00F3782F"/>
    <w:rsid w:val="00F379BE"/>
    <w:rsid w:val="00F5189D"/>
    <w:rsid w:val="00F70429"/>
    <w:rsid w:val="00F87EFC"/>
    <w:rsid w:val="00F97BD1"/>
    <w:rsid w:val="00FB4984"/>
    <w:rsid w:val="00FB6366"/>
    <w:rsid w:val="00FC350B"/>
    <w:rsid w:val="00FD0D96"/>
    <w:rsid w:val="00FE47D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BAC"/>
    <w:pPr>
      <w:spacing w:after="80" w:line="336" w:lineRule="auto"/>
    </w:pPr>
    <w:rPr>
      <w:rFonts w:ascii="Arial" w:hAnsi="Arial"/>
      <w:lang w:eastAsia="en-US"/>
    </w:rPr>
  </w:style>
  <w:style w:type="paragraph" w:styleId="Heading1">
    <w:name w:val="heading 1"/>
    <w:basedOn w:val="Normal"/>
    <w:next w:val="Normal"/>
    <w:link w:val="Heading1Char"/>
    <w:qFormat/>
    <w:rsid w:val="00C24DED"/>
    <w:pPr>
      <w:keepNext/>
      <w:ind w:firstLine="720"/>
      <w:jc w:val="right"/>
      <w:outlineLvl w:val="0"/>
    </w:pPr>
    <w:rPr>
      <w:rFonts w:ascii="Bookman Old Style" w:hAnsi="Bookman Old Style"/>
      <w:b/>
      <w:sz w:val="28"/>
      <w:lang/>
    </w:rPr>
  </w:style>
  <w:style w:type="paragraph" w:styleId="Heading2">
    <w:name w:val="heading 2"/>
    <w:basedOn w:val="Normal"/>
    <w:next w:val="Normal"/>
    <w:link w:val="Heading2Char"/>
    <w:qFormat/>
    <w:rsid w:val="00C24DED"/>
    <w:pPr>
      <w:keepNext/>
      <w:spacing w:before="240" w:after="60"/>
      <w:outlineLvl w:val="1"/>
    </w:pPr>
    <w:rPr>
      <w:b/>
      <w:bCs/>
      <w:i/>
      <w:iCs/>
      <w:sz w:val="28"/>
      <w:szCs w:val="2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05FE3"/>
    <w:pPr>
      <w:pBdr>
        <w:bottom w:val="single" w:sz="8" w:space="4" w:color="4F81BD"/>
      </w:pBdr>
      <w:spacing w:after="240" w:line="240" w:lineRule="auto"/>
      <w:contextualSpacing/>
    </w:pPr>
    <w:rPr>
      <w:rFonts w:ascii="Times New Roman" w:hAnsi="Times New Roman"/>
      <w:color w:val="17365D"/>
      <w:spacing w:val="5"/>
      <w:kern w:val="28"/>
      <w:sz w:val="32"/>
      <w:szCs w:val="52"/>
      <w:lang/>
    </w:rPr>
  </w:style>
  <w:style w:type="character" w:customStyle="1" w:styleId="TitleChar">
    <w:name w:val="Title Char"/>
    <w:link w:val="Title"/>
    <w:uiPriority w:val="10"/>
    <w:rsid w:val="00005FE3"/>
    <w:rPr>
      <w:rFonts w:ascii="Times New Roman" w:eastAsia="Times New Roman" w:hAnsi="Times New Roman" w:cs="Times New Roman"/>
      <w:color w:val="17365D"/>
      <w:spacing w:val="5"/>
      <w:kern w:val="28"/>
      <w:sz w:val="32"/>
      <w:szCs w:val="52"/>
    </w:rPr>
  </w:style>
  <w:style w:type="character" w:customStyle="1" w:styleId="Heading1Char">
    <w:name w:val="Heading 1 Char"/>
    <w:link w:val="Heading1"/>
    <w:rsid w:val="00C24DED"/>
    <w:rPr>
      <w:rFonts w:ascii="Bookman Old Style" w:hAnsi="Bookman Old Style" w:cs="Times New Roman"/>
      <w:b/>
      <w:sz w:val="28"/>
      <w:szCs w:val="20"/>
      <w:lang w:val="el-GR"/>
    </w:rPr>
  </w:style>
  <w:style w:type="character" w:customStyle="1" w:styleId="Heading2Char">
    <w:name w:val="Heading 2 Char"/>
    <w:link w:val="Heading2"/>
    <w:rsid w:val="00C24DED"/>
    <w:rPr>
      <w:rFonts w:ascii="Arial" w:hAnsi="Arial" w:cs="Arial"/>
      <w:b/>
      <w:bCs/>
      <w:i/>
      <w:iCs/>
      <w:sz w:val="28"/>
      <w:szCs w:val="28"/>
    </w:rPr>
  </w:style>
  <w:style w:type="paragraph" w:styleId="Footer">
    <w:name w:val="footer"/>
    <w:basedOn w:val="Normal"/>
    <w:link w:val="FooterChar"/>
    <w:uiPriority w:val="99"/>
    <w:rsid w:val="00C24DED"/>
    <w:pPr>
      <w:tabs>
        <w:tab w:val="center" w:pos="4153"/>
        <w:tab w:val="right" w:pos="8306"/>
      </w:tabs>
    </w:pPr>
    <w:rPr>
      <w:rFonts w:ascii="Times New Roman" w:hAnsi="Times New Roman"/>
      <w:lang/>
    </w:rPr>
  </w:style>
  <w:style w:type="character" w:customStyle="1" w:styleId="FooterChar">
    <w:name w:val="Footer Char"/>
    <w:link w:val="Footer"/>
    <w:uiPriority w:val="99"/>
    <w:rsid w:val="00C24DED"/>
    <w:rPr>
      <w:rFonts w:ascii="Times New Roman" w:hAnsi="Times New Roman" w:cs="Times New Roman"/>
      <w:sz w:val="20"/>
      <w:szCs w:val="20"/>
    </w:rPr>
  </w:style>
  <w:style w:type="character" w:styleId="PageNumber">
    <w:name w:val="page number"/>
    <w:basedOn w:val="DefaultParagraphFont"/>
    <w:rsid w:val="00C24DED"/>
  </w:style>
  <w:style w:type="paragraph" w:styleId="Header">
    <w:name w:val="header"/>
    <w:basedOn w:val="Normal"/>
    <w:link w:val="HeaderChar"/>
    <w:uiPriority w:val="99"/>
    <w:semiHidden/>
    <w:unhideWhenUsed/>
    <w:rsid w:val="00C24DED"/>
    <w:pPr>
      <w:tabs>
        <w:tab w:val="center" w:pos="4320"/>
        <w:tab w:val="right" w:pos="8640"/>
      </w:tabs>
    </w:pPr>
    <w:rPr>
      <w:rFonts w:ascii="Times New Roman" w:hAnsi="Times New Roman"/>
      <w:lang/>
    </w:rPr>
  </w:style>
  <w:style w:type="character" w:customStyle="1" w:styleId="HeaderChar">
    <w:name w:val="Header Char"/>
    <w:link w:val="Header"/>
    <w:uiPriority w:val="99"/>
    <w:semiHidden/>
    <w:rsid w:val="00C24DED"/>
    <w:rPr>
      <w:rFonts w:ascii="Times New Roman" w:hAnsi="Times New Roman" w:cs="Times New Roman"/>
      <w:sz w:val="20"/>
      <w:szCs w:val="20"/>
    </w:rPr>
  </w:style>
  <w:style w:type="character" w:styleId="IntenseEmphasis">
    <w:name w:val="Intense Emphasis"/>
    <w:uiPriority w:val="21"/>
    <w:qFormat/>
    <w:rsid w:val="00CE04C2"/>
    <w:rPr>
      <w:rFonts w:ascii="Arial" w:hAnsi="Arial"/>
      <w:b/>
      <w:bCs/>
      <w:i/>
      <w:iCs/>
      <w:color w:val="auto"/>
      <w:sz w:val="20"/>
      <w:u w:val="none"/>
    </w:rPr>
  </w:style>
  <w:style w:type="paragraph" w:customStyle="1" w:styleId="a">
    <w:name w:val="Δελτίο Τύπου ΤΕΕ"/>
    <w:basedOn w:val="Normal"/>
    <w:link w:val="Char"/>
    <w:autoRedefine/>
    <w:qFormat/>
    <w:rsid w:val="00B67310"/>
    <w:pPr>
      <w:spacing w:after="0" w:line="240" w:lineRule="auto"/>
      <w:ind w:left="709"/>
      <w:jc w:val="right"/>
    </w:pPr>
    <w:rPr>
      <w:b/>
      <w:lang/>
    </w:rPr>
  </w:style>
  <w:style w:type="character" w:customStyle="1" w:styleId="Char">
    <w:name w:val="Δελτίο Τύπου ΤΕΕ Char"/>
    <w:link w:val="a"/>
    <w:rsid w:val="00B67310"/>
    <w:rPr>
      <w:rFonts w:ascii="Arial" w:hAnsi="Arial"/>
      <w:b/>
      <w:lang/>
    </w:rPr>
  </w:style>
  <w:style w:type="paragraph" w:styleId="BalloonText">
    <w:name w:val="Balloon Text"/>
    <w:basedOn w:val="Normal"/>
    <w:link w:val="BalloonTextChar"/>
    <w:uiPriority w:val="99"/>
    <w:semiHidden/>
    <w:unhideWhenUsed/>
    <w:rsid w:val="00C47209"/>
    <w:rPr>
      <w:rFonts w:ascii="Tahoma" w:hAnsi="Tahoma"/>
      <w:sz w:val="16"/>
      <w:szCs w:val="16"/>
      <w:lang/>
    </w:rPr>
  </w:style>
  <w:style w:type="character" w:customStyle="1" w:styleId="BalloonTextChar">
    <w:name w:val="Balloon Text Char"/>
    <w:link w:val="BalloonText"/>
    <w:uiPriority w:val="99"/>
    <w:semiHidden/>
    <w:rsid w:val="00C47209"/>
    <w:rPr>
      <w:rFonts w:ascii="Tahoma" w:hAnsi="Tahoma" w:cs="Tahoma"/>
      <w:sz w:val="16"/>
      <w:szCs w:val="16"/>
    </w:rPr>
  </w:style>
  <w:style w:type="character" w:styleId="Hyperlink">
    <w:name w:val="Hyperlink"/>
    <w:rsid w:val="007A7F51"/>
    <w:rPr>
      <w:color w:val="0000FF"/>
      <w:u w:val="single"/>
    </w:rPr>
  </w:style>
  <w:style w:type="character" w:styleId="Strong">
    <w:name w:val="Strong"/>
    <w:uiPriority w:val="22"/>
    <w:qFormat/>
    <w:rsid w:val="000D2842"/>
    <w:rPr>
      <w:b/>
      <w:bCs/>
    </w:rPr>
  </w:style>
  <w:style w:type="paragraph" w:styleId="ListParagraph">
    <w:name w:val="List Paragraph"/>
    <w:basedOn w:val="Normal"/>
    <w:qFormat/>
    <w:rsid w:val="008E4151"/>
    <w:pPr>
      <w:ind w:left="720"/>
      <w:contextualSpacing/>
    </w:pPr>
  </w:style>
  <w:style w:type="paragraph" w:customStyle="1" w:styleId="Body1">
    <w:name w:val="Body 1"/>
    <w:rsid w:val="00577053"/>
    <w:rPr>
      <w:rFonts w:ascii="Helvetica" w:eastAsia="Arial Unicode MS" w:hAnsi="Helvetica"/>
      <w:color w:val="000000"/>
      <w:sz w:val="24"/>
    </w:rPr>
  </w:style>
  <w:style w:type="paragraph" w:customStyle="1" w:styleId="Default">
    <w:name w:val="Default"/>
    <w:rsid w:val="005B17E1"/>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C47F96"/>
    <w:pPr>
      <w:spacing w:before="100" w:beforeAutospacing="1" w:after="100" w:afterAutospacing="1" w:line="240" w:lineRule="auto"/>
    </w:pPr>
    <w:rPr>
      <w:rFonts w:ascii="Times New Roman" w:hAnsi="Times New Roman"/>
      <w:sz w:val="24"/>
      <w:szCs w:val="24"/>
      <w:lang w:eastAsia="el-GR"/>
    </w:rPr>
  </w:style>
  <w:style w:type="character" w:styleId="Emphasis">
    <w:name w:val="Emphasis"/>
    <w:basedOn w:val="DefaultParagraphFont"/>
    <w:uiPriority w:val="20"/>
    <w:qFormat/>
    <w:rsid w:val="00991C2F"/>
    <w:rPr>
      <w:i/>
      <w:iCs/>
    </w:rPr>
  </w:style>
  <w:style w:type="character" w:customStyle="1" w:styleId="st">
    <w:name w:val="st"/>
    <w:basedOn w:val="DefaultParagraphFont"/>
    <w:rsid w:val="00991C2F"/>
  </w:style>
  <w:style w:type="character" w:customStyle="1" w:styleId="apple-converted-space">
    <w:name w:val="apple-converted-space"/>
    <w:basedOn w:val="DefaultParagraphFont"/>
    <w:rsid w:val="00915252"/>
  </w:style>
  <w:style w:type="paragraph" w:styleId="BodyTextIndent">
    <w:name w:val="Body Text Indent"/>
    <w:basedOn w:val="Normal"/>
    <w:link w:val="BodyTextIndentChar"/>
    <w:rsid w:val="00841C9A"/>
    <w:pPr>
      <w:spacing w:after="0" w:line="240" w:lineRule="auto"/>
      <w:ind w:firstLine="720"/>
    </w:pPr>
    <w:rPr>
      <w:sz w:val="24"/>
    </w:rPr>
  </w:style>
  <w:style w:type="character" w:customStyle="1" w:styleId="BodyTextIndentChar">
    <w:name w:val="Body Text Indent Char"/>
    <w:basedOn w:val="DefaultParagraphFont"/>
    <w:link w:val="BodyTextIndent"/>
    <w:rsid w:val="00841C9A"/>
    <w:rPr>
      <w:rFonts w:ascii="Arial" w:hAnsi="Arial"/>
      <w:sz w:val="24"/>
      <w:lang w:eastAsia="en-US"/>
    </w:rPr>
  </w:style>
  <w:style w:type="character" w:customStyle="1" w:styleId="textexposedshow">
    <w:name w:val="text_exposed_show"/>
    <w:basedOn w:val="DefaultParagraphFont"/>
    <w:rsid w:val="00E41BCE"/>
  </w:style>
  <w:style w:type="paragraph" w:customStyle="1" w:styleId="a0">
    <w:name w:val="Κυρίως τμήμα"/>
    <w:rsid w:val="006A0C90"/>
    <w:rPr>
      <w:rFonts w:ascii="Helvetica" w:eastAsia="Arial Unicode MS" w:hAnsi="Arial Unicode MS" w:cs="Arial Unicode MS"/>
      <w:color w:val="000000"/>
      <w:sz w:val="22"/>
      <w:szCs w:val="22"/>
    </w:rPr>
  </w:style>
  <w:style w:type="numbering" w:customStyle="1" w:styleId="List0">
    <w:name w:val="List 0"/>
    <w:basedOn w:val="NoList"/>
    <w:rsid w:val="0089235F"/>
    <w:pPr>
      <w:numPr>
        <w:numId w:val="2"/>
      </w:numPr>
    </w:pPr>
  </w:style>
  <w:style w:type="paragraph" w:customStyle="1" w:styleId="ListParagraph1">
    <w:name w:val="List Paragraph1"/>
    <w:rsid w:val="0089235F"/>
    <w:pPr>
      <w:spacing w:after="160" w:line="259" w:lineRule="auto"/>
      <w:ind w:left="720"/>
    </w:pPr>
    <w:rPr>
      <w:rFonts w:eastAsia="Calibri" w:cs="Calibri"/>
      <w:color w:val="000000"/>
      <w:sz w:val="22"/>
      <w:szCs w:val="22"/>
      <w:u w:color="000000"/>
    </w:rPr>
  </w:style>
  <w:style w:type="paragraph" w:customStyle="1" w:styleId="NoSpacing1">
    <w:name w:val="No Spacing1"/>
    <w:rsid w:val="0089235F"/>
    <w:rPr>
      <w:rFonts w:eastAsia="Calibri" w:cs="Calibri"/>
      <w:color w:val="000000"/>
      <w:sz w:val="22"/>
      <w:szCs w:val="22"/>
      <w:u w:color="000000"/>
    </w:rPr>
  </w:style>
  <w:style w:type="character" w:customStyle="1" w:styleId="Hyperlink0">
    <w:name w:val="Hyperlink.0"/>
    <w:basedOn w:val="DefaultParagraphFont"/>
    <w:autoRedefine/>
    <w:rsid w:val="0089235F"/>
    <w:rPr>
      <w:rFonts w:ascii="Calibri" w:eastAsia="Calibri" w:hAnsi="Calibri" w:cs="Calibri"/>
      <w:color w:val="0000FF"/>
      <w:sz w:val="24"/>
      <w:szCs w:val="24"/>
      <w:u w:val="single" w:color="0000FF"/>
      <w:rtl w:val="0"/>
    </w:rPr>
  </w:style>
  <w:style w:type="numbering" w:customStyle="1" w:styleId="List21">
    <w:name w:val="List 21"/>
    <w:basedOn w:val="NoList"/>
    <w:autoRedefine/>
    <w:semiHidden/>
    <w:rsid w:val="0089235F"/>
    <w:pPr>
      <w:numPr>
        <w:numId w:val="1"/>
      </w:numPr>
    </w:pPr>
  </w:style>
  <w:style w:type="table" w:styleId="TableGrid">
    <w:name w:val="Table Grid"/>
    <w:basedOn w:val="TableNormal"/>
    <w:uiPriority w:val="59"/>
    <w:rsid w:val="00AC3206"/>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1502565">
      <w:bodyDiv w:val="1"/>
      <w:marLeft w:val="0"/>
      <w:marRight w:val="0"/>
      <w:marTop w:val="0"/>
      <w:marBottom w:val="0"/>
      <w:divBdr>
        <w:top w:val="none" w:sz="0" w:space="0" w:color="auto"/>
        <w:left w:val="none" w:sz="0" w:space="0" w:color="auto"/>
        <w:bottom w:val="none" w:sz="0" w:space="0" w:color="auto"/>
        <w:right w:val="none" w:sz="0" w:space="0" w:color="auto"/>
      </w:divBdr>
    </w:div>
    <w:div w:id="625355236">
      <w:bodyDiv w:val="1"/>
      <w:marLeft w:val="0"/>
      <w:marRight w:val="0"/>
      <w:marTop w:val="0"/>
      <w:marBottom w:val="0"/>
      <w:divBdr>
        <w:top w:val="none" w:sz="0" w:space="0" w:color="auto"/>
        <w:left w:val="none" w:sz="0" w:space="0" w:color="auto"/>
        <w:bottom w:val="none" w:sz="0" w:space="0" w:color="auto"/>
        <w:right w:val="none" w:sz="0" w:space="0" w:color="auto"/>
      </w:divBdr>
      <w:divsChild>
        <w:div w:id="1040319189">
          <w:marLeft w:val="0"/>
          <w:marRight w:val="0"/>
          <w:marTop w:val="0"/>
          <w:marBottom w:val="0"/>
          <w:divBdr>
            <w:top w:val="none" w:sz="0" w:space="0" w:color="auto"/>
            <w:left w:val="none" w:sz="0" w:space="0" w:color="auto"/>
            <w:bottom w:val="none" w:sz="0" w:space="0" w:color="auto"/>
            <w:right w:val="none" w:sz="0" w:space="0" w:color="auto"/>
          </w:divBdr>
        </w:div>
      </w:divsChild>
    </w:div>
    <w:div w:id="806237587">
      <w:bodyDiv w:val="1"/>
      <w:marLeft w:val="0"/>
      <w:marRight w:val="0"/>
      <w:marTop w:val="0"/>
      <w:marBottom w:val="0"/>
      <w:divBdr>
        <w:top w:val="none" w:sz="0" w:space="0" w:color="auto"/>
        <w:left w:val="none" w:sz="0" w:space="0" w:color="auto"/>
        <w:bottom w:val="none" w:sz="0" w:space="0" w:color="auto"/>
        <w:right w:val="none" w:sz="0" w:space="0" w:color="auto"/>
      </w:divBdr>
    </w:div>
    <w:div w:id="870995108">
      <w:bodyDiv w:val="1"/>
      <w:marLeft w:val="0"/>
      <w:marRight w:val="0"/>
      <w:marTop w:val="0"/>
      <w:marBottom w:val="0"/>
      <w:divBdr>
        <w:top w:val="none" w:sz="0" w:space="0" w:color="auto"/>
        <w:left w:val="none" w:sz="0" w:space="0" w:color="auto"/>
        <w:bottom w:val="none" w:sz="0" w:space="0" w:color="auto"/>
        <w:right w:val="none" w:sz="0" w:space="0" w:color="auto"/>
      </w:divBdr>
      <w:divsChild>
        <w:div w:id="468981049">
          <w:marLeft w:val="0"/>
          <w:marRight w:val="0"/>
          <w:marTop w:val="0"/>
          <w:marBottom w:val="0"/>
          <w:divBdr>
            <w:top w:val="none" w:sz="0" w:space="0" w:color="auto"/>
            <w:left w:val="none" w:sz="0" w:space="0" w:color="auto"/>
            <w:bottom w:val="none" w:sz="0" w:space="0" w:color="auto"/>
            <w:right w:val="none" w:sz="0" w:space="0" w:color="auto"/>
          </w:divBdr>
          <w:divsChild>
            <w:div w:id="1497190453">
              <w:marLeft w:val="0"/>
              <w:marRight w:val="0"/>
              <w:marTop w:val="0"/>
              <w:marBottom w:val="0"/>
              <w:divBdr>
                <w:top w:val="none" w:sz="0" w:space="0" w:color="auto"/>
                <w:left w:val="none" w:sz="0" w:space="0" w:color="auto"/>
                <w:bottom w:val="double" w:sz="6" w:space="1" w:color="auto"/>
                <w:right w:val="none" w:sz="0" w:space="0" w:color="auto"/>
              </w:divBdr>
            </w:div>
          </w:divsChild>
        </w:div>
      </w:divsChild>
    </w:div>
    <w:div w:id="901520485">
      <w:bodyDiv w:val="1"/>
      <w:marLeft w:val="0"/>
      <w:marRight w:val="0"/>
      <w:marTop w:val="0"/>
      <w:marBottom w:val="0"/>
      <w:divBdr>
        <w:top w:val="none" w:sz="0" w:space="0" w:color="auto"/>
        <w:left w:val="none" w:sz="0" w:space="0" w:color="auto"/>
        <w:bottom w:val="none" w:sz="0" w:space="0" w:color="auto"/>
        <w:right w:val="none" w:sz="0" w:space="0" w:color="auto"/>
      </w:divBdr>
    </w:div>
    <w:div w:id="1040058506">
      <w:bodyDiv w:val="1"/>
      <w:marLeft w:val="0"/>
      <w:marRight w:val="0"/>
      <w:marTop w:val="0"/>
      <w:marBottom w:val="0"/>
      <w:divBdr>
        <w:top w:val="none" w:sz="0" w:space="0" w:color="auto"/>
        <w:left w:val="none" w:sz="0" w:space="0" w:color="auto"/>
        <w:bottom w:val="none" w:sz="0" w:space="0" w:color="auto"/>
        <w:right w:val="none" w:sz="0" w:space="0" w:color="auto"/>
      </w:divBdr>
      <w:divsChild>
        <w:div w:id="239365497">
          <w:marLeft w:val="0"/>
          <w:marRight w:val="0"/>
          <w:marTop w:val="0"/>
          <w:marBottom w:val="0"/>
          <w:divBdr>
            <w:top w:val="none" w:sz="0" w:space="0" w:color="auto"/>
            <w:left w:val="none" w:sz="0" w:space="0" w:color="auto"/>
            <w:bottom w:val="none" w:sz="0" w:space="0" w:color="auto"/>
            <w:right w:val="none" w:sz="0" w:space="0" w:color="auto"/>
          </w:divBdr>
        </w:div>
        <w:div w:id="303585619">
          <w:marLeft w:val="0"/>
          <w:marRight w:val="0"/>
          <w:marTop w:val="0"/>
          <w:marBottom w:val="0"/>
          <w:divBdr>
            <w:top w:val="none" w:sz="0" w:space="0" w:color="auto"/>
            <w:left w:val="none" w:sz="0" w:space="0" w:color="auto"/>
            <w:bottom w:val="none" w:sz="0" w:space="0" w:color="auto"/>
            <w:right w:val="none" w:sz="0" w:space="0" w:color="auto"/>
          </w:divBdr>
        </w:div>
        <w:div w:id="376665525">
          <w:marLeft w:val="0"/>
          <w:marRight w:val="0"/>
          <w:marTop w:val="0"/>
          <w:marBottom w:val="0"/>
          <w:divBdr>
            <w:top w:val="none" w:sz="0" w:space="0" w:color="auto"/>
            <w:left w:val="none" w:sz="0" w:space="0" w:color="auto"/>
            <w:bottom w:val="none" w:sz="0" w:space="0" w:color="auto"/>
            <w:right w:val="none" w:sz="0" w:space="0" w:color="auto"/>
          </w:divBdr>
        </w:div>
        <w:div w:id="556478797">
          <w:marLeft w:val="0"/>
          <w:marRight w:val="0"/>
          <w:marTop w:val="0"/>
          <w:marBottom w:val="0"/>
          <w:divBdr>
            <w:top w:val="none" w:sz="0" w:space="0" w:color="auto"/>
            <w:left w:val="none" w:sz="0" w:space="0" w:color="auto"/>
            <w:bottom w:val="none" w:sz="0" w:space="0" w:color="auto"/>
            <w:right w:val="none" w:sz="0" w:space="0" w:color="auto"/>
          </w:divBdr>
        </w:div>
        <w:div w:id="769856735">
          <w:marLeft w:val="0"/>
          <w:marRight w:val="0"/>
          <w:marTop w:val="0"/>
          <w:marBottom w:val="0"/>
          <w:divBdr>
            <w:top w:val="none" w:sz="0" w:space="0" w:color="auto"/>
            <w:left w:val="none" w:sz="0" w:space="0" w:color="auto"/>
            <w:bottom w:val="none" w:sz="0" w:space="0" w:color="auto"/>
            <w:right w:val="none" w:sz="0" w:space="0" w:color="auto"/>
          </w:divBdr>
        </w:div>
        <w:div w:id="904685406">
          <w:marLeft w:val="0"/>
          <w:marRight w:val="0"/>
          <w:marTop w:val="0"/>
          <w:marBottom w:val="0"/>
          <w:divBdr>
            <w:top w:val="none" w:sz="0" w:space="0" w:color="auto"/>
            <w:left w:val="none" w:sz="0" w:space="0" w:color="auto"/>
            <w:bottom w:val="none" w:sz="0" w:space="0" w:color="auto"/>
            <w:right w:val="none" w:sz="0" w:space="0" w:color="auto"/>
          </w:divBdr>
          <w:divsChild>
            <w:div w:id="768234223">
              <w:marLeft w:val="0"/>
              <w:marRight w:val="0"/>
              <w:marTop w:val="0"/>
              <w:marBottom w:val="0"/>
              <w:divBdr>
                <w:top w:val="none" w:sz="0" w:space="0" w:color="auto"/>
                <w:left w:val="none" w:sz="0" w:space="0" w:color="auto"/>
                <w:bottom w:val="none" w:sz="0" w:space="0" w:color="auto"/>
                <w:right w:val="none" w:sz="0" w:space="0" w:color="auto"/>
              </w:divBdr>
            </w:div>
            <w:div w:id="1208293580">
              <w:marLeft w:val="0"/>
              <w:marRight w:val="0"/>
              <w:marTop w:val="0"/>
              <w:marBottom w:val="0"/>
              <w:divBdr>
                <w:top w:val="none" w:sz="0" w:space="0" w:color="auto"/>
                <w:left w:val="none" w:sz="0" w:space="0" w:color="auto"/>
                <w:bottom w:val="none" w:sz="0" w:space="0" w:color="auto"/>
                <w:right w:val="none" w:sz="0" w:space="0" w:color="auto"/>
              </w:divBdr>
            </w:div>
            <w:div w:id="1308902817">
              <w:marLeft w:val="0"/>
              <w:marRight w:val="0"/>
              <w:marTop w:val="0"/>
              <w:marBottom w:val="0"/>
              <w:divBdr>
                <w:top w:val="none" w:sz="0" w:space="0" w:color="auto"/>
                <w:left w:val="none" w:sz="0" w:space="0" w:color="auto"/>
                <w:bottom w:val="none" w:sz="0" w:space="0" w:color="auto"/>
                <w:right w:val="none" w:sz="0" w:space="0" w:color="auto"/>
              </w:divBdr>
            </w:div>
            <w:div w:id="1428885893">
              <w:marLeft w:val="0"/>
              <w:marRight w:val="0"/>
              <w:marTop w:val="0"/>
              <w:marBottom w:val="0"/>
              <w:divBdr>
                <w:top w:val="none" w:sz="0" w:space="0" w:color="auto"/>
                <w:left w:val="none" w:sz="0" w:space="0" w:color="auto"/>
                <w:bottom w:val="none" w:sz="0" w:space="0" w:color="auto"/>
                <w:right w:val="none" w:sz="0" w:space="0" w:color="auto"/>
              </w:divBdr>
            </w:div>
            <w:div w:id="2117360291">
              <w:marLeft w:val="0"/>
              <w:marRight w:val="0"/>
              <w:marTop w:val="0"/>
              <w:marBottom w:val="0"/>
              <w:divBdr>
                <w:top w:val="none" w:sz="0" w:space="0" w:color="auto"/>
                <w:left w:val="none" w:sz="0" w:space="0" w:color="auto"/>
                <w:bottom w:val="none" w:sz="0" w:space="0" w:color="auto"/>
                <w:right w:val="none" w:sz="0" w:space="0" w:color="auto"/>
              </w:divBdr>
            </w:div>
          </w:divsChild>
        </w:div>
        <w:div w:id="1017268118">
          <w:marLeft w:val="0"/>
          <w:marRight w:val="0"/>
          <w:marTop w:val="0"/>
          <w:marBottom w:val="0"/>
          <w:divBdr>
            <w:top w:val="none" w:sz="0" w:space="0" w:color="auto"/>
            <w:left w:val="none" w:sz="0" w:space="0" w:color="auto"/>
            <w:bottom w:val="none" w:sz="0" w:space="0" w:color="auto"/>
            <w:right w:val="none" w:sz="0" w:space="0" w:color="auto"/>
          </w:divBdr>
        </w:div>
        <w:div w:id="1121532172">
          <w:marLeft w:val="0"/>
          <w:marRight w:val="0"/>
          <w:marTop w:val="0"/>
          <w:marBottom w:val="0"/>
          <w:divBdr>
            <w:top w:val="none" w:sz="0" w:space="0" w:color="auto"/>
            <w:left w:val="none" w:sz="0" w:space="0" w:color="auto"/>
            <w:bottom w:val="none" w:sz="0" w:space="0" w:color="auto"/>
            <w:right w:val="none" w:sz="0" w:space="0" w:color="auto"/>
          </w:divBdr>
        </w:div>
        <w:div w:id="1161894475">
          <w:marLeft w:val="0"/>
          <w:marRight w:val="0"/>
          <w:marTop w:val="0"/>
          <w:marBottom w:val="0"/>
          <w:divBdr>
            <w:top w:val="none" w:sz="0" w:space="0" w:color="auto"/>
            <w:left w:val="none" w:sz="0" w:space="0" w:color="auto"/>
            <w:bottom w:val="none" w:sz="0" w:space="0" w:color="auto"/>
            <w:right w:val="none" w:sz="0" w:space="0" w:color="auto"/>
          </w:divBdr>
        </w:div>
        <w:div w:id="1271857561">
          <w:marLeft w:val="0"/>
          <w:marRight w:val="0"/>
          <w:marTop w:val="0"/>
          <w:marBottom w:val="0"/>
          <w:divBdr>
            <w:top w:val="none" w:sz="0" w:space="0" w:color="auto"/>
            <w:left w:val="none" w:sz="0" w:space="0" w:color="auto"/>
            <w:bottom w:val="none" w:sz="0" w:space="0" w:color="auto"/>
            <w:right w:val="none" w:sz="0" w:space="0" w:color="auto"/>
          </w:divBdr>
        </w:div>
        <w:div w:id="1356423994">
          <w:marLeft w:val="0"/>
          <w:marRight w:val="0"/>
          <w:marTop w:val="0"/>
          <w:marBottom w:val="0"/>
          <w:divBdr>
            <w:top w:val="none" w:sz="0" w:space="0" w:color="auto"/>
            <w:left w:val="none" w:sz="0" w:space="0" w:color="auto"/>
            <w:bottom w:val="none" w:sz="0" w:space="0" w:color="auto"/>
            <w:right w:val="none" w:sz="0" w:space="0" w:color="auto"/>
          </w:divBdr>
        </w:div>
        <w:div w:id="1375305649">
          <w:marLeft w:val="0"/>
          <w:marRight w:val="0"/>
          <w:marTop w:val="0"/>
          <w:marBottom w:val="0"/>
          <w:divBdr>
            <w:top w:val="none" w:sz="0" w:space="0" w:color="auto"/>
            <w:left w:val="none" w:sz="0" w:space="0" w:color="auto"/>
            <w:bottom w:val="none" w:sz="0" w:space="0" w:color="auto"/>
            <w:right w:val="none" w:sz="0" w:space="0" w:color="auto"/>
          </w:divBdr>
        </w:div>
        <w:div w:id="1707872180">
          <w:marLeft w:val="0"/>
          <w:marRight w:val="0"/>
          <w:marTop w:val="0"/>
          <w:marBottom w:val="0"/>
          <w:divBdr>
            <w:top w:val="none" w:sz="0" w:space="0" w:color="auto"/>
            <w:left w:val="none" w:sz="0" w:space="0" w:color="auto"/>
            <w:bottom w:val="none" w:sz="0" w:space="0" w:color="auto"/>
            <w:right w:val="none" w:sz="0" w:space="0" w:color="auto"/>
          </w:divBdr>
        </w:div>
        <w:div w:id="1722095410">
          <w:marLeft w:val="0"/>
          <w:marRight w:val="0"/>
          <w:marTop w:val="0"/>
          <w:marBottom w:val="0"/>
          <w:divBdr>
            <w:top w:val="none" w:sz="0" w:space="0" w:color="auto"/>
            <w:left w:val="none" w:sz="0" w:space="0" w:color="auto"/>
            <w:bottom w:val="none" w:sz="0" w:space="0" w:color="auto"/>
            <w:right w:val="none" w:sz="0" w:space="0" w:color="auto"/>
          </w:divBdr>
        </w:div>
        <w:div w:id="1893275164">
          <w:marLeft w:val="0"/>
          <w:marRight w:val="0"/>
          <w:marTop w:val="0"/>
          <w:marBottom w:val="0"/>
          <w:divBdr>
            <w:top w:val="none" w:sz="0" w:space="0" w:color="auto"/>
            <w:left w:val="none" w:sz="0" w:space="0" w:color="auto"/>
            <w:bottom w:val="none" w:sz="0" w:space="0" w:color="auto"/>
            <w:right w:val="none" w:sz="0" w:space="0" w:color="auto"/>
          </w:divBdr>
        </w:div>
        <w:div w:id="1896816420">
          <w:marLeft w:val="0"/>
          <w:marRight w:val="0"/>
          <w:marTop w:val="0"/>
          <w:marBottom w:val="0"/>
          <w:divBdr>
            <w:top w:val="none" w:sz="0" w:space="0" w:color="auto"/>
            <w:left w:val="none" w:sz="0" w:space="0" w:color="auto"/>
            <w:bottom w:val="none" w:sz="0" w:space="0" w:color="auto"/>
            <w:right w:val="none" w:sz="0" w:space="0" w:color="auto"/>
          </w:divBdr>
        </w:div>
        <w:div w:id="2030987802">
          <w:marLeft w:val="0"/>
          <w:marRight w:val="0"/>
          <w:marTop w:val="0"/>
          <w:marBottom w:val="0"/>
          <w:divBdr>
            <w:top w:val="none" w:sz="0" w:space="0" w:color="auto"/>
            <w:left w:val="none" w:sz="0" w:space="0" w:color="auto"/>
            <w:bottom w:val="none" w:sz="0" w:space="0" w:color="auto"/>
            <w:right w:val="none" w:sz="0" w:space="0" w:color="auto"/>
          </w:divBdr>
        </w:div>
      </w:divsChild>
    </w:div>
    <w:div w:id="1144738355">
      <w:bodyDiv w:val="1"/>
      <w:marLeft w:val="0"/>
      <w:marRight w:val="0"/>
      <w:marTop w:val="0"/>
      <w:marBottom w:val="0"/>
      <w:divBdr>
        <w:top w:val="none" w:sz="0" w:space="0" w:color="auto"/>
        <w:left w:val="none" w:sz="0" w:space="0" w:color="auto"/>
        <w:bottom w:val="none" w:sz="0" w:space="0" w:color="auto"/>
        <w:right w:val="none" w:sz="0" w:space="0" w:color="auto"/>
      </w:divBdr>
      <w:divsChild>
        <w:div w:id="966546229">
          <w:marLeft w:val="0"/>
          <w:marRight w:val="0"/>
          <w:marTop w:val="0"/>
          <w:marBottom w:val="0"/>
          <w:divBdr>
            <w:top w:val="none" w:sz="0" w:space="0" w:color="auto"/>
            <w:left w:val="none" w:sz="0" w:space="0" w:color="auto"/>
            <w:bottom w:val="none" w:sz="0" w:space="0" w:color="auto"/>
            <w:right w:val="none" w:sz="0" w:space="0" w:color="auto"/>
          </w:divBdr>
          <w:divsChild>
            <w:div w:id="671371261">
              <w:marLeft w:val="0"/>
              <w:marRight w:val="0"/>
              <w:marTop w:val="0"/>
              <w:marBottom w:val="0"/>
              <w:divBdr>
                <w:top w:val="none" w:sz="0" w:space="0" w:color="auto"/>
                <w:left w:val="none" w:sz="0" w:space="0" w:color="auto"/>
                <w:bottom w:val="double" w:sz="6" w:space="1" w:color="auto"/>
                <w:right w:val="none" w:sz="0" w:space="0" w:color="auto"/>
              </w:divBdr>
            </w:div>
          </w:divsChild>
        </w:div>
      </w:divsChild>
    </w:div>
    <w:div w:id="1153446337">
      <w:bodyDiv w:val="1"/>
      <w:marLeft w:val="0"/>
      <w:marRight w:val="0"/>
      <w:marTop w:val="0"/>
      <w:marBottom w:val="0"/>
      <w:divBdr>
        <w:top w:val="none" w:sz="0" w:space="0" w:color="auto"/>
        <w:left w:val="none" w:sz="0" w:space="0" w:color="auto"/>
        <w:bottom w:val="none" w:sz="0" w:space="0" w:color="auto"/>
        <w:right w:val="none" w:sz="0" w:space="0" w:color="auto"/>
      </w:divBdr>
      <w:divsChild>
        <w:div w:id="2012364599">
          <w:marLeft w:val="0"/>
          <w:marRight w:val="0"/>
          <w:marTop w:val="0"/>
          <w:marBottom w:val="0"/>
          <w:divBdr>
            <w:top w:val="none" w:sz="0" w:space="0" w:color="auto"/>
            <w:left w:val="none" w:sz="0" w:space="0" w:color="auto"/>
            <w:bottom w:val="none" w:sz="0" w:space="0" w:color="auto"/>
            <w:right w:val="none" w:sz="0" w:space="0" w:color="auto"/>
          </w:divBdr>
        </w:div>
      </w:divsChild>
    </w:div>
    <w:div w:id="1416591674">
      <w:bodyDiv w:val="1"/>
      <w:marLeft w:val="0"/>
      <w:marRight w:val="0"/>
      <w:marTop w:val="0"/>
      <w:marBottom w:val="0"/>
      <w:divBdr>
        <w:top w:val="none" w:sz="0" w:space="0" w:color="auto"/>
        <w:left w:val="none" w:sz="0" w:space="0" w:color="auto"/>
        <w:bottom w:val="none" w:sz="0" w:space="0" w:color="auto"/>
        <w:right w:val="none" w:sz="0" w:space="0" w:color="auto"/>
      </w:divBdr>
      <w:divsChild>
        <w:div w:id="111166834">
          <w:marLeft w:val="0"/>
          <w:marRight w:val="0"/>
          <w:marTop w:val="0"/>
          <w:marBottom w:val="0"/>
          <w:divBdr>
            <w:top w:val="none" w:sz="0" w:space="0" w:color="auto"/>
            <w:left w:val="none" w:sz="0" w:space="0" w:color="auto"/>
            <w:bottom w:val="none" w:sz="0" w:space="0" w:color="auto"/>
            <w:right w:val="none" w:sz="0" w:space="0" w:color="auto"/>
          </w:divBdr>
        </w:div>
      </w:divsChild>
    </w:div>
    <w:div w:id="1485706430">
      <w:bodyDiv w:val="1"/>
      <w:marLeft w:val="0"/>
      <w:marRight w:val="0"/>
      <w:marTop w:val="0"/>
      <w:marBottom w:val="0"/>
      <w:divBdr>
        <w:top w:val="none" w:sz="0" w:space="0" w:color="auto"/>
        <w:left w:val="none" w:sz="0" w:space="0" w:color="auto"/>
        <w:bottom w:val="none" w:sz="0" w:space="0" w:color="auto"/>
        <w:right w:val="none" w:sz="0" w:space="0" w:color="auto"/>
      </w:divBdr>
    </w:div>
    <w:div w:id="1706952102">
      <w:bodyDiv w:val="1"/>
      <w:marLeft w:val="0"/>
      <w:marRight w:val="0"/>
      <w:marTop w:val="0"/>
      <w:marBottom w:val="0"/>
      <w:divBdr>
        <w:top w:val="none" w:sz="0" w:space="0" w:color="auto"/>
        <w:left w:val="none" w:sz="0" w:space="0" w:color="auto"/>
        <w:bottom w:val="none" w:sz="0" w:space="0" w:color="auto"/>
        <w:right w:val="none" w:sz="0" w:space="0" w:color="auto"/>
      </w:divBdr>
    </w:div>
    <w:div w:id="1876691906">
      <w:bodyDiv w:val="1"/>
      <w:marLeft w:val="0"/>
      <w:marRight w:val="0"/>
      <w:marTop w:val="0"/>
      <w:marBottom w:val="0"/>
      <w:divBdr>
        <w:top w:val="none" w:sz="0" w:space="0" w:color="auto"/>
        <w:left w:val="none" w:sz="0" w:space="0" w:color="auto"/>
        <w:bottom w:val="none" w:sz="0" w:space="0" w:color="auto"/>
        <w:right w:val="none" w:sz="0" w:space="0" w:color="auto"/>
      </w:divBdr>
    </w:div>
    <w:div w:id="1900241293">
      <w:bodyDiv w:val="1"/>
      <w:marLeft w:val="0"/>
      <w:marRight w:val="0"/>
      <w:marTop w:val="0"/>
      <w:marBottom w:val="0"/>
      <w:divBdr>
        <w:top w:val="none" w:sz="0" w:space="0" w:color="auto"/>
        <w:left w:val="none" w:sz="0" w:space="0" w:color="auto"/>
        <w:bottom w:val="none" w:sz="0" w:space="0" w:color="auto"/>
        <w:right w:val="none" w:sz="0" w:space="0" w:color="auto"/>
      </w:divBdr>
      <w:divsChild>
        <w:div w:id="262883997">
          <w:marLeft w:val="0"/>
          <w:marRight w:val="0"/>
          <w:marTop w:val="0"/>
          <w:marBottom w:val="0"/>
          <w:divBdr>
            <w:top w:val="none" w:sz="0" w:space="0" w:color="auto"/>
            <w:left w:val="none" w:sz="0" w:space="0" w:color="auto"/>
            <w:bottom w:val="none" w:sz="0" w:space="0" w:color="auto"/>
            <w:right w:val="none" w:sz="0" w:space="0" w:color="auto"/>
          </w:divBdr>
        </w:div>
        <w:div w:id="276379283">
          <w:marLeft w:val="0"/>
          <w:marRight w:val="0"/>
          <w:marTop w:val="0"/>
          <w:marBottom w:val="0"/>
          <w:divBdr>
            <w:top w:val="none" w:sz="0" w:space="0" w:color="auto"/>
            <w:left w:val="none" w:sz="0" w:space="0" w:color="auto"/>
            <w:bottom w:val="none" w:sz="0" w:space="0" w:color="auto"/>
            <w:right w:val="none" w:sz="0" w:space="0" w:color="auto"/>
          </w:divBdr>
        </w:div>
        <w:div w:id="1165707065">
          <w:marLeft w:val="0"/>
          <w:marRight w:val="0"/>
          <w:marTop w:val="0"/>
          <w:marBottom w:val="0"/>
          <w:divBdr>
            <w:top w:val="none" w:sz="0" w:space="0" w:color="auto"/>
            <w:left w:val="none" w:sz="0" w:space="0" w:color="auto"/>
            <w:bottom w:val="none" w:sz="0" w:space="0" w:color="auto"/>
            <w:right w:val="none" w:sz="0" w:space="0" w:color="auto"/>
          </w:divBdr>
        </w:div>
        <w:div w:id="1233613717">
          <w:marLeft w:val="0"/>
          <w:marRight w:val="0"/>
          <w:marTop w:val="0"/>
          <w:marBottom w:val="0"/>
          <w:divBdr>
            <w:top w:val="none" w:sz="0" w:space="0" w:color="auto"/>
            <w:left w:val="none" w:sz="0" w:space="0" w:color="auto"/>
            <w:bottom w:val="none" w:sz="0" w:space="0" w:color="auto"/>
            <w:right w:val="none" w:sz="0" w:space="0" w:color="auto"/>
          </w:divBdr>
        </w:div>
      </w:divsChild>
    </w:div>
    <w:div w:id="1969119229">
      <w:bodyDiv w:val="1"/>
      <w:marLeft w:val="0"/>
      <w:marRight w:val="0"/>
      <w:marTop w:val="0"/>
      <w:marBottom w:val="0"/>
      <w:divBdr>
        <w:top w:val="none" w:sz="0" w:space="0" w:color="auto"/>
        <w:left w:val="none" w:sz="0" w:space="0" w:color="auto"/>
        <w:bottom w:val="none" w:sz="0" w:space="0" w:color="auto"/>
        <w:right w:val="none" w:sz="0" w:space="0" w:color="auto"/>
      </w:divBdr>
    </w:div>
    <w:div w:id="2057585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press@central.tee.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3F200E-641D-4BBF-B9F1-85815877C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1420</Words>
  <Characters>7673</Characters>
  <Application>Microsoft Office Word</Application>
  <DocSecurity>0</DocSecurity>
  <Lines>63</Lines>
  <Paragraphs>18</Paragraphs>
  <ScaleCrop>false</ScaleCrop>
  <HeadingPairs>
    <vt:vector size="2" baseType="variant">
      <vt:variant>
        <vt:lpstr>Τίτλος</vt:lpstr>
      </vt:variant>
      <vt:variant>
        <vt:i4>1</vt:i4>
      </vt:variant>
    </vt:vector>
  </HeadingPairs>
  <TitlesOfParts>
    <vt:vector size="1" baseType="lpstr">
      <vt:lpstr>TEE</vt:lpstr>
    </vt:vector>
  </TitlesOfParts>
  <Company>Microsoft</Company>
  <LinksUpToDate>false</LinksUpToDate>
  <CharactersWithSpaces>9075</CharactersWithSpaces>
  <SharedDoc>false</SharedDoc>
  <HLinks>
    <vt:vector size="6" baseType="variant">
      <vt:variant>
        <vt:i4>6357022</vt:i4>
      </vt:variant>
      <vt:variant>
        <vt:i4>3</vt:i4>
      </vt:variant>
      <vt:variant>
        <vt:i4>0</vt:i4>
      </vt:variant>
      <vt:variant>
        <vt:i4>5</vt:i4>
      </vt:variant>
      <vt:variant>
        <vt:lpwstr>mailto:press@central.tee.gr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dc:title>
  <dc:subject/>
  <dc:creator>Georgios Karalis</dc:creator>
  <cp:keywords/>
  <cp:lastModifiedBy>ΝΤΖΟΙΔΟΥ ΧΡΙΣΤΙΝΑ</cp:lastModifiedBy>
  <cp:revision>2</cp:revision>
  <cp:lastPrinted>2018-02-27T10:58:00Z</cp:lastPrinted>
  <dcterms:created xsi:type="dcterms:W3CDTF">2018-03-13T14:00:00Z</dcterms:created>
  <dcterms:modified xsi:type="dcterms:W3CDTF">2018-03-13T14:00:00Z</dcterms:modified>
</cp:coreProperties>
</file>