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95" w:rsidRPr="00552C26" w:rsidRDefault="00552C26" w:rsidP="00552C26">
      <w:pPr>
        <w:jc w:val="center"/>
        <w:rPr>
          <w:b/>
          <w:lang w:val="el-GR"/>
        </w:rPr>
      </w:pPr>
      <w:r w:rsidRPr="00552C26">
        <w:rPr>
          <w:b/>
          <w:lang w:val="el-GR"/>
        </w:rPr>
        <w:t>ΣΥΝΕΝΤΕΥΞΗ ΤΥΠΟΥ ΠΡΟΕΔΡΩΝ ΕΠΙΣΤΗΜΟΝΙΚΩΝ ΣΥΛΛΟΓΩΝ 1</w:t>
      </w:r>
      <w:r w:rsidR="00160603">
        <w:rPr>
          <w:b/>
          <w:lang w:val="el-GR"/>
        </w:rPr>
        <w:t>9</w:t>
      </w:r>
      <w:r w:rsidRPr="00552C26">
        <w:rPr>
          <w:b/>
          <w:lang w:val="el-GR"/>
        </w:rPr>
        <w:t>.3.2019</w:t>
      </w:r>
    </w:p>
    <w:p w:rsidR="00552C26" w:rsidRDefault="00552C26" w:rsidP="00552C26">
      <w:pPr>
        <w:jc w:val="center"/>
        <w:rPr>
          <w:b/>
          <w:lang w:val="el-GR"/>
        </w:rPr>
      </w:pPr>
      <w:r w:rsidRPr="00552C26">
        <w:rPr>
          <w:b/>
          <w:lang w:val="el-GR"/>
        </w:rPr>
        <w:t>ΑΝΑΛΥΤΙΚΗ ΕΙΣΗΓΗΣΗ</w:t>
      </w:r>
    </w:p>
    <w:p w:rsidR="00552C26" w:rsidRDefault="00552C26" w:rsidP="00552C26">
      <w:pPr>
        <w:jc w:val="both"/>
        <w:rPr>
          <w:b/>
          <w:lang w:val="en-US"/>
        </w:rPr>
      </w:pPr>
    </w:p>
    <w:p w:rsidR="00597718" w:rsidRPr="00597718" w:rsidRDefault="00597718" w:rsidP="00597718">
      <w:pPr>
        <w:pStyle w:val="a3"/>
        <w:numPr>
          <w:ilvl w:val="0"/>
          <w:numId w:val="1"/>
        </w:numPr>
        <w:jc w:val="both"/>
        <w:rPr>
          <w:b/>
          <w:lang w:val="el-GR"/>
        </w:rPr>
      </w:pPr>
      <w:r w:rsidRPr="00597718">
        <w:rPr>
          <w:b/>
          <w:lang w:val="el-GR"/>
        </w:rPr>
        <w:t>Αποσύνδεση ελάχιστης εισφοράς από κατώτατο μισθό – Αναδρομικές εισφορές ΕΤΕΑΕΠ</w:t>
      </w:r>
    </w:p>
    <w:p w:rsidR="00166F95" w:rsidRPr="00166F95" w:rsidRDefault="00166F95" w:rsidP="00166F95">
      <w:pPr>
        <w:jc w:val="both"/>
        <w:rPr>
          <w:rFonts w:ascii="Calibri" w:hAnsi="Calibri" w:cs="Calibri"/>
          <w:lang w:val="el-GR"/>
        </w:rPr>
      </w:pPr>
      <w:r w:rsidRPr="00166F95">
        <w:rPr>
          <w:rFonts w:ascii="Calibri" w:hAnsi="Calibri" w:cs="Calibri"/>
          <w:color w:val="000000"/>
          <w:shd w:val="clear" w:color="auto" w:fill="FFFFFF"/>
          <w:lang w:val="el-GR"/>
        </w:rPr>
        <w:t xml:space="preserve">Α. </w:t>
      </w:r>
      <w:r w:rsidRPr="00166F95">
        <w:rPr>
          <w:rFonts w:ascii="Calibri" w:hAnsi="Calibri" w:cs="Calibri"/>
          <w:color w:val="111111"/>
          <w:shd w:val="clear" w:color="auto" w:fill="FFFFFF"/>
          <w:lang w:val="el-GR"/>
        </w:rPr>
        <w:t>Για το σύνολο των 1,4 εκατ. ελεύθερων επαγγελματιών, αυτοαπασχολουμένων και αγροτών, βάση υπολογισμού είναι πλέον το 100% του καθαρού φορολογητέου εισοδήματος συν τις καταβλητέες εισφορές του προηγούμενου έτους, αφού από 1/1/2019 καταργήθηκε η έκπτωση 15% στη βάση υπολογισμού, που ίσχυε το 2018.</w:t>
      </w:r>
    </w:p>
    <w:p w:rsidR="00166F95" w:rsidRPr="00166F95" w:rsidRDefault="00166F95" w:rsidP="00166F95">
      <w:pPr>
        <w:jc w:val="both"/>
        <w:rPr>
          <w:b/>
          <w:lang w:val="el-GR"/>
        </w:rPr>
      </w:pPr>
      <w:r w:rsidRPr="00166F95">
        <w:rPr>
          <w:lang w:val="el-GR"/>
        </w:rPr>
        <w:t>Β. Μετά τις μειώσεις στις ασφαλιστικές εισφορές που επέφερε ο ν.4578/2018 ξεκινούν αυτήν την περίοδο δύο σημαντικές αλλαγές που θα επιβαρύνουν σημαντικά τους ασφαλισμένους ελεύθερους επαγγελματίες και αυτοαπασχολούμενους (</w:t>
      </w:r>
      <w:r w:rsidRPr="00166F95">
        <w:rPr>
          <w:b/>
          <w:lang w:val="el-GR"/>
        </w:rPr>
        <w:t>τουλάχιστον το 80% αυτών που καταβάλλει την ελάχιστη εισφορά).</w:t>
      </w:r>
    </w:p>
    <w:p w:rsidR="00597718" w:rsidRPr="00B416C4" w:rsidRDefault="00597718" w:rsidP="00552C26">
      <w:pPr>
        <w:jc w:val="both"/>
        <w:rPr>
          <w:u w:val="single"/>
          <w:lang w:val="el-GR"/>
        </w:rPr>
      </w:pPr>
      <w:r w:rsidRPr="00B416C4">
        <w:rPr>
          <w:u w:val="single"/>
          <w:lang w:val="el-GR"/>
        </w:rPr>
        <w:t xml:space="preserve">Α) Η αύξηση του κατώτατου μισθό από 1.2.2019 στα 650 ευρώ </w:t>
      </w:r>
    </w:p>
    <w:p w:rsidR="00597718" w:rsidRPr="00597718" w:rsidRDefault="00597718" w:rsidP="00597718">
      <w:pPr>
        <w:spacing w:line="256" w:lineRule="auto"/>
        <w:jc w:val="both"/>
        <w:rPr>
          <w:rFonts w:ascii="Calibri" w:eastAsia="Calibri" w:hAnsi="Calibri" w:cs="Times New Roman"/>
          <w:lang w:val="el-GR"/>
        </w:rPr>
      </w:pPr>
      <w:r>
        <w:rPr>
          <w:rFonts w:ascii="Calibri" w:eastAsia="Calibri" w:hAnsi="Calibri" w:cs="Times New Roman"/>
          <w:lang w:val="el-GR"/>
        </w:rPr>
        <w:t>Με Υπουργική Απόφαση</w:t>
      </w:r>
      <w:r w:rsidRPr="00597718">
        <w:rPr>
          <w:rFonts w:ascii="Calibri" w:eastAsia="Calibri" w:hAnsi="Calibri" w:cs="Times New Roman"/>
          <w:lang w:val="el-GR"/>
        </w:rPr>
        <w:t xml:space="preserve"> </w:t>
      </w:r>
      <w:r w:rsidRPr="00597718">
        <w:rPr>
          <w:rFonts w:ascii="Calibri" w:eastAsia="Calibri" w:hAnsi="Calibri" w:cs="Times New Roman"/>
          <w:b/>
          <w:lang w:val="el-GR"/>
        </w:rPr>
        <w:t>αυξ</w:t>
      </w:r>
      <w:r>
        <w:rPr>
          <w:rFonts w:ascii="Calibri" w:eastAsia="Calibri" w:hAnsi="Calibri" w:cs="Times New Roman"/>
          <w:b/>
          <w:lang w:val="el-GR"/>
        </w:rPr>
        <w:t>ήθηκε</w:t>
      </w:r>
      <w:r w:rsidRPr="00597718">
        <w:rPr>
          <w:rFonts w:ascii="Calibri" w:eastAsia="Calibri" w:hAnsi="Calibri" w:cs="Times New Roman"/>
          <w:b/>
          <w:lang w:val="el-GR"/>
        </w:rPr>
        <w:t xml:space="preserve"> από 1.2.2019 ο κατώτατος μισθός  στα 650€ το μήνα, από τα 586,08€ (αύξηση 11%). </w:t>
      </w:r>
      <w:r w:rsidRPr="00597718">
        <w:rPr>
          <w:rFonts w:ascii="Calibri" w:eastAsia="Calibri" w:hAnsi="Calibri" w:cs="Times New Roman"/>
          <w:lang w:val="el-GR"/>
        </w:rPr>
        <w:t>Η αύξηση αυτή συμπαρασύρει και τις κατώτατες εισφορές των ελευθέρων επαγγελματιών και αυτοαπασχολουμένων.</w:t>
      </w:r>
    </w:p>
    <w:p w:rsidR="00597718" w:rsidRPr="00597718"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lang w:val="el-GR"/>
        </w:rPr>
        <w:t>Σημειώνουμε πως μέχρι 31.1.2019 οι εισφορές υπολογίζονται με την παλαιά κατώτατη βάση (586,08 ευρώ.), ενώ από 1.2.2019 με βάση τα 650 ευρώ.</w:t>
      </w:r>
    </w:p>
    <w:p w:rsidR="00597718" w:rsidRPr="00597718"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lang w:val="el-GR"/>
        </w:rPr>
        <w:t>Ας δούμε λοιπόν πως διαμορφώνονται οι κατώτατες  εισφορές από 1.2.2019, δηλαδή από το ειδοποιητήριο που θα αναρτηθεί εντός του Μαρτίου του 2019:</w:t>
      </w:r>
    </w:p>
    <w:p w:rsidR="00597718" w:rsidRPr="00597718" w:rsidRDefault="00597718" w:rsidP="00597718">
      <w:pPr>
        <w:spacing w:line="256" w:lineRule="auto"/>
        <w:rPr>
          <w:rFonts w:ascii="Calibri" w:eastAsia="Calibri" w:hAnsi="Calibri" w:cs="Times New Roman"/>
          <w:b/>
          <w:lang w:val="el-GR"/>
        </w:rPr>
      </w:pPr>
      <w:r w:rsidRPr="00597718">
        <w:rPr>
          <w:rFonts w:ascii="Calibri" w:eastAsia="Calibri" w:hAnsi="Calibri" w:cs="Times New Roman"/>
          <w:b/>
          <w:lang w:val="el-GR"/>
        </w:rPr>
        <w:t>ΑΣΦΑΛΙΣΜΕΝΟΙ ΑΝΩ ΤΗΣ ΠΕΝΤΑΕΤΙΑΣ – ΕΙΔΟΠΟΙΗΤΗΡΙΟ ΕΦΚΑ (ΚΥΡΙΑ ΑΣΦΑΛΙΣΗ – ΥΓΕΙΑ)</w:t>
      </w:r>
    </w:p>
    <w:tbl>
      <w:tblPr>
        <w:tblW w:w="8355" w:type="dxa"/>
        <w:shd w:val="clear" w:color="auto" w:fill="1D1D1D"/>
        <w:tblCellMar>
          <w:left w:w="0" w:type="dxa"/>
          <w:right w:w="0" w:type="dxa"/>
        </w:tblCellMar>
        <w:tblLook w:val="04A0"/>
      </w:tblPr>
      <w:tblGrid>
        <w:gridCol w:w="1555"/>
        <w:gridCol w:w="1853"/>
        <w:gridCol w:w="1440"/>
        <w:gridCol w:w="1079"/>
        <w:gridCol w:w="2428"/>
      </w:tblGrid>
      <w:tr w:rsidR="00597718" w:rsidRPr="00597718" w:rsidTr="00597718">
        <w:tc>
          <w:tcPr>
            <w:tcW w:w="1555"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ΕΛΑΧΙΣΤΗ ΒΑΣΗ</w:t>
            </w:r>
          </w:p>
        </w:tc>
        <w:tc>
          <w:tcPr>
            <w:tcW w:w="1853"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ΚΥΡΙΑ </w:t>
            </w:r>
            <w:r w:rsidRPr="00597718">
              <w:rPr>
                <w:rFonts w:ascii="Calibri" w:eastAsia="Calibri" w:hAnsi="Calibri" w:cs="Times New Roman"/>
                <w:b/>
                <w:bCs/>
                <w:color w:val="FFFFFF" w:themeColor="background1"/>
                <w:lang w:val="el-GR"/>
              </w:rPr>
              <w:t>-20%</w:t>
            </w:r>
          </w:p>
        </w:tc>
        <w:tc>
          <w:tcPr>
            <w:tcW w:w="14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ΥΓΕΙΑ</w:t>
            </w:r>
            <w:r w:rsidRPr="00597718">
              <w:rPr>
                <w:rFonts w:ascii="Calibri" w:eastAsia="Calibri" w:hAnsi="Calibri" w:cs="Times New Roman"/>
                <w:b/>
                <w:bCs/>
                <w:color w:val="FFFFFF" w:themeColor="background1"/>
                <w:lang w:val="el-GR"/>
              </w:rPr>
              <w:t> 6,95</w:t>
            </w:r>
          </w:p>
        </w:tc>
        <w:tc>
          <w:tcPr>
            <w:tcW w:w="107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ΟΑΕΔ</w:t>
            </w:r>
          </w:p>
        </w:tc>
        <w:tc>
          <w:tcPr>
            <w:tcW w:w="2428"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ΣΥΝΟΛΟ</w:t>
            </w:r>
          </w:p>
        </w:tc>
      </w:tr>
      <w:tr w:rsidR="00597718" w:rsidRPr="00C31A86" w:rsidTr="00597718">
        <w:tc>
          <w:tcPr>
            <w:tcW w:w="155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rPr>
              <w:t>2017-8 (586,08)</w:t>
            </w:r>
          </w:p>
        </w:tc>
        <w:tc>
          <w:tcPr>
            <w:tcW w:w="1853"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rPr>
              <w:t>117,22</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rPr>
              <w:t>40,73</w:t>
            </w:r>
          </w:p>
        </w:tc>
        <w:tc>
          <w:tcPr>
            <w:tcW w:w="1079"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rPr>
              <w:t>10</w:t>
            </w:r>
          </w:p>
        </w:tc>
        <w:tc>
          <w:tcPr>
            <w:tcW w:w="2428"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167,95</w:t>
            </w:r>
          </w:p>
        </w:tc>
      </w:tr>
      <w:tr w:rsidR="00597718" w:rsidRPr="00C31A86" w:rsidTr="00597718">
        <w:trPr>
          <w:trHeight w:val="655"/>
        </w:trPr>
        <w:tc>
          <w:tcPr>
            <w:tcW w:w="1555"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rPr>
              <w:t>2019</w:t>
            </w:r>
          </w:p>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rPr>
              <w:t>(6</w:t>
            </w:r>
            <w:r w:rsidRPr="00C31A86">
              <w:rPr>
                <w:rFonts w:ascii="Calibri" w:eastAsia="Calibri" w:hAnsi="Calibri" w:cs="Times New Roman"/>
                <w:b/>
                <w:bCs/>
                <w:color w:val="000000" w:themeColor="text1"/>
                <w:lang w:val="el-GR"/>
              </w:rPr>
              <w:t>5</w:t>
            </w:r>
            <w:r w:rsidRPr="00C31A86">
              <w:rPr>
                <w:rFonts w:ascii="Calibri" w:eastAsia="Calibri" w:hAnsi="Calibri" w:cs="Times New Roman"/>
                <w:b/>
                <w:bCs/>
                <w:color w:val="000000" w:themeColor="text1"/>
              </w:rPr>
              <w:t>0)</w:t>
            </w:r>
          </w:p>
        </w:tc>
        <w:tc>
          <w:tcPr>
            <w:tcW w:w="1853"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130</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rPr>
              <w:t>4</w:t>
            </w:r>
            <w:r w:rsidRPr="00C31A86">
              <w:rPr>
                <w:rFonts w:ascii="Calibri" w:eastAsia="Calibri" w:hAnsi="Calibri" w:cs="Times New Roman"/>
                <w:color w:val="000000" w:themeColor="text1"/>
                <w:lang w:val="el-GR"/>
              </w:rPr>
              <w:t>5</w:t>
            </w:r>
            <w:r w:rsidRPr="00C31A86">
              <w:rPr>
                <w:rFonts w:ascii="Calibri" w:eastAsia="Calibri" w:hAnsi="Calibri" w:cs="Times New Roman"/>
                <w:color w:val="000000" w:themeColor="text1"/>
              </w:rPr>
              <w:t>,</w:t>
            </w:r>
            <w:r w:rsidRPr="00C31A86">
              <w:rPr>
                <w:rFonts w:ascii="Calibri" w:eastAsia="Calibri" w:hAnsi="Calibri" w:cs="Times New Roman"/>
                <w:color w:val="000000" w:themeColor="text1"/>
                <w:lang w:val="el-GR"/>
              </w:rPr>
              <w:t>1</w:t>
            </w:r>
            <w:r w:rsidRPr="00C31A86">
              <w:rPr>
                <w:rFonts w:ascii="Calibri" w:eastAsia="Calibri" w:hAnsi="Calibri" w:cs="Times New Roman"/>
                <w:color w:val="000000" w:themeColor="text1"/>
              </w:rPr>
              <w:t>7</w:t>
            </w:r>
          </w:p>
        </w:tc>
        <w:tc>
          <w:tcPr>
            <w:tcW w:w="1079"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rPr>
              <w:t>10</w:t>
            </w:r>
          </w:p>
        </w:tc>
        <w:tc>
          <w:tcPr>
            <w:tcW w:w="2428"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185,17</w:t>
            </w:r>
          </w:p>
        </w:tc>
      </w:tr>
      <w:tr w:rsidR="00597718" w:rsidRPr="00C31A86" w:rsidTr="00597718">
        <w:tc>
          <w:tcPr>
            <w:tcW w:w="1555" w:type="dxa"/>
            <w:tcBorders>
              <w:top w:val="single" w:sz="8" w:space="0" w:color="auto"/>
              <w:left w:val="single" w:sz="8" w:space="0" w:color="auto"/>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color w:val="000000" w:themeColor="text1"/>
                <w:lang w:val="el-GR"/>
              </w:rPr>
              <w:t>ΑΥΞΗΣΗ</w:t>
            </w:r>
          </w:p>
        </w:tc>
        <w:tc>
          <w:tcPr>
            <w:tcW w:w="1853"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+12</w:t>
            </w:r>
            <w:r w:rsidRPr="00C31A86">
              <w:rPr>
                <w:rFonts w:ascii="Calibri" w:eastAsia="Calibri" w:hAnsi="Calibri" w:cs="Times New Roman"/>
                <w:b/>
                <w:bCs/>
                <w:color w:val="000000" w:themeColor="text1"/>
              </w:rPr>
              <w:t>,78</w:t>
            </w:r>
          </w:p>
        </w:tc>
        <w:tc>
          <w:tcPr>
            <w:tcW w:w="1440"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+4</w:t>
            </w:r>
            <w:r w:rsidRPr="00C31A86">
              <w:rPr>
                <w:rFonts w:ascii="Calibri" w:eastAsia="Calibri" w:hAnsi="Calibri" w:cs="Times New Roman"/>
                <w:b/>
                <w:bCs/>
                <w:color w:val="000000" w:themeColor="text1"/>
              </w:rPr>
              <w:t>,</w:t>
            </w:r>
            <w:r w:rsidRPr="00C31A86">
              <w:rPr>
                <w:rFonts w:ascii="Calibri" w:eastAsia="Calibri" w:hAnsi="Calibri" w:cs="Times New Roman"/>
                <w:b/>
                <w:bCs/>
                <w:color w:val="000000" w:themeColor="text1"/>
                <w:lang w:val="el-GR"/>
              </w:rPr>
              <w:t>44</w:t>
            </w:r>
          </w:p>
        </w:tc>
        <w:tc>
          <w:tcPr>
            <w:tcW w:w="1079"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rPr>
              <w:t>0</w:t>
            </w:r>
          </w:p>
        </w:tc>
        <w:tc>
          <w:tcPr>
            <w:tcW w:w="2428" w:type="dxa"/>
            <w:tcBorders>
              <w:top w:val="nil"/>
              <w:left w:val="nil"/>
              <w:bottom w:val="single" w:sz="8" w:space="0" w:color="auto"/>
              <w:right w:val="single" w:sz="8"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+17,22</w:t>
            </w:r>
          </w:p>
        </w:tc>
      </w:tr>
    </w:tbl>
    <w:p w:rsidR="00597718" w:rsidRDefault="00597718" w:rsidP="00597718">
      <w:pPr>
        <w:spacing w:line="256" w:lineRule="auto"/>
        <w:rPr>
          <w:rFonts w:ascii="Calibri" w:eastAsia="Calibri" w:hAnsi="Calibri" w:cs="Times New Roman"/>
          <w:b/>
          <w:bCs/>
          <w:u w:val="single"/>
          <w:lang w:val="el-GR"/>
        </w:rPr>
      </w:pPr>
    </w:p>
    <w:p w:rsid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u w:val="single"/>
          <w:lang w:val="el-GR"/>
        </w:rPr>
        <w:t>Συμπερασματικά τ</w:t>
      </w:r>
      <w:r w:rsidRPr="00597718">
        <w:rPr>
          <w:rFonts w:ascii="Calibri" w:eastAsia="Calibri" w:hAnsi="Calibri" w:cs="Times New Roman"/>
          <w:b/>
          <w:bCs/>
          <w:lang w:val="el-GR"/>
        </w:rPr>
        <w:t>ο ειδοποιητήριο του ΕΦΚΑ θα περιλαμβάνει αυξήσεις για όλους τους ασφαλισμένους (ελευθέρους επαγγελματίες και αυτοαπασχολούμενους 17,22 ευρώ το μήνα)</w:t>
      </w:r>
    </w:p>
    <w:p w:rsidR="00597718" w:rsidRPr="00597718" w:rsidRDefault="00597718" w:rsidP="00597718">
      <w:pPr>
        <w:spacing w:line="256" w:lineRule="auto"/>
        <w:rPr>
          <w:rFonts w:ascii="Calibri" w:eastAsia="Calibri" w:hAnsi="Calibri" w:cs="Times New Roman"/>
          <w:b/>
          <w:bCs/>
          <w:lang w:val="el-GR"/>
        </w:rPr>
      </w:pPr>
    </w:p>
    <w:p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lang w:val="el-GR"/>
        </w:rPr>
        <w:t xml:space="preserve"> ΑΣΦΑΛΙΣΜΕΝΟΙ ΚΑΤΩ ΤΗΣ ΠΕΝΤΑΕΤΙΑΣ (ΆΡΘΡΟ 39</w:t>
      </w:r>
      <w:r w:rsidRPr="00597718">
        <w:rPr>
          <w:rFonts w:ascii="Calibri" w:eastAsia="Calibri" w:hAnsi="Calibri" w:cs="Times New Roman"/>
          <w:b/>
          <w:bCs/>
          <w:vertAlign w:val="superscript"/>
          <w:lang w:val="el-GR"/>
        </w:rPr>
        <w:t>Α</w:t>
      </w:r>
      <w:r w:rsidRPr="00597718">
        <w:rPr>
          <w:rFonts w:ascii="Calibri" w:eastAsia="Calibri" w:hAnsi="Calibri" w:cs="Times New Roman"/>
          <w:b/>
          <w:bCs/>
          <w:lang w:val="el-GR"/>
        </w:rPr>
        <w:t>΄Ν.4387/2016) ΕΙΔΟΠΟΙΗΤΗΡΙΟ ΕΦΚΑ</w:t>
      </w:r>
    </w:p>
    <w:tbl>
      <w:tblPr>
        <w:tblW w:w="8355" w:type="dxa"/>
        <w:shd w:val="clear" w:color="auto" w:fill="1D1D1D"/>
        <w:tblCellMar>
          <w:left w:w="0" w:type="dxa"/>
          <w:right w:w="0" w:type="dxa"/>
        </w:tblCellMar>
        <w:tblLook w:val="04A0"/>
      </w:tblPr>
      <w:tblGrid>
        <w:gridCol w:w="1699"/>
        <w:gridCol w:w="1979"/>
        <w:gridCol w:w="1350"/>
        <w:gridCol w:w="1259"/>
        <w:gridCol w:w="2068"/>
      </w:tblGrid>
      <w:tr w:rsidR="00597718" w:rsidRPr="00597718" w:rsidTr="00166F95">
        <w:tc>
          <w:tcPr>
            <w:tcW w:w="170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ΕΛΑΧΙΣΤΗ ΒΑΣΗ</w:t>
            </w:r>
          </w:p>
        </w:tc>
        <w:tc>
          <w:tcPr>
            <w:tcW w:w="198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ΚΥΡΙΑ</w:t>
            </w:r>
          </w:p>
        </w:tc>
        <w:tc>
          <w:tcPr>
            <w:tcW w:w="135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ΥΓΕΙΑ</w:t>
            </w:r>
            <w:r w:rsidRPr="00597718">
              <w:rPr>
                <w:rFonts w:ascii="Calibri" w:eastAsia="Calibri" w:hAnsi="Calibri" w:cs="Times New Roman"/>
                <w:b/>
                <w:bCs/>
                <w:lang w:val="el-GR"/>
              </w:rPr>
              <w:t> 6,95</w:t>
            </w:r>
          </w:p>
        </w:tc>
        <w:tc>
          <w:tcPr>
            <w:tcW w:w="126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ΟΑΕΔ</w:t>
            </w:r>
          </w:p>
        </w:tc>
        <w:tc>
          <w:tcPr>
            <w:tcW w:w="207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ΣΥΝΟΛΟ</w:t>
            </w:r>
          </w:p>
        </w:tc>
      </w:tr>
      <w:tr w:rsidR="00597718" w:rsidRPr="00597718" w:rsidTr="00166F95">
        <w:tc>
          <w:tcPr>
            <w:tcW w:w="170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2017-8 (</w:t>
            </w:r>
            <w:r w:rsidRPr="00597718">
              <w:rPr>
                <w:rFonts w:ascii="Calibri" w:eastAsia="Calibri" w:hAnsi="Calibri" w:cs="Times New Roman"/>
                <w:b/>
                <w:bCs/>
                <w:lang w:val="el-GR"/>
              </w:rPr>
              <w:t>410,26</w:t>
            </w:r>
            <w:r w:rsidRPr="00597718">
              <w:rPr>
                <w:rFonts w:ascii="Calibri" w:eastAsia="Calibri" w:hAnsi="Calibri" w:cs="Times New Roman"/>
                <w:b/>
                <w:bCs/>
              </w:rPr>
              <w:t>)</w:t>
            </w:r>
          </w:p>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Ή 586,08 Χ 70%</w:t>
            </w:r>
          </w:p>
        </w:tc>
        <w:tc>
          <w:tcPr>
            <w:tcW w:w="198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57,44 (14%)*</w:t>
            </w:r>
          </w:p>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69,74 (17%)**</w:t>
            </w:r>
          </w:p>
        </w:tc>
        <w:tc>
          <w:tcPr>
            <w:tcW w:w="135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28,51</w:t>
            </w:r>
          </w:p>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28,51</w:t>
            </w:r>
          </w:p>
        </w:tc>
        <w:tc>
          <w:tcPr>
            <w:tcW w:w="126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lastRenderedPageBreak/>
              <w:t>10</w:t>
            </w:r>
          </w:p>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10</w:t>
            </w:r>
          </w:p>
        </w:tc>
        <w:tc>
          <w:tcPr>
            <w:tcW w:w="207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95,55</w:t>
            </w:r>
          </w:p>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108,25</w:t>
            </w:r>
          </w:p>
        </w:tc>
      </w:tr>
      <w:tr w:rsidR="00597718" w:rsidRPr="00597718" w:rsidTr="00166F95">
        <w:trPr>
          <w:trHeight w:val="655"/>
        </w:trPr>
        <w:tc>
          <w:tcPr>
            <w:tcW w:w="1700"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lastRenderedPageBreak/>
              <w:t>2019</w:t>
            </w:r>
            <w:r w:rsidRPr="00597718">
              <w:rPr>
                <w:rFonts w:ascii="Calibri" w:eastAsia="Calibri" w:hAnsi="Calibri" w:cs="Times New Roman"/>
                <w:b/>
                <w:bCs/>
              </w:rPr>
              <w:t>(</w:t>
            </w:r>
            <w:r w:rsidRPr="00597718">
              <w:rPr>
                <w:rFonts w:ascii="Calibri" w:eastAsia="Calibri" w:hAnsi="Calibri" w:cs="Times New Roman"/>
                <w:b/>
                <w:bCs/>
                <w:lang w:val="el-GR"/>
              </w:rPr>
              <w:t>455,00</w:t>
            </w:r>
            <w:r w:rsidRPr="00597718">
              <w:rPr>
                <w:rFonts w:ascii="Calibri" w:eastAsia="Calibri" w:hAnsi="Calibri" w:cs="Times New Roman"/>
                <w:b/>
                <w:bCs/>
              </w:rPr>
              <w:t>)</w:t>
            </w:r>
          </w:p>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Ή 650 Χ 70%</w:t>
            </w:r>
          </w:p>
        </w:tc>
        <w:tc>
          <w:tcPr>
            <w:tcW w:w="198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60,65 (13,33%)***</w:t>
            </w:r>
          </w:p>
        </w:tc>
        <w:tc>
          <w:tcPr>
            <w:tcW w:w="135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31,62</w:t>
            </w:r>
          </w:p>
        </w:tc>
        <w:tc>
          <w:tcPr>
            <w:tcW w:w="126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rPr>
              <w:t>10</w:t>
            </w:r>
          </w:p>
        </w:tc>
        <w:tc>
          <w:tcPr>
            <w:tcW w:w="207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102,27</w:t>
            </w:r>
          </w:p>
        </w:tc>
      </w:tr>
    </w:tbl>
    <w:p w:rsidR="00597718" w:rsidRPr="00597718" w:rsidRDefault="00597718" w:rsidP="00597718">
      <w:pPr>
        <w:spacing w:line="256" w:lineRule="auto"/>
        <w:rPr>
          <w:rFonts w:ascii="Calibri" w:eastAsia="Calibri" w:hAnsi="Calibri" w:cs="Times New Roman"/>
          <w:b/>
          <w:bCs/>
        </w:rPr>
      </w:pPr>
      <w:r w:rsidRPr="00597718">
        <w:rPr>
          <w:rFonts w:ascii="Calibri" w:eastAsia="Calibri" w:hAnsi="Calibri" w:cs="Times New Roman"/>
          <w:b/>
          <w:bCs/>
          <w:lang w:val="el-GR"/>
        </w:rPr>
        <w:t>*Ασφαλισμένοι πρώτης διετίας</w:t>
      </w:r>
    </w:p>
    <w:p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lang w:val="el-GR"/>
        </w:rPr>
        <w:t>**Ασφαλισμένοι 3-5 ετών</w:t>
      </w:r>
    </w:p>
    <w:p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lang w:val="el-GR"/>
        </w:rPr>
        <w:t>***Άπαντες πρώτης πενταετίας</w:t>
      </w:r>
    </w:p>
    <w:p w:rsidR="00597718" w:rsidRPr="00597718" w:rsidRDefault="00597718" w:rsidP="00597718">
      <w:pPr>
        <w:spacing w:line="256" w:lineRule="auto"/>
        <w:rPr>
          <w:rFonts w:ascii="Calibri" w:eastAsia="Calibri" w:hAnsi="Calibri" w:cs="Times New Roman"/>
          <w:b/>
          <w:bCs/>
          <w:lang w:val="el-GR"/>
        </w:rPr>
      </w:pPr>
      <w:r w:rsidRPr="00597718">
        <w:rPr>
          <w:rFonts w:ascii="Calibri" w:eastAsia="Calibri" w:hAnsi="Calibri" w:cs="Times New Roman"/>
          <w:b/>
          <w:bCs/>
          <w:u w:val="single"/>
          <w:lang w:val="el-GR"/>
        </w:rPr>
        <w:t>Συμπέρασμα:</w:t>
      </w:r>
      <w:r w:rsidRPr="00597718">
        <w:rPr>
          <w:rFonts w:ascii="Calibri" w:eastAsia="Calibri" w:hAnsi="Calibri" w:cs="Times New Roman"/>
          <w:b/>
          <w:bCs/>
          <w:lang w:val="el-GR"/>
        </w:rPr>
        <w:t> Επιβαρύνονται 7 ευρώ περίπου οι ασφαλισμένοι πρώτης διετίας, ενώ ελαφρύνονται κατά 6 ευρώ οι ασφαλισμένοι 3-5 ετών.</w:t>
      </w:r>
    </w:p>
    <w:p w:rsidR="00597718" w:rsidRPr="00597718" w:rsidRDefault="00597718" w:rsidP="00597718">
      <w:pPr>
        <w:spacing w:line="256" w:lineRule="auto"/>
        <w:rPr>
          <w:rFonts w:ascii="Calibri" w:eastAsia="Calibri" w:hAnsi="Calibri" w:cs="Times New Roman"/>
          <w:b/>
          <w:bCs/>
          <w:u w:val="single"/>
          <w:lang w:val="el-GR"/>
        </w:rPr>
      </w:pPr>
      <w:r w:rsidRPr="00597718">
        <w:rPr>
          <w:rFonts w:ascii="Calibri" w:eastAsia="Calibri" w:hAnsi="Calibri" w:cs="Times New Roman"/>
          <w:b/>
          <w:bCs/>
          <w:u w:val="single"/>
          <w:lang w:val="el-GR"/>
        </w:rPr>
        <w:t>Βέβαια η μηνιαία διαφορά (έκπτωση) των νέων ασφαλισμένων (185,17-102,27) 82,90 ευρώ αποτελεί ασφαλιστική, την οποία πρέπει να εξοφλήσουν εντός του ασφαλιστικού τους βίου.</w:t>
      </w:r>
    </w:p>
    <w:p w:rsidR="00597718" w:rsidRDefault="00597718" w:rsidP="00597718">
      <w:pPr>
        <w:spacing w:line="256" w:lineRule="auto"/>
        <w:rPr>
          <w:rFonts w:ascii="Calibri" w:eastAsia="Calibri" w:hAnsi="Calibri" w:cs="Times New Roman"/>
          <w:lang w:val="el-GR"/>
        </w:rPr>
      </w:pPr>
    </w:p>
    <w:p w:rsidR="00B416C4" w:rsidRPr="00B416C4" w:rsidRDefault="00B416C4" w:rsidP="00597718">
      <w:pPr>
        <w:spacing w:line="256" w:lineRule="auto"/>
        <w:rPr>
          <w:rFonts w:ascii="Calibri" w:eastAsia="Calibri" w:hAnsi="Calibri" w:cs="Times New Roman"/>
          <w:u w:val="single"/>
          <w:lang w:val="el-GR"/>
        </w:rPr>
      </w:pPr>
      <w:r w:rsidRPr="00B416C4">
        <w:rPr>
          <w:rFonts w:ascii="Calibri" w:eastAsia="Calibri" w:hAnsi="Calibri" w:cs="Times New Roman"/>
          <w:u w:val="single"/>
          <w:lang w:val="el-GR"/>
        </w:rPr>
        <w:t>Β. Οι αναδρομικές εισφορές ΕΤΕΑΕΠ</w:t>
      </w:r>
    </w:p>
    <w:p w:rsidR="00B416C4" w:rsidRPr="00597718" w:rsidRDefault="00166F95" w:rsidP="00B416C4">
      <w:pPr>
        <w:spacing w:line="256" w:lineRule="auto"/>
        <w:jc w:val="both"/>
        <w:rPr>
          <w:rFonts w:ascii="Calibri" w:eastAsia="Calibri" w:hAnsi="Calibri" w:cs="Times New Roman"/>
          <w:lang w:val="el-GR"/>
        </w:rPr>
      </w:pPr>
      <w:r>
        <w:rPr>
          <w:rFonts w:ascii="Calibri" w:eastAsia="Calibri" w:hAnsi="Calibri" w:cs="Times New Roman"/>
          <w:lang w:val="el-GR"/>
        </w:rPr>
        <w:t xml:space="preserve">Ξεκίνησε </w:t>
      </w:r>
      <w:r w:rsidR="00B416C4">
        <w:rPr>
          <w:rFonts w:ascii="Calibri" w:eastAsia="Calibri" w:hAnsi="Calibri" w:cs="Times New Roman"/>
          <w:lang w:val="el-GR"/>
        </w:rPr>
        <w:t>η ανάρτηση-αποστολή των ειδοποιητηρίων του ΕΤΕΑΕΠ που περιλαμβάνουν τις τρέχουσες (1</w:t>
      </w:r>
      <w:r w:rsidR="00B416C4" w:rsidRPr="00B416C4">
        <w:rPr>
          <w:rFonts w:ascii="Calibri" w:eastAsia="Calibri" w:hAnsi="Calibri" w:cs="Times New Roman"/>
          <w:vertAlign w:val="superscript"/>
          <w:lang w:val="el-GR"/>
        </w:rPr>
        <w:t>ου</w:t>
      </w:r>
      <w:r w:rsidR="00B416C4">
        <w:rPr>
          <w:rFonts w:ascii="Calibri" w:eastAsia="Calibri" w:hAnsi="Calibri" w:cs="Times New Roman"/>
          <w:lang w:val="el-GR"/>
        </w:rPr>
        <w:t xml:space="preserve"> και 2</w:t>
      </w:r>
      <w:r w:rsidR="00B416C4" w:rsidRPr="00B416C4">
        <w:rPr>
          <w:rFonts w:ascii="Calibri" w:eastAsia="Calibri" w:hAnsi="Calibri" w:cs="Times New Roman"/>
          <w:vertAlign w:val="superscript"/>
          <w:lang w:val="el-GR"/>
        </w:rPr>
        <w:t>ου</w:t>
      </w:r>
      <w:r w:rsidR="00B416C4">
        <w:rPr>
          <w:rFonts w:ascii="Calibri" w:eastAsia="Calibri" w:hAnsi="Calibri" w:cs="Times New Roman"/>
          <w:lang w:val="el-GR"/>
        </w:rPr>
        <w:t xml:space="preserve"> 2019) και τις αναδρομικές εισφορές (2017 και 2018). Οι αναδρομικές αυτές εισφορές αφορούν τους ασφαλισμένους του τ. ΕΤΑΑ (νομικούς, μηχανικούς, υγειονομικούς) και άλλες κατηγορίες ελευθέρων επαγγελματιών, (αρτοποιούς, χημικούς, βενζινοπώλες κλπ.). Μετά τις τροποποιήσεις του ν.4578/2018 οι εισφορές αυτές είναι πάγια ποσά, δηλαδή υπολογιζόμενα με βάση τον κατώτατο μισθό. Παράλληλα οι αναδρομικές εισφορές που με ευθύνη του ΕΤΕΑΕΠ δεν έχουν εισπραχθεί, </w:t>
      </w:r>
      <w:r>
        <w:rPr>
          <w:rFonts w:ascii="Calibri" w:eastAsia="Calibri" w:hAnsi="Calibri" w:cs="Times New Roman"/>
          <w:lang w:val="el-GR"/>
        </w:rPr>
        <w:t>επιβάλλονται</w:t>
      </w:r>
      <w:r w:rsidR="00B416C4">
        <w:rPr>
          <w:rFonts w:ascii="Calibri" w:eastAsia="Calibri" w:hAnsi="Calibri" w:cs="Times New Roman"/>
          <w:lang w:val="el-GR"/>
        </w:rPr>
        <w:t xml:space="preserve"> σε 36 δόσεις. Έτσι οι ασφαλισμένοι θα λάβουν ειδοποιητήρια ως εξής: </w:t>
      </w:r>
    </w:p>
    <w:p w:rsidR="00597718" w:rsidRPr="00597718" w:rsidRDefault="00597718" w:rsidP="00B416C4">
      <w:pPr>
        <w:spacing w:line="256" w:lineRule="auto"/>
        <w:jc w:val="both"/>
        <w:rPr>
          <w:rFonts w:ascii="Calibri" w:eastAsia="Calibri" w:hAnsi="Calibri" w:cs="Times New Roman"/>
          <w:lang w:val="el-GR"/>
        </w:rPr>
      </w:pPr>
    </w:p>
    <w:p w:rsidR="00597718" w:rsidRPr="00597718" w:rsidRDefault="00597718" w:rsidP="00597718">
      <w:pPr>
        <w:spacing w:line="256" w:lineRule="auto"/>
        <w:rPr>
          <w:rFonts w:ascii="Calibri" w:eastAsia="Calibri" w:hAnsi="Calibri" w:cs="Times New Roman"/>
          <w:b/>
          <w:lang w:val="el-GR"/>
        </w:rPr>
      </w:pPr>
      <w:r w:rsidRPr="00597718">
        <w:rPr>
          <w:rFonts w:ascii="Calibri" w:eastAsia="Calibri" w:hAnsi="Calibri" w:cs="Times New Roman"/>
          <w:b/>
          <w:lang w:val="el-GR"/>
        </w:rPr>
        <w:t>ΑΣΦΑΛΙΣΜΕΝΟΙ ΑΝΩ ΤΗΣ ΠΕΝΤΑΕΤΙΑΣ – ΕΙΔΟΠΟΙΗΤΗΡΙΟ ΕΤΕΑΕΠ</w:t>
      </w:r>
    </w:p>
    <w:tbl>
      <w:tblPr>
        <w:tblW w:w="8355" w:type="dxa"/>
        <w:shd w:val="clear" w:color="auto" w:fill="1D1D1D"/>
        <w:tblCellMar>
          <w:left w:w="0" w:type="dxa"/>
          <w:right w:w="0" w:type="dxa"/>
        </w:tblCellMar>
        <w:tblLook w:val="04A0"/>
      </w:tblPr>
      <w:tblGrid>
        <w:gridCol w:w="2031"/>
        <w:gridCol w:w="1724"/>
        <w:gridCol w:w="2428"/>
        <w:gridCol w:w="2172"/>
      </w:tblGrid>
      <w:tr w:rsidR="00597718" w:rsidRPr="00597718" w:rsidTr="00597718">
        <w:tc>
          <w:tcPr>
            <w:tcW w:w="206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ΕΛΑΧΙΣΤΗ ΒΑΣΗ</w:t>
            </w:r>
          </w:p>
        </w:tc>
        <w:tc>
          <w:tcPr>
            <w:tcW w:w="14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color w:val="FFFFFF" w:themeColor="background1"/>
                <w:lang w:val="el-GR"/>
              </w:rPr>
              <w:t>ΕΠΙΚΟΥΡΙΚΗ 7% (ΑΠΑΝΤΕΣ ΠΛΗΝ ΥΓΕΙΟΝΟΜΙΚΩΝ)</w:t>
            </w:r>
          </w:p>
        </w:tc>
        <w:tc>
          <w:tcPr>
            <w:tcW w:w="252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lang w:val="el-GR"/>
              </w:rPr>
            </w:pPr>
            <w:r w:rsidRPr="00597718">
              <w:rPr>
                <w:rFonts w:ascii="Calibri" w:eastAsia="Calibri" w:hAnsi="Calibri" w:cs="Times New Roman"/>
                <w:color w:val="FFFFFF" w:themeColor="background1"/>
                <w:lang w:val="el-GR"/>
              </w:rPr>
              <w:t>ΠΡΟΝΟΙΑ 4% (ΔΙΚΗΓΟΡΟΙ ΑΘΗΝΩΝ, ΣΥΜΒ/ΦΟΙ, ΔΙΚ.ΕΠΙΜΕΛΗΤΕΣ, ΜΗΧΑΝΙΚΟΙ, ΥΓΕΙΟΝΟΜΙΚΟΙ)</w:t>
            </w:r>
          </w:p>
        </w:tc>
        <w:tc>
          <w:tcPr>
            <w:tcW w:w="23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ΣΥΝΟΛΟ</w:t>
            </w:r>
          </w:p>
        </w:tc>
      </w:tr>
      <w:tr w:rsidR="00597718" w:rsidRPr="00C31A86" w:rsidTr="00597718">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rPr>
              <w:t>2017-8 (586,08)</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41,02</w:t>
            </w:r>
          </w:p>
        </w:tc>
        <w:tc>
          <w:tcPr>
            <w:tcW w:w="252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23</w:t>
            </w:r>
            <w:r w:rsidRPr="00C31A86">
              <w:rPr>
                <w:rFonts w:ascii="Calibri" w:eastAsia="Calibri" w:hAnsi="Calibri" w:cs="Times New Roman"/>
                <w:color w:val="000000" w:themeColor="text1"/>
              </w:rPr>
              <w:t>,</w:t>
            </w:r>
            <w:r w:rsidRPr="00C31A86">
              <w:rPr>
                <w:rFonts w:ascii="Calibri" w:eastAsia="Calibri" w:hAnsi="Calibri" w:cs="Times New Roman"/>
                <w:color w:val="000000" w:themeColor="text1"/>
                <w:lang w:val="el-GR"/>
              </w:rPr>
              <w:t>44</w:t>
            </w:r>
          </w:p>
        </w:tc>
        <w:tc>
          <w:tcPr>
            <w:tcW w:w="23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64,46</w:t>
            </w:r>
          </w:p>
        </w:tc>
      </w:tr>
      <w:tr w:rsidR="00597718" w:rsidRPr="00C31A86" w:rsidTr="00597718">
        <w:trPr>
          <w:trHeight w:val="655"/>
        </w:trPr>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rPr>
              <w:t>2019</w:t>
            </w:r>
            <w:r w:rsidRPr="00C31A86">
              <w:rPr>
                <w:rFonts w:ascii="Calibri" w:eastAsia="Calibri" w:hAnsi="Calibri" w:cs="Times New Roman"/>
                <w:b/>
                <w:bCs/>
                <w:color w:val="000000" w:themeColor="text1"/>
                <w:lang w:val="el-GR"/>
              </w:rPr>
              <w:t>  </w:t>
            </w:r>
            <w:r w:rsidRPr="00C31A86">
              <w:rPr>
                <w:rFonts w:ascii="Calibri" w:eastAsia="Calibri" w:hAnsi="Calibri" w:cs="Times New Roman"/>
                <w:b/>
                <w:bCs/>
                <w:color w:val="000000" w:themeColor="text1"/>
              </w:rPr>
              <w:t>(6</w:t>
            </w:r>
            <w:r w:rsidRPr="00C31A86">
              <w:rPr>
                <w:rFonts w:ascii="Calibri" w:eastAsia="Calibri" w:hAnsi="Calibri" w:cs="Times New Roman"/>
                <w:b/>
                <w:bCs/>
                <w:color w:val="000000" w:themeColor="text1"/>
                <w:lang w:val="el-GR"/>
              </w:rPr>
              <w:t>5</w:t>
            </w:r>
            <w:r w:rsidRPr="00C31A86">
              <w:rPr>
                <w:rFonts w:ascii="Calibri" w:eastAsia="Calibri" w:hAnsi="Calibri" w:cs="Times New Roman"/>
                <w:b/>
                <w:bCs/>
                <w:color w:val="000000" w:themeColor="text1"/>
              </w:rPr>
              <w:t>0)</w:t>
            </w:r>
          </w:p>
        </w:tc>
        <w:tc>
          <w:tcPr>
            <w:tcW w:w="14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45,50</w:t>
            </w:r>
          </w:p>
        </w:tc>
        <w:tc>
          <w:tcPr>
            <w:tcW w:w="252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26,00</w:t>
            </w:r>
          </w:p>
        </w:tc>
        <w:tc>
          <w:tcPr>
            <w:tcW w:w="23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color w:val="000000" w:themeColor="text1"/>
                <w:lang w:val="el-GR"/>
              </w:rPr>
              <w:t>71,50</w:t>
            </w:r>
          </w:p>
        </w:tc>
      </w:tr>
      <w:tr w:rsidR="00597718" w:rsidRPr="00C31A86" w:rsidTr="0059771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color w:val="000000" w:themeColor="text1"/>
                <w:lang w:val="el-GR"/>
              </w:rPr>
              <w:t>ΑΥΞΗΣΗ</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+4</w:t>
            </w:r>
            <w:r w:rsidRPr="00C31A86">
              <w:rPr>
                <w:rFonts w:ascii="Calibri" w:eastAsia="Calibri" w:hAnsi="Calibri" w:cs="Times New Roman"/>
                <w:b/>
                <w:bCs/>
                <w:color w:val="000000" w:themeColor="text1"/>
              </w:rPr>
              <w:t>,</w:t>
            </w:r>
            <w:r w:rsidRPr="00C31A86">
              <w:rPr>
                <w:rFonts w:ascii="Calibri" w:eastAsia="Calibri" w:hAnsi="Calibri" w:cs="Times New Roman"/>
                <w:b/>
                <w:bCs/>
                <w:color w:val="000000" w:themeColor="text1"/>
                <w:lang w:val="el-GR"/>
              </w:rPr>
              <w:t>4</w:t>
            </w:r>
            <w:r w:rsidRPr="00C31A86">
              <w:rPr>
                <w:rFonts w:ascii="Calibri" w:eastAsia="Calibri" w:hAnsi="Calibri" w:cs="Times New Roman"/>
                <w:b/>
                <w:bCs/>
                <w:color w:val="000000" w:themeColor="text1"/>
              </w:rPr>
              <w:t>8</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+2</w:t>
            </w:r>
            <w:r w:rsidRPr="00C31A86">
              <w:rPr>
                <w:rFonts w:ascii="Calibri" w:eastAsia="Calibri" w:hAnsi="Calibri" w:cs="Times New Roman"/>
                <w:b/>
                <w:bCs/>
                <w:color w:val="000000" w:themeColor="text1"/>
              </w:rPr>
              <w:t>,</w:t>
            </w:r>
            <w:r w:rsidRPr="00C31A86">
              <w:rPr>
                <w:rFonts w:ascii="Calibri" w:eastAsia="Calibri" w:hAnsi="Calibri" w:cs="Times New Roman"/>
                <w:b/>
                <w:bCs/>
                <w:color w:val="000000" w:themeColor="text1"/>
                <w:lang w:val="el-GR"/>
              </w:rPr>
              <w:t>56</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+7,04</w:t>
            </w:r>
          </w:p>
        </w:tc>
      </w:tr>
      <w:tr w:rsidR="00597718" w:rsidRPr="00C31A86" w:rsidTr="0059771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color w:val="000000" w:themeColor="text1"/>
                <w:lang w:val="el-GR"/>
              </w:rPr>
              <w:t>ΑΝΑΔΡΟΜΙΚΑ (2017 -2018) ΕΠΊ 36 ΜΗΝΕΣ Ή ΑΠΟ ΕΙΔΟΠ.1</w:t>
            </w:r>
            <w:r w:rsidRPr="00C31A86">
              <w:rPr>
                <w:rFonts w:ascii="Calibri" w:eastAsia="Calibri" w:hAnsi="Calibri" w:cs="Times New Roman"/>
                <w:color w:val="000000" w:themeColor="text1"/>
                <w:vertAlign w:val="superscript"/>
                <w:lang w:val="el-GR"/>
              </w:rPr>
              <w:t>ου</w:t>
            </w:r>
            <w:r w:rsidRPr="00C31A86">
              <w:rPr>
                <w:rFonts w:ascii="Calibri" w:eastAsia="Calibri" w:hAnsi="Calibri" w:cs="Times New Roman"/>
                <w:color w:val="000000" w:themeColor="text1"/>
                <w:lang w:val="el-GR"/>
              </w:rPr>
              <w:t> 2019 ΕΩΣ ΕΙΔΟΠ. 12</w:t>
            </w:r>
            <w:r w:rsidRPr="00C31A86">
              <w:rPr>
                <w:rFonts w:ascii="Calibri" w:eastAsia="Calibri" w:hAnsi="Calibri" w:cs="Times New Roman"/>
                <w:color w:val="000000" w:themeColor="text1"/>
                <w:vertAlign w:val="superscript"/>
                <w:lang w:val="el-GR"/>
              </w:rPr>
              <w:t>ου</w:t>
            </w:r>
            <w:r w:rsidRPr="00C31A86">
              <w:rPr>
                <w:rFonts w:ascii="Calibri" w:eastAsia="Calibri" w:hAnsi="Calibri" w:cs="Times New Roman"/>
                <w:color w:val="000000" w:themeColor="text1"/>
                <w:lang w:val="el-GR"/>
              </w:rPr>
              <w:t>2021</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+ 27,35</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+15,63</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+42,98</w:t>
            </w:r>
          </w:p>
        </w:tc>
      </w:tr>
      <w:tr w:rsidR="00597718" w:rsidRPr="00C31A86" w:rsidTr="00597718">
        <w:tc>
          <w:tcPr>
            <w:tcW w:w="2060" w:type="dxa"/>
            <w:tcBorders>
              <w:top w:val="single" w:sz="8" w:space="0" w:color="auto"/>
              <w:left w:val="single" w:sz="8" w:space="0" w:color="auto"/>
              <w:bottom w:val="single" w:sz="8" w:space="0" w:color="auto"/>
              <w:right w:val="single" w:sz="4"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b/>
                <w:color w:val="000000" w:themeColor="text1"/>
              </w:rPr>
            </w:pPr>
            <w:r w:rsidRPr="00C31A86">
              <w:rPr>
                <w:rFonts w:ascii="Calibri" w:eastAsia="Calibri" w:hAnsi="Calibri" w:cs="Times New Roman"/>
                <w:b/>
                <w:color w:val="000000" w:themeColor="text1"/>
                <w:lang w:val="el-GR"/>
              </w:rPr>
              <w:t>ΣΥΝΟΛΟ ΕΙΔΟΠΟΙΗΤΗΡΙΟΥ</w:t>
            </w:r>
          </w:p>
        </w:tc>
        <w:tc>
          <w:tcPr>
            <w:tcW w:w="14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(45,50+27,35)</w:t>
            </w: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72,80</w:t>
            </w:r>
          </w:p>
        </w:tc>
        <w:tc>
          <w:tcPr>
            <w:tcW w:w="252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(26+15,63)</w:t>
            </w: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41,63</w:t>
            </w:r>
          </w:p>
        </w:tc>
        <w:tc>
          <w:tcPr>
            <w:tcW w:w="23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114,43</w:t>
            </w:r>
          </w:p>
        </w:tc>
      </w:tr>
    </w:tbl>
    <w:p w:rsidR="00B416C4" w:rsidRDefault="00B416C4" w:rsidP="00597718">
      <w:pPr>
        <w:spacing w:line="256" w:lineRule="auto"/>
        <w:rPr>
          <w:rFonts w:ascii="Calibri" w:eastAsia="Calibri" w:hAnsi="Calibri" w:cs="Times New Roman"/>
          <w:u w:val="single"/>
          <w:lang w:val="el-GR"/>
        </w:rPr>
      </w:pPr>
    </w:p>
    <w:p w:rsidR="00597718" w:rsidRPr="00597718" w:rsidRDefault="00597718" w:rsidP="00597718">
      <w:pPr>
        <w:spacing w:line="256" w:lineRule="auto"/>
        <w:rPr>
          <w:rFonts w:ascii="Calibri" w:eastAsia="Calibri" w:hAnsi="Calibri" w:cs="Times New Roman"/>
          <w:lang w:val="el-GR"/>
        </w:rPr>
      </w:pPr>
      <w:r w:rsidRPr="00597718">
        <w:rPr>
          <w:rFonts w:ascii="Calibri" w:eastAsia="Calibri" w:hAnsi="Calibri" w:cs="Times New Roman"/>
          <w:u w:val="single"/>
          <w:lang w:val="el-GR"/>
        </w:rPr>
        <w:t>Συμπερασματικά</w:t>
      </w:r>
      <w:r w:rsidRPr="00597718">
        <w:rPr>
          <w:rFonts w:ascii="Calibri" w:eastAsia="Calibri" w:hAnsi="Calibri" w:cs="Times New Roman"/>
          <w:lang w:val="el-GR"/>
        </w:rPr>
        <w:t> οι μεν δικηγόροι</w:t>
      </w:r>
      <w:r w:rsidR="00B416C4">
        <w:rPr>
          <w:rFonts w:ascii="Calibri" w:eastAsia="Calibri" w:hAnsi="Calibri" w:cs="Times New Roman"/>
          <w:lang w:val="el-GR"/>
        </w:rPr>
        <w:t xml:space="preserve"> </w:t>
      </w:r>
      <w:r w:rsidRPr="00597718">
        <w:rPr>
          <w:rFonts w:ascii="Calibri" w:eastAsia="Calibri" w:hAnsi="Calibri" w:cs="Times New Roman"/>
          <w:lang w:val="el-GR"/>
        </w:rPr>
        <w:t>(πλην Αθηνών)</w:t>
      </w:r>
      <w:r w:rsidR="00B416C4">
        <w:rPr>
          <w:rFonts w:ascii="Calibri" w:eastAsia="Calibri" w:hAnsi="Calibri" w:cs="Times New Roman"/>
          <w:lang w:val="el-GR"/>
        </w:rPr>
        <w:t>, αρτοποιοί, βενζινοπώλες κλπ</w:t>
      </w:r>
      <w:r w:rsidRPr="00597718">
        <w:rPr>
          <w:rFonts w:ascii="Calibri" w:eastAsia="Calibri" w:hAnsi="Calibri" w:cs="Times New Roman"/>
          <w:lang w:val="el-GR"/>
        </w:rPr>
        <w:t xml:space="preserve"> θα λάβουν ειδοποιητήριο ΕΤΕΑΕΠ 72,80 ευρώ το μήνα (τακτική εισφορά και αναδρομική),</w:t>
      </w:r>
      <w:r w:rsidR="00B416C4">
        <w:rPr>
          <w:rFonts w:ascii="Calibri" w:eastAsia="Calibri" w:hAnsi="Calibri" w:cs="Times New Roman"/>
          <w:lang w:val="el-GR"/>
        </w:rPr>
        <w:t xml:space="preserve"> οι υγειονομικοί ειδοποιητήριο 41,63 ευρώ και </w:t>
      </w:r>
      <w:r w:rsidRPr="00597718">
        <w:rPr>
          <w:rFonts w:ascii="Calibri" w:eastAsia="Calibri" w:hAnsi="Calibri" w:cs="Times New Roman"/>
          <w:lang w:val="el-GR"/>
        </w:rPr>
        <w:t xml:space="preserve"> οι υπόλοιποι ασφαλισμένοι</w:t>
      </w:r>
      <w:r w:rsidR="00B416C4">
        <w:rPr>
          <w:rFonts w:ascii="Calibri" w:eastAsia="Calibri" w:hAnsi="Calibri" w:cs="Times New Roman"/>
          <w:lang w:val="el-GR"/>
        </w:rPr>
        <w:t xml:space="preserve"> (Μηχανικοί, Δικηγόροι Αθηνών, Συμβολαιογράφοι, Δικαστικοί Επιμελητές)</w:t>
      </w:r>
      <w:r w:rsidRPr="00597718">
        <w:rPr>
          <w:rFonts w:ascii="Calibri" w:eastAsia="Calibri" w:hAnsi="Calibri" w:cs="Times New Roman"/>
          <w:lang w:val="el-GR"/>
        </w:rPr>
        <w:t xml:space="preserve"> θα λάβουν ειδοποιητήριο ΕΤΕΑΕΠ 114,43 ευρώ το μήνα (τακτική εισφορά και αναδρομική).</w:t>
      </w:r>
    </w:p>
    <w:p w:rsidR="00597718" w:rsidRPr="00597718" w:rsidRDefault="00597718" w:rsidP="00597718">
      <w:pPr>
        <w:spacing w:line="256" w:lineRule="auto"/>
        <w:rPr>
          <w:rFonts w:ascii="Calibri" w:eastAsia="Calibri" w:hAnsi="Calibri" w:cs="Times New Roman"/>
          <w:b/>
          <w:bCs/>
          <w:lang w:val="el-GR"/>
        </w:rPr>
      </w:pPr>
    </w:p>
    <w:p w:rsidR="00597718" w:rsidRPr="00597718" w:rsidRDefault="00597718" w:rsidP="00597718">
      <w:pPr>
        <w:spacing w:line="256" w:lineRule="auto"/>
        <w:rPr>
          <w:rFonts w:ascii="Calibri" w:eastAsia="Calibri" w:hAnsi="Calibri" w:cs="Times New Roman"/>
          <w:lang w:val="el-GR"/>
        </w:rPr>
      </w:pPr>
      <w:r w:rsidRPr="00597718">
        <w:rPr>
          <w:rFonts w:ascii="Calibri" w:eastAsia="Calibri" w:hAnsi="Calibri" w:cs="Times New Roman"/>
          <w:b/>
          <w:bCs/>
          <w:lang w:val="el-GR"/>
        </w:rPr>
        <w:t>ΑΣΦΑΛΙΣΜΕΝΟΙ ΚΑΤΩ ΠΕΝΤΑΕΤΙΑΣ ΕΙΔΟΠΟΙΗΤΗΡΙΟ ΕΤΕΑΕΠ</w:t>
      </w:r>
    </w:p>
    <w:tbl>
      <w:tblPr>
        <w:tblW w:w="8355" w:type="dxa"/>
        <w:shd w:val="clear" w:color="auto" w:fill="1D1D1D"/>
        <w:tblCellMar>
          <w:left w:w="0" w:type="dxa"/>
          <w:right w:w="0" w:type="dxa"/>
        </w:tblCellMar>
        <w:tblLook w:val="04A0"/>
      </w:tblPr>
      <w:tblGrid>
        <w:gridCol w:w="2027"/>
        <w:gridCol w:w="1764"/>
        <w:gridCol w:w="2419"/>
        <w:gridCol w:w="2145"/>
      </w:tblGrid>
      <w:tr w:rsidR="00597718" w:rsidRPr="00597718" w:rsidTr="00597718">
        <w:tc>
          <w:tcPr>
            <w:tcW w:w="2027"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ΕΛΑΧΙΣΤΗ ΒΑΣΗ</w:t>
            </w:r>
          </w:p>
        </w:tc>
        <w:tc>
          <w:tcPr>
            <w:tcW w:w="1764"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lang w:val="el-GR"/>
              </w:rPr>
              <w:t>ΕΠΙΚΟΥΡΙΚΗ 7% (ΑΠΑΝΤΕΣ ΠΛΗΝ ΥΓΕΙΟΝΟΜΙΚΩΝ)</w:t>
            </w:r>
          </w:p>
        </w:tc>
        <w:tc>
          <w:tcPr>
            <w:tcW w:w="241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lang w:val="el-GR"/>
              </w:rPr>
            </w:pPr>
            <w:r w:rsidRPr="00597718">
              <w:rPr>
                <w:rFonts w:ascii="Calibri" w:eastAsia="Calibri" w:hAnsi="Calibri" w:cs="Times New Roman"/>
                <w:b/>
                <w:bCs/>
                <w:color w:val="FFFFFF" w:themeColor="background1"/>
                <w:lang w:val="el-GR"/>
              </w:rPr>
              <w:t>ΠΡΟΝΟΙΑ 4% (ΔΙΚΗΓΟΡΟΙ ΑΘΗΝΩΝ, ΣΥΜΒ/ΦΟΙ, ΔΙΚ.ΕΠΙΜΕΛΗΤΕΣ, ΜΗΧΑΝΙΚΟΙ, ΥΓΕΙΟΝΟΜΙΚΟΙ)</w:t>
            </w:r>
          </w:p>
        </w:tc>
        <w:tc>
          <w:tcPr>
            <w:tcW w:w="2145"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597718" w:rsidRPr="00597718" w:rsidRDefault="00597718" w:rsidP="00597718">
            <w:pPr>
              <w:spacing w:line="256" w:lineRule="auto"/>
              <w:jc w:val="center"/>
              <w:rPr>
                <w:rFonts w:ascii="Calibri" w:eastAsia="Calibri" w:hAnsi="Calibri" w:cs="Times New Roman"/>
                <w:color w:val="FFFFFF" w:themeColor="background1"/>
              </w:rPr>
            </w:pPr>
            <w:r w:rsidRPr="00597718">
              <w:rPr>
                <w:rFonts w:ascii="Calibri" w:eastAsia="Calibri" w:hAnsi="Calibri" w:cs="Times New Roman"/>
                <w:b/>
                <w:bCs/>
                <w:color w:val="FFFFFF" w:themeColor="background1"/>
              </w:rPr>
              <w:t>ΣΥΝΟΛΟ</w:t>
            </w:r>
          </w:p>
        </w:tc>
      </w:tr>
      <w:tr w:rsidR="00597718" w:rsidRPr="00597718" w:rsidTr="00597718">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rPr>
              <w:t>2017-8 (</w:t>
            </w:r>
            <w:r w:rsidRPr="00C31A86">
              <w:rPr>
                <w:rFonts w:ascii="Calibri" w:eastAsia="Calibri" w:hAnsi="Calibri" w:cs="Times New Roman"/>
                <w:b/>
                <w:bCs/>
                <w:color w:val="000000" w:themeColor="text1"/>
                <w:lang w:val="el-GR"/>
              </w:rPr>
              <w:t>410,26</w:t>
            </w:r>
            <w:r w:rsidRPr="00C31A86">
              <w:rPr>
                <w:rFonts w:ascii="Calibri" w:eastAsia="Calibri" w:hAnsi="Calibri" w:cs="Times New Roman"/>
                <w:b/>
                <w:bCs/>
                <w:color w:val="000000" w:themeColor="text1"/>
              </w:rPr>
              <w:t>)</w:t>
            </w:r>
          </w:p>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Ή 586,08 Χ 70%</w:t>
            </w:r>
          </w:p>
        </w:tc>
        <w:tc>
          <w:tcPr>
            <w:tcW w:w="1764"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28,71</w:t>
            </w:r>
          </w:p>
        </w:tc>
        <w:tc>
          <w:tcPr>
            <w:tcW w:w="2419"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16,41</w:t>
            </w:r>
          </w:p>
        </w:tc>
        <w:tc>
          <w:tcPr>
            <w:tcW w:w="2145"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45,12</w:t>
            </w:r>
          </w:p>
        </w:tc>
      </w:tr>
      <w:tr w:rsidR="00597718" w:rsidRPr="00597718" w:rsidTr="00597718">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2019 (455,00)</w:t>
            </w:r>
          </w:p>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Ή 650 Χ 70%</w:t>
            </w:r>
          </w:p>
        </w:tc>
        <w:tc>
          <w:tcPr>
            <w:tcW w:w="1764"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31,85</w:t>
            </w:r>
          </w:p>
        </w:tc>
        <w:tc>
          <w:tcPr>
            <w:tcW w:w="2419"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18,20</w:t>
            </w:r>
          </w:p>
        </w:tc>
        <w:tc>
          <w:tcPr>
            <w:tcW w:w="2145"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50,05</w:t>
            </w:r>
          </w:p>
        </w:tc>
      </w:tr>
      <w:tr w:rsidR="00597718" w:rsidRPr="00597718" w:rsidTr="0059771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ΑΥΞΗΣΗ</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+3</w:t>
            </w:r>
            <w:r w:rsidRPr="00C31A86">
              <w:rPr>
                <w:rFonts w:ascii="Calibri" w:eastAsia="Calibri" w:hAnsi="Calibri" w:cs="Times New Roman"/>
                <w:b/>
                <w:bCs/>
                <w:color w:val="000000" w:themeColor="text1"/>
              </w:rPr>
              <w:t>,</w:t>
            </w:r>
            <w:r w:rsidRPr="00C31A86">
              <w:rPr>
                <w:rFonts w:ascii="Calibri" w:eastAsia="Calibri" w:hAnsi="Calibri" w:cs="Times New Roman"/>
                <w:b/>
                <w:bCs/>
                <w:color w:val="000000" w:themeColor="text1"/>
                <w:lang w:val="el-GR"/>
              </w:rPr>
              <w:t>14</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+1,79</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+4,93</w:t>
            </w:r>
          </w:p>
        </w:tc>
      </w:tr>
      <w:tr w:rsidR="00597718" w:rsidRPr="00597718" w:rsidTr="0059771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ΑΝΑΔΡΟΜΙΚΑ (2017 -2018) ΕΠΊ 36 ΜΗΝΕΣ Ή ΑΠΟ ΕΙΔΟΠ.1</w:t>
            </w:r>
            <w:r w:rsidRPr="00C31A86">
              <w:rPr>
                <w:rFonts w:ascii="Calibri" w:eastAsia="Calibri" w:hAnsi="Calibri" w:cs="Times New Roman"/>
                <w:b/>
                <w:bCs/>
                <w:color w:val="000000" w:themeColor="text1"/>
                <w:vertAlign w:val="superscript"/>
                <w:lang w:val="el-GR"/>
              </w:rPr>
              <w:t>ου</w:t>
            </w:r>
            <w:r w:rsidRPr="00C31A86">
              <w:rPr>
                <w:rFonts w:ascii="Calibri" w:eastAsia="Calibri" w:hAnsi="Calibri" w:cs="Times New Roman"/>
                <w:b/>
                <w:bCs/>
                <w:color w:val="000000" w:themeColor="text1"/>
                <w:lang w:val="el-GR"/>
              </w:rPr>
              <w:t>2019 ΕΩΣ ΕΙΔΟΠ. 12</w:t>
            </w:r>
            <w:r w:rsidRPr="00C31A86">
              <w:rPr>
                <w:rFonts w:ascii="Calibri" w:eastAsia="Calibri" w:hAnsi="Calibri" w:cs="Times New Roman"/>
                <w:b/>
                <w:bCs/>
                <w:color w:val="000000" w:themeColor="text1"/>
                <w:vertAlign w:val="superscript"/>
                <w:lang w:val="el-GR"/>
              </w:rPr>
              <w:t>ου</w:t>
            </w:r>
            <w:r w:rsidRPr="00C31A86">
              <w:rPr>
                <w:rFonts w:ascii="Calibri" w:eastAsia="Calibri" w:hAnsi="Calibri" w:cs="Times New Roman"/>
                <w:b/>
                <w:bCs/>
                <w:color w:val="000000" w:themeColor="text1"/>
                <w:lang w:val="el-GR"/>
              </w:rPr>
              <w:t> 2021</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+ 19,15</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+10,94</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+30,09</w:t>
            </w:r>
          </w:p>
        </w:tc>
      </w:tr>
      <w:tr w:rsidR="00597718" w:rsidRPr="00597718" w:rsidTr="00597718">
        <w:tc>
          <w:tcPr>
            <w:tcW w:w="2027"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C31A86" w:rsidRDefault="00597718" w:rsidP="00597718">
            <w:pPr>
              <w:spacing w:line="256" w:lineRule="auto"/>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ΣΥΝΟΛΟ ΕΙΔΟΠΟΙΗΤΗΡΙΟΥ</w:t>
            </w:r>
          </w:p>
        </w:tc>
        <w:tc>
          <w:tcPr>
            <w:tcW w:w="1764"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(31,85+19,15)</w:t>
            </w: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51,00</w:t>
            </w:r>
          </w:p>
        </w:tc>
        <w:tc>
          <w:tcPr>
            <w:tcW w:w="2419"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(26+15,63)</w:t>
            </w: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29,14</w:t>
            </w:r>
          </w:p>
        </w:tc>
        <w:tc>
          <w:tcPr>
            <w:tcW w:w="2145"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tcPr>
          <w:p w:rsidR="00597718" w:rsidRPr="00C31A86" w:rsidRDefault="00597718" w:rsidP="00597718">
            <w:pPr>
              <w:spacing w:line="256" w:lineRule="auto"/>
              <w:jc w:val="right"/>
              <w:rPr>
                <w:rFonts w:ascii="Calibri" w:eastAsia="Calibri" w:hAnsi="Calibri" w:cs="Times New Roman"/>
                <w:color w:val="000000" w:themeColor="text1"/>
              </w:rPr>
            </w:pPr>
          </w:p>
          <w:p w:rsidR="00597718" w:rsidRPr="00C31A86" w:rsidRDefault="00597718" w:rsidP="00597718">
            <w:pPr>
              <w:spacing w:line="256" w:lineRule="auto"/>
              <w:jc w:val="right"/>
              <w:rPr>
                <w:rFonts w:ascii="Calibri" w:eastAsia="Calibri" w:hAnsi="Calibri" w:cs="Times New Roman"/>
                <w:color w:val="000000" w:themeColor="text1"/>
              </w:rPr>
            </w:pPr>
            <w:r w:rsidRPr="00C31A86">
              <w:rPr>
                <w:rFonts w:ascii="Calibri" w:eastAsia="Calibri" w:hAnsi="Calibri" w:cs="Times New Roman"/>
                <w:b/>
                <w:bCs/>
                <w:color w:val="000000" w:themeColor="text1"/>
                <w:lang w:val="el-GR"/>
              </w:rPr>
              <w:t>80,14</w:t>
            </w:r>
          </w:p>
        </w:tc>
      </w:tr>
    </w:tbl>
    <w:p w:rsidR="00597718" w:rsidRPr="00597718" w:rsidRDefault="00597718" w:rsidP="00597718">
      <w:pPr>
        <w:spacing w:line="256" w:lineRule="auto"/>
        <w:rPr>
          <w:rFonts w:ascii="Calibri" w:eastAsia="Calibri" w:hAnsi="Calibri" w:cs="Times New Roman"/>
        </w:rPr>
      </w:pPr>
    </w:p>
    <w:p w:rsidR="00100553"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u w:val="single"/>
          <w:lang w:val="el-GR"/>
        </w:rPr>
        <w:t>Συμπερασματικά </w:t>
      </w:r>
      <w:r w:rsidRPr="00597718">
        <w:rPr>
          <w:rFonts w:ascii="Calibri" w:eastAsia="Calibri" w:hAnsi="Calibri" w:cs="Times New Roman"/>
          <w:lang w:val="el-GR"/>
        </w:rPr>
        <w:t>οι μεν δικηγόροι πλην Αθηνών</w:t>
      </w:r>
      <w:r w:rsidR="00100553">
        <w:rPr>
          <w:rFonts w:ascii="Calibri" w:eastAsia="Calibri" w:hAnsi="Calibri" w:cs="Times New Roman"/>
          <w:lang w:val="el-GR"/>
        </w:rPr>
        <w:t>, Βενζινοπώλες, Αρτοποιοί κλπ</w:t>
      </w:r>
      <w:r w:rsidRPr="00597718">
        <w:rPr>
          <w:rFonts w:ascii="Calibri" w:eastAsia="Calibri" w:hAnsi="Calibri" w:cs="Times New Roman"/>
          <w:lang w:val="el-GR"/>
        </w:rPr>
        <w:t xml:space="preserve"> (πενταετίας) </w:t>
      </w:r>
      <w:r w:rsidR="00166F95">
        <w:rPr>
          <w:rFonts w:ascii="Calibri" w:eastAsia="Calibri" w:hAnsi="Calibri" w:cs="Times New Roman"/>
          <w:lang w:val="el-GR"/>
        </w:rPr>
        <w:t>λαμβάνουν</w:t>
      </w:r>
      <w:r w:rsidRPr="00597718">
        <w:rPr>
          <w:rFonts w:ascii="Calibri" w:eastAsia="Calibri" w:hAnsi="Calibri" w:cs="Times New Roman"/>
          <w:lang w:val="el-GR"/>
        </w:rPr>
        <w:t xml:space="preserve"> ειδοποιητήριο ΕΤΕΑΕΠ 51 ευρώ,</w:t>
      </w:r>
      <w:r w:rsidR="00100553">
        <w:rPr>
          <w:rFonts w:ascii="Calibri" w:eastAsia="Calibri" w:hAnsi="Calibri" w:cs="Times New Roman"/>
          <w:lang w:val="el-GR"/>
        </w:rPr>
        <w:t xml:space="preserve"> οι Υγειονομικοί μόνο πρόνοια 29,14 ευρώ,</w:t>
      </w:r>
      <w:r w:rsidRPr="00597718">
        <w:rPr>
          <w:rFonts w:ascii="Calibri" w:eastAsia="Calibri" w:hAnsi="Calibri" w:cs="Times New Roman"/>
          <w:lang w:val="el-GR"/>
        </w:rPr>
        <w:t xml:space="preserve"> ενώ οι υπόλοιποι ασφαλισμένοι </w:t>
      </w:r>
      <w:r w:rsidR="00100553">
        <w:rPr>
          <w:rFonts w:ascii="Calibri" w:eastAsia="Calibri" w:hAnsi="Calibri" w:cs="Times New Roman"/>
          <w:lang w:val="el-GR"/>
        </w:rPr>
        <w:t xml:space="preserve">(μηχανικοί, δικηγόροι Αθηνών κλπ.) </w:t>
      </w:r>
      <w:r w:rsidR="00166F95">
        <w:rPr>
          <w:rFonts w:ascii="Calibri" w:eastAsia="Calibri" w:hAnsi="Calibri" w:cs="Times New Roman"/>
          <w:lang w:val="el-GR"/>
        </w:rPr>
        <w:t>λαμβάνουν</w:t>
      </w:r>
      <w:r w:rsidRPr="00597718">
        <w:rPr>
          <w:rFonts w:ascii="Calibri" w:eastAsia="Calibri" w:hAnsi="Calibri" w:cs="Times New Roman"/>
          <w:lang w:val="el-GR"/>
        </w:rPr>
        <w:t xml:space="preserve"> ειδοποιητήριο ΕΤΕΑΕΠ 80,14 ευρώ.</w:t>
      </w:r>
    </w:p>
    <w:p w:rsidR="00597718" w:rsidRDefault="00597718" w:rsidP="00597718">
      <w:pPr>
        <w:spacing w:line="256" w:lineRule="auto"/>
        <w:jc w:val="both"/>
        <w:rPr>
          <w:rFonts w:ascii="Calibri" w:eastAsia="Calibri" w:hAnsi="Calibri" w:cs="Times New Roman"/>
          <w:lang w:val="el-GR"/>
        </w:rPr>
      </w:pPr>
      <w:r w:rsidRPr="00597718">
        <w:rPr>
          <w:rFonts w:ascii="Calibri" w:eastAsia="Calibri" w:hAnsi="Calibri" w:cs="Times New Roman"/>
          <w:lang w:val="el-GR"/>
        </w:rPr>
        <w:br/>
      </w:r>
      <w:r w:rsidRPr="00597718">
        <w:rPr>
          <w:rFonts w:ascii="Calibri" w:eastAsia="Calibri" w:hAnsi="Calibri" w:cs="Times New Roman"/>
          <w:b/>
          <w:bCs/>
          <w:u w:val="single"/>
          <w:lang w:val="el-GR"/>
        </w:rPr>
        <w:t>ΣΗΜΕΙΩΣΗ:</w:t>
      </w:r>
      <w:r w:rsidRPr="00597718">
        <w:rPr>
          <w:rFonts w:ascii="Calibri" w:eastAsia="Calibri" w:hAnsi="Calibri" w:cs="Times New Roman"/>
          <w:b/>
          <w:bCs/>
          <w:u w:val="single"/>
        </w:rPr>
        <w:t> </w:t>
      </w:r>
      <w:r w:rsidRPr="00597718">
        <w:rPr>
          <w:rFonts w:ascii="Calibri" w:eastAsia="Calibri" w:hAnsi="Calibri" w:cs="Times New Roman"/>
          <w:lang w:val="el-GR"/>
        </w:rPr>
        <w:t>Θυμίζουμε πως η έκπτωση αυτή της πρώτης πενταετίας αποτελεί ασφαλιστική οφειλή για τον ΝΈΟ ασφαλισμένο που</w:t>
      </w:r>
      <w:r w:rsidRPr="00597718">
        <w:rPr>
          <w:rFonts w:ascii="Calibri" w:eastAsia="Calibri" w:hAnsi="Calibri" w:cs="Times New Roman"/>
        </w:rPr>
        <w:t>  </w:t>
      </w:r>
      <w:r w:rsidRPr="00597718">
        <w:rPr>
          <w:rFonts w:ascii="Calibri" w:eastAsia="Calibri" w:hAnsi="Calibri" w:cs="Times New Roman"/>
          <w:lang w:val="el-GR"/>
        </w:rPr>
        <w:t>εξοφλείται εξ ολοκλήρου μέχρι και τη συμπλήρωση δεκαπέντε (15)</w:t>
      </w:r>
      <w:r w:rsidRPr="00597718">
        <w:rPr>
          <w:rFonts w:ascii="Calibri" w:eastAsia="Calibri" w:hAnsi="Calibri" w:cs="Times New Roman"/>
          <w:lang w:val="el-GR"/>
        </w:rPr>
        <w:br/>
        <w:t>ετών ασφάλισης (παρ. 3 άρθρου 39Α ν.4387/16) .</w:t>
      </w:r>
    </w:p>
    <w:p w:rsidR="00100553" w:rsidRPr="00597718" w:rsidRDefault="00100553" w:rsidP="00597718">
      <w:pPr>
        <w:spacing w:line="256" w:lineRule="auto"/>
        <w:jc w:val="both"/>
        <w:rPr>
          <w:rFonts w:ascii="Calibri" w:eastAsia="Calibri" w:hAnsi="Calibri" w:cs="Times New Roman"/>
          <w:b/>
          <w:lang w:val="el-GR"/>
        </w:rPr>
      </w:pPr>
      <w:r w:rsidRPr="00100553">
        <w:rPr>
          <w:rFonts w:ascii="Calibri" w:eastAsia="Calibri" w:hAnsi="Calibri" w:cs="Times New Roman"/>
          <w:b/>
          <w:lang w:val="el-GR"/>
        </w:rPr>
        <w:t>ΠΡΟΤΑΣΗ</w:t>
      </w:r>
    </w:p>
    <w:p w:rsidR="00597718" w:rsidRPr="00597718" w:rsidRDefault="000678B6" w:rsidP="00597718">
      <w:pPr>
        <w:spacing w:line="256" w:lineRule="auto"/>
        <w:jc w:val="both"/>
        <w:rPr>
          <w:rFonts w:ascii="Calibri" w:eastAsia="Calibri" w:hAnsi="Calibri" w:cs="Times New Roman"/>
          <w:b/>
          <w:lang w:val="el-GR"/>
        </w:rPr>
      </w:pPr>
      <w:r>
        <w:rPr>
          <w:rFonts w:ascii="Calibri" w:eastAsia="Calibri" w:hAnsi="Calibri" w:cs="Times New Roman"/>
          <w:b/>
          <w:lang w:val="el-GR"/>
        </w:rPr>
        <w:t>Ά</w:t>
      </w:r>
      <w:r w:rsidR="00597718" w:rsidRPr="00597718">
        <w:rPr>
          <w:rFonts w:ascii="Calibri" w:eastAsia="Calibri" w:hAnsi="Calibri" w:cs="Times New Roman"/>
          <w:b/>
          <w:lang w:val="el-GR"/>
        </w:rPr>
        <w:t>μεση αποσύνδεση των ασφαλιστικών εισφορών από την αύξηση του κατώτατου μισθού, και για όσο χρόνο διαρκεί η οικονομική κρίση, και σίγουρα μέχρι και το 202</w:t>
      </w:r>
      <w:r w:rsidR="00100553">
        <w:rPr>
          <w:rFonts w:ascii="Calibri" w:eastAsia="Calibri" w:hAnsi="Calibri" w:cs="Times New Roman"/>
          <w:b/>
          <w:lang w:val="el-GR"/>
        </w:rPr>
        <w:t>0</w:t>
      </w:r>
      <w:r w:rsidR="00597718" w:rsidRPr="00597718">
        <w:rPr>
          <w:rFonts w:ascii="Calibri" w:eastAsia="Calibri" w:hAnsi="Calibri" w:cs="Times New Roman"/>
          <w:b/>
          <w:lang w:val="el-GR"/>
        </w:rPr>
        <w:t>.</w:t>
      </w:r>
    </w:p>
    <w:p w:rsidR="00597718" w:rsidRDefault="000678B6" w:rsidP="00597718">
      <w:pPr>
        <w:spacing w:line="256" w:lineRule="auto"/>
        <w:jc w:val="both"/>
        <w:rPr>
          <w:rFonts w:ascii="Calibri" w:eastAsia="Calibri" w:hAnsi="Calibri" w:cs="Times New Roman"/>
          <w:b/>
          <w:lang w:val="el-GR"/>
        </w:rPr>
      </w:pPr>
      <w:r>
        <w:rPr>
          <w:rFonts w:ascii="Calibri" w:eastAsia="Calibri" w:hAnsi="Calibri" w:cs="Times New Roman"/>
          <w:b/>
          <w:lang w:val="el-GR"/>
        </w:rPr>
        <w:t>Α</w:t>
      </w:r>
      <w:bookmarkStart w:id="0" w:name="_GoBack"/>
      <w:bookmarkEnd w:id="0"/>
      <w:r w:rsidR="00597718" w:rsidRPr="00597718">
        <w:rPr>
          <w:rFonts w:ascii="Calibri" w:eastAsia="Calibri" w:hAnsi="Calibri" w:cs="Times New Roman"/>
          <w:b/>
          <w:lang w:val="el-GR"/>
        </w:rPr>
        <w:t>ύξηση των δόσεων επιβολής των αναδρομικών εισφορών ΕΤΕΑΕΠ από 36 σε 72, ώστε να μην δημιουργηθεί περαιτέρω πρόβλημα στους συναδέλφους, δοθέντος ότι η καθυστέρηση οφείλεται αποκλειστικά στις αδυναμίες της Πολιτείας.</w:t>
      </w:r>
    </w:p>
    <w:p w:rsidR="00100553" w:rsidRDefault="00100553" w:rsidP="00597718">
      <w:pPr>
        <w:spacing w:line="256" w:lineRule="auto"/>
        <w:jc w:val="both"/>
        <w:rPr>
          <w:rFonts w:ascii="Calibri" w:eastAsia="Calibri" w:hAnsi="Calibri" w:cs="Times New Roman"/>
          <w:b/>
          <w:lang w:val="el-GR"/>
        </w:rPr>
      </w:pPr>
    </w:p>
    <w:p w:rsidR="00100553" w:rsidRPr="00100553" w:rsidRDefault="00100553" w:rsidP="00100553">
      <w:pPr>
        <w:pStyle w:val="a3"/>
        <w:numPr>
          <w:ilvl w:val="0"/>
          <w:numId w:val="1"/>
        </w:numPr>
        <w:jc w:val="both"/>
        <w:rPr>
          <w:rFonts w:ascii="Calibri" w:eastAsia="Calibri" w:hAnsi="Calibri" w:cs="Times New Roman"/>
          <w:b/>
          <w:u w:val="single"/>
          <w:lang w:val="el-GR"/>
        </w:rPr>
      </w:pPr>
      <w:r w:rsidRPr="00100553">
        <w:rPr>
          <w:rFonts w:ascii="Calibri" w:eastAsia="Calibri" w:hAnsi="Calibri" w:cs="Times New Roman"/>
          <w:b/>
          <w:u w:val="single"/>
          <w:lang w:val="el-GR"/>
        </w:rPr>
        <w:t>Τα λάθη στα ειδοποιητήρια</w:t>
      </w:r>
    </w:p>
    <w:p w:rsidR="00100553" w:rsidRPr="00100553" w:rsidRDefault="00100553" w:rsidP="00100553">
      <w:pPr>
        <w:ind w:left="360"/>
        <w:jc w:val="both"/>
        <w:rPr>
          <w:rFonts w:ascii="Calibri" w:eastAsia="Calibri" w:hAnsi="Calibri" w:cs="Times New Roman"/>
          <w:lang w:val="el-GR"/>
        </w:rPr>
      </w:pPr>
      <w:r w:rsidRPr="00100553">
        <w:rPr>
          <w:rFonts w:ascii="Calibri" w:eastAsia="Calibri" w:hAnsi="Calibri" w:cs="Times New Roman"/>
          <w:lang w:val="el-GR"/>
        </w:rPr>
        <w:t xml:space="preserve">Το Σαββατοκύριακο 23-24/2/2019 αναρτήθηκαν στην ιστοσελίδα του ΕΦΚΑ τα ειδοποιητήρια Ιανουαρίου 2019, με χορήγηση προθεσμίας πληρωμής μόνον 4 εργασίμων ημερών. Από την πρώτη επισκόπηση της ανάρτησης διαπιστώθηκε σωρεία προβλημάτων, ενώ </w:t>
      </w:r>
      <w:r>
        <w:rPr>
          <w:rFonts w:ascii="Calibri" w:eastAsia="Calibri" w:hAnsi="Calibri" w:cs="Times New Roman"/>
          <w:lang w:val="el-GR"/>
        </w:rPr>
        <w:t>οι επιστημονικοί σύλλογοι έγιναν δέκτες</w:t>
      </w:r>
      <w:r w:rsidRPr="00100553">
        <w:rPr>
          <w:rFonts w:ascii="Calibri" w:eastAsia="Calibri" w:hAnsi="Calibri" w:cs="Times New Roman"/>
          <w:lang w:val="el-GR"/>
        </w:rPr>
        <w:t xml:space="preserve"> πολλών παραπόνων. Τα προβλήματα εντοπίστηκαν σε δύο μεγάλες κατηγορίες:</w:t>
      </w:r>
    </w:p>
    <w:p w:rsidR="00100553" w:rsidRPr="00100553" w:rsidRDefault="00100553" w:rsidP="00100553">
      <w:pPr>
        <w:ind w:left="360"/>
        <w:jc w:val="both"/>
        <w:rPr>
          <w:rFonts w:ascii="Calibri" w:eastAsia="Calibri" w:hAnsi="Calibri" w:cs="Times New Roman"/>
          <w:u w:val="single"/>
          <w:lang w:val="el-GR"/>
        </w:rPr>
      </w:pPr>
      <w:r w:rsidRPr="00100553">
        <w:rPr>
          <w:rFonts w:ascii="Calibri" w:eastAsia="Calibri" w:hAnsi="Calibri" w:cs="Times New Roman"/>
          <w:u w:val="single"/>
          <w:lang w:val="el-GR"/>
        </w:rPr>
        <w:t xml:space="preserve">Α) Ειδοποιητήρια στα οποία δεν υπήρχε το Καθαρό Φορολογητέο Αποτέλεσμα 2017. </w:t>
      </w:r>
    </w:p>
    <w:p w:rsidR="00100553" w:rsidRPr="00100553" w:rsidRDefault="00100553" w:rsidP="00100553">
      <w:pPr>
        <w:ind w:left="360"/>
        <w:jc w:val="both"/>
        <w:rPr>
          <w:rFonts w:ascii="Calibri" w:eastAsia="Calibri" w:hAnsi="Calibri" w:cs="Times New Roman"/>
          <w:b/>
          <w:lang w:val="el-GR"/>
        </w:rPr>
      </w:pPr>
      <w:r w:rsidRPr="00100553">
        <w:rPr>
          <w:rFonts w:ascii="Calibri" w:eastAsia="Calibri" w:hAnsi="Calibri" w:cs="Times New Roman"/>
          <w:lang w:val="el-GR"/>
        </w:rPr>
        <w:t xml:space="preserve">Πράγματι σε πολλά ειδοποιητήρια αμίσθων και εμμίσθων </w:t>
      </w:r>
      <w:r>
        <w:rPr>
          <w:rFonts w:ascii="Calibri" w:eastAsia="Calibri" w:hAnsi="Calibri" w:cs="Times New Roman"/>
          <w:lang w:val="el-GR"/>
        </w:rPr>
        <w:t>ασφαλισμένων</w:t>
      </w:r>
      <w:r w:rsidRPr="00100553">
        <w:rPr>
          <w:rFonts w:ascii="Calibri" w:eastAsia="Calibri" w:hAnsi="Calibri" w:cs="Times New Roman"/>
          <w:lang w:val="el-GR"/>
        </w:rPr>
        <w:t xml:space="preserve"> ελλείπει το Καθαρό Φορολογητέο Αποτέλεσμα (καθαρό εισόδημα) 2017 (</w:t>
      </w:r>
      <w:proofErr w:type="spellStart"/>
      <w:r w:rsidRPr="00100553">
        <w:rPr>
          <w:rFonts w:ascii="Calibri" w:eastAsia="Calibri" w:hAnsi="Calibri" w:cs="Times New Roman"/>
          <w:lang w:val="el-GR"/>
        </w:rPr>
        <w:t>σχετ.φωτογραφία</w:t>
      </w:r>
      <w:proofErr w:type="spellEnd"/>
      <w:r w:rsidRPr="00100553">
        <w:rPr>
          <w:rFonts w:ascii="Calibri" w:eastAsia="Calibri" w:hAnsi="Calibri" w:cs="Times New Roman"/>
          <w:lang w:val="el-GR"/>
        </w:rPr>
        <w:t xml:space="preserve"> στον κόκκινο κύκλο). Στις περιπτώσεις αυτές το ειδοποιητήριο εξάγει ελάχιστη εισφορά, ενώ σε περίπτωση που το εισόδημα (μαζί με τις εισφορές) θα έπρεπε να αποδώσει μεγαλύτερη της ελαχίστης εισφορά, </w:t>
      </w:r>
      <w:r w:rsidRPr="00100553">
        <w:rPr>
          <w:rFonts w:ascii="Calibri" w:eastAsia="Calibri" w:hAnsi="Calibri" w:cs="Times New Roman"/>
          <w:b/>
          <w:u w:val="single"/>
          <w:lang w:val="el-GR"/>
        </w:rPr>
        <w:t>τότε αναμένεται στο επόμενο ή στα επόμενα ειδοποιητήρια, αναδρομική επιβολή εισφοράς.</w:t>
      </w:r>
    </w:p>
    <w:p w:rsidR="00100553" w:rsidRPr="00100553" w:rsidRDefault="00100553" w:rsidP="00100553">
      <w:pPr>
        <w:ind w:left="360"/>
        <w:jc w:val="both"/>
        <w:rPr>
          <w:rFonts w:ascii="Calibri" w:eastAsia="Calibri" w:hAnsi="Calibri" w:cs="Times New Roman"/>
          <w:lang w:val="el-GR"/>
        </w:rPr>
      </w:pPr>
      <w:r w:rsidRPr="00100553">
        <w:rPr>
          <w:rFonts w:ascii="Calibri" w:eastAsia="Calibri" w:hAnsi="Calibri" w:cs="Times New Roman"/>
          <w:noProof/>
          <w:lang w:val="el-GR" w:eastAsia="el-GR"/>
        </w:rPr>
        <w:drawing>
          <wp:inline distT="0" distB="0" distL="0" distR="0">
            <wp:extent cx="4648200" cy="4706813"/>
            <wp:effectExtent l="19050" t="0" r="0" b="0"/>
            <wp:docPr id="1" name="Εικόνα 1" descr="Εικόνα που περιέχει στιγμιότυπο οθόνης&#10;&#10;Η περιγραφή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δοπ χωρις κφα.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8200" cy="4706813"/>
                    </a:xfrm>
                    <a:prstGeom prst="rect">
                      <a:avLst/>
                    </a:prstGeom>
                  </pic:spPr>
                </pic:pic>
              </a:graphicData>
            </a:graphic>
          </wp:inline>
        </w:drawing>
      </w:r>
    </w:p>
    <w:p w:rsidR="00100553" w:rsidRPr="00100553" w:rsidRDefault="00100553" w:rsidP="00100553">
      <w:pPr>
        <w:jc w:val="both"/>
        <w:rPr>
          <w:rFonts w:ascii="Calibri" w:eastAsia="Calibri" w:hAnsi="Calibri" w:cs="Times New Roman"/>
          <w:lang w:val="el-GR"/>
        </w:rPr>
      </w:pPr>
    </w:p>
    <w:p w:rsidR="00100553" w:rsidRPr="00100553" w:rsidRDefault="00100553" w:rsidP="00100553">
      <w:pPr>
        <w:jc w:val="both"/>
        <w:rPr>
          <w:rFonts w:ascii="Calibri" w:eastAsia="Calibri" w:hAnsi="Calibri" w:cs="Times New Roman"/>
          <w:u w:val="single"/>
          <w:lang w:val="el-GR"/>
        </w:rPr>
      </w:pPr>
      <w:r w:rsidRPr="00100553">
        <w:rPr>
          <w:rFonts w:ascii="Calibri" w:eastAsia="Calibri" w:hAnsi="Calibri" w:cs="Times New Roman"/>
          <w:u w:val="single"/>
          <w:lang w:val="el-GR"/>
        </w:rPr>
        <w:t>Β) Ειδοποιητήρια εμμίσθων δικηγόρων</w:t>
      </w:r>
      <w:r>
        <w:rPr>
          <w:rFonts w:ascii="Calibri" w:eastAsia="Calibri" w:hAnsi="Calibri" w:cs="Times New Roman"/>
          <w:u w:val="single"/>
          <w:lang w:val="el-GR"/>
        </w:rPr>
        <w:t>, μηχανικών κλπ.</w:t>
      </w:r>
      <w:r w:rsidRPr="00100553">
        <w:rPr>
          <w:rFonts w:ascii="Calibri" w:eastAsia="Calibri" w:hAnsi="Calibri" w:cs="Times New Roman"/>
          <w:u w:val="single"/>
          <w:lang w:val="el-GR"/>
        </w:rPr>
        <w:t>, χωρίς εισόδημα ή με διακοπή στη Δ.Ο.Υ., με επιβολή ελάχιστης εισφοράς.</w:t>
      </w:r>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Σε χιλιάδες περιπτώσεις εμμίσθων δικηγόρων και άλλων ασφαλισμένων, μηχανικών κλπ. το σύστημα, για άγνωστους λόγους, δεν έβλεπε το εισόδημα μισθωτών υπηρεσιών (το οποίο όμως κατέχει ο ΕΦΚΑ από τις ΑΠΔ και την εκκαθάριση 2017) και επέβαλε ελάχιστη εισφορά (βλ. σχετική εικόνα), παρότι υπάρχει ρητά εξαίρεση από αυτήν για τους παραλλήλως ασφαλισμένους (εμμίσθους) ή αυτούς που ασκούν αποκλειστικά έμμισθη δικηγορία (συνδυασμένη εφαρμογή άρθρων 38 και 39 ν.4387/2016 και 20 ν.4488/2017). </w:t>
      </w:r>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noProof/>
          <w:lang w:val="el-GR" w:eastAsia="el-GR"/>
        </w:rPr>
        <w:drawing>
          <wp:inline distT="0" distB="0" distL="0" distR="0">
            <wp:extent cx="5274310" cy="4475480"/>
            <wp:effectExtent l="0" t="0" r="2540" b="1270"/>
            <wp:docPr id="2" name="Εικόνα 2" descr="Εικόνα που περιέχει κείμενο&#10;&#10;Η περιγραφή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δοπ εμμισθου.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4475480"/>
                    </a:xfrm>
                    <a:prstGeom prst="rect">
                      <a:avLst/>
                    </a:prstGeom>
                  </pic:spPr>
                </pic:pic>
              </a:graphicData>
            </a:graphic>
          </wp:inline>
        </w:drawing>
      </w:r>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Άμεση ήταν η αντίδραση της Επιτροπής Ασφαλιστικού του ΔΣΑ </w:t>
      </w:r>
      <w:hyperlink r:id="rId7" w:history="1">
        <w:r w:rsidRPr="00100553">
          <w:rPr>
            <w:rFonts w:ascii="Calibri" w:eastAsia="Calibri" w:hAnsi="Calibri" w:cs="Times New Roman"/>
            <w:color w:val="0563C1"/>
            <w:u w:val="single"/>
            <w:lang w:val="el-GR"/>
          </w:rPr>
          <w:t xml:space="preserve">και με επιστολή του Προέδρου Δημητρίου </w:t>
        </w:r>
        <w:proofErr w:type="spellStart"/>
        <w:r w:rsidRPr="00100553">
          <w:rPr>
            <w:rFonts w:ascii="Calibri" w:eastAsia="Calibri" w:hAnsi="Calibri" w:cs="Times New Roman"/>
            <w:color w:val="0563C1"/>
            <w:u w:val="single"/>
            <w:lang w:val="el-GR"/>
          </w:rPr>
          <w:t>Βερβεσού</w:t>
        </w:r>
        <w:proofErr w:type="spellEnd"/>
        <w:r w:rsidRPr="00100553">
          <w:rPr>
            <w:rFonts w:ascii="Calibri" w:eastAsia="Calibri" w:hAnsi="Calibri" w:cs="Times New Roman"/>
            <w:color w:val="0563C1"/>
            <w:u w:val="single"/>
            <w:lang w:val="el-GR"/>
          </w:rPr>
          <w:t>,</w:t>
        </w:r>
      </w:hyperlink>
      <w:r w:rsidRPr="00100553">
        <w:rPr>
          <w:rFonts w:ascii="Calibri" w:eastAsia="Calibri" w:hAnsi="Calibri" w:cs="Times New Roman"/>
          <w:lang w:val="el-GR"/>
        </w:rPr>
        <w:t xml:space="preserve"> το ζήτημα επισημάνθηκε στο Διοικητή του ΕΦΚΑ και ζητήθηκε η άμεση επίλυσή του, ενώ ζητήθηκε παράταση εξόφλησης των ειδοποιητηρίων για 7 ημέρες. </w:t>
      </w:r>
    </w:p>
    <w:p w:rsidR="00100553" w:rsidRPr="00100553" w:rsidRDefault="00FF61C3" w:rsidP="00100553">
      <w:pPr>
        <w:jc w:val="both"/>
        <w:rPr>
          <w:rFonts w:ascii="Calibri" w:eastAsia="Calibri" w:hAnsi="Calibri" w:cs="Times New Roman"/>
          <w:lang w:val="el-GR"/>
        </w:rPr>
      </w:pPr>
      <w:hyperlink r:id="rId8" w:history="1">
        <w:r w:rsidR="00100553" w:rsidRPr="00100553">
          <w:rPr>
            <w:rFonts w:ascii="Calibri" w:eastAsia="Calibri" w:hAnsi="Calibri" w:cs="Times New Roman"/>
            <w:color w:val="0563C1"/>
            <w:u w:val="single"/>
            <w:lang w:val="el-GR"/>
          </w:rPr>
          <w:t>Μετά από συνεχείς επικοινωνίες με τις Υπηρεσίες του ΕΦΚΑ μας έγιναν γνωστά:</w:t>
        </w:r>
      </w:hyperlink>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1. Αναγνωρίστηκε το σφάλμα των ειδοποιητηρίων από τα οποία ελλείπει το Καθαρό Φορολογητέο Αποτέλεσμα 2017. Στις περιπτώσεις αυτές έχει επιβληθεί ελάχιστη εισφορά, οπότε ο ασφαλισμένος δεν θα καταβάλει κάτι παραπάνω. Κάθε συνάδελφος που έχει τέτοιο ζήτημα θα λάβει προσωποποιημένο μήνυμα στην πλατφόρμα. Το ζήτημα θα διορθωθεί στο επόμενο ειδοποιητήριο.</w:t>
      </w:r>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2. Ειδοποιητήρια εμμίσθων με ελάχιστη εισφορά σε περιπτώσεις που έχουν κλείσει τα βιβλία ή έχουν μηδενικό εισόδημα θα ανακληθούν άμεσα. Οι συνάδελφοι αυτοί να αγνοήσουν το ειδοποιητήριο.</w:t>
      </w:r>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3. Το αίτημα για παράταση καταβολής εισφορών δεν γίνεται δεκτό και κατά συνέπεια μέχρι  28.2.2019 οι συνάδελφοι θα πρέπει να έχουν εξοφλήσει το ειδοποιητήριο 1ου 2019.</w:t>
      </w:r>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Εν τέλει ο ΕΦΚΑ εξέδωσε </w:t>
      </w:r>
      <w:hyperlink r:id="rId9" w:history="1">
        <w:r w:rsidRPr="00100553">
          <w:rPr>
            <w:rFonts w:ascii="Calibri" w:eastAsia="Calibri" w:hAnsi="Calibri" w:cs="Times New Roman"/>
            <w:color w:val="0563C1"/>
            <w:u w:val="single"/>
            <w:lang w:val="el-GR"/>
          </w:rPr>
          <w:t>σχετικό δελτίο τύπου</w:t>
        </w:r>
      </w:hyperlink>
      <w:r w:rsidRPr="00100553">
        <w:rPr>
          <w:rFonts w:ascii="Calibri" w:eastAsia="Calibri" w:hAnsi="Calibri" w:cs="Times New Roman"/>
          <w:lang w:val="el-GR"/>
        </w:rPr>
        <w:t xml:space="preserve">, που αναγνώριζε το λάθος για τα ειδοποιητήρια της δεύτερης κατηγορίας (47.000 περιπτώσεις), ενώ δεν υπήρξε αναφορά για το λάθος της πρώτης κατηγορίας, που πιθανόν είναι μεγαλύτερη. </w:t>
      </w:r>
      <w:r w:rsidRPr="00100553">
        <w:rPr>
          <w:rFonts w:ascii="Calibri" w:eastAsia="Calibri" w:hAnsi="Calibri" w:cs="Times New Roman"/>
          <w:b/>
          <w:lang w:val="el-GR"/>
        </w:rPr>
        <w:t xml:space="preserve">Έτσι μεγάλο μέρος των ασφαλισμένων αυτών είναι  </w:t>
      </w:r>
      <w:r>
        <w:rPr>
          <w:rFonts w:ascii="Calibri" w:eastAsia="Calibri" w:hAnsi="Calibri" w:cs="Times New Roman"/>
          <w:b/>
          <w:lang w:val="el-GR"/>
        </w:rPr>
        <w:t>θ</w:t>
      </w:r>
      <w:r w:rsidRPr="00100553">
        <w:rPr>
          <w:rFonts w:ascii="Calibri" w:eastAsia="Calibri" w:hAnsi="Calibri" w:cs="Times New Roman"/>
          <w:b/>
          <w:lang w:val="el-GR"/>
        </w:rPr>
        <w:t>α λάβει επόμενο ειδοποιητήριο με αναδρομικές εισφορές</w:t>
      </w:r>
      <w:r w:rsidRPr="00100553">
        <w:rPr>
          <w:rFonts w:ascii="Calibri" w:eastAsia="Calibri" w:hAnsi="Calibri" w:cs="Times New Roman"/>
          <w:lang w:val="el-GR"/>
        </w:rPr>
        <w:t>.</w:t>
      </w:r>
    </w:p>
    <w:p w:rsidR="00100553" w:rsidRPr="00100553" w:rsidRDefault="0099031A" w:rsidP="00100553">
      <w:pPr>
        <w:jc w:val="both"/>
        <w:rPr>
          <w:rFonts w:ascii="Calibri" w:eastAsia="Calibri" w:hAnsi="Calibri" w:cs="Times New Roman"/>
          <w:lang w:val="el-GR"/>
        </w:rPr>
      </w:pPr>
      <w:r w:rsidRPr="0099031A">
        <w:rPr>
          <w:rFonts w:ascii="Calibri" w:eastAsia="Calibri" w:hAnsi="Calibri" w:cs="Times New Roman"/>
          <w:b/>
          <w:lang w:val="el-GR"/>
        </w:rPr>
        <w:t xml:space="preserve">Απαιτούμε: </w:t>
      </w:r>
      <w:r>
        <w:rPr>
          <w:rFonts w:ascii="Calibri" w:eastAsia="Calibri" w:hAnsi="Calibri" w:cs="Times New Roman"/>
          <w:lang w:val="el-GR"/>
        </w:rPr>
        <w:t>Άμεση διόρθωση των λαθών, βελτίωση της αξιοπιστίας των συστημάτων, ενημέρωση των ασφαλισμένων και χορήγηση ικανού χρόνου για αποπληρωμή των ειδοποιητηρίων.</w:t>
      </w:r>
    </w:p>
    <w:p w:rsidR="00100553" w:rsidRPr="00100553" w:rsidRDefault="00100553" w:rsidP="00100553">
      <w:pPr>
        <w:numPr>
          <w:ilvl w:val="0"/>
          <w:numId w:val="1"/>
        </w:numPr>
        <w:contextualSpacing/>
        <w:jc w:val="both"/>
        <w:rPr>
          <w:rFonts w:ascii="Calibri" w:eastAsia="Calibri" w:hAnsi="Calibri" w:cs="Times New Roman"/>
          <w:b/>
          <w:u w:val="single"/>
          <w:lang w:val="el-GR"/>
        </w:rPr>
      </w:pPr>
      <w:r w:rsidRPr="00100553">
        <w:rPr>
          <w:rFonts w:ascii="Calibri" w:eastAsia="Calibri" w:hAnsi="Calibri" w:cs="Times New Roman"/>
          <w:b/>
          <w:u w:val="single"/>
          <w:lang w:val="el-GR"/>
        </w:rPr>
        <w:t>Τα λάθη στην ασφαλιστική ικανότητα</w:t>
      </w:r>
    </w:p>
    <w:p w:rsid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Για δεύτερη συνεχόμενη χρονιά κατά τη διαδικασία ανανέωσης ασφαλιστικής ικανότητας των </w:t>
      </w:r>
      <w:r w:rsidR="00941D3E">
        <w:rPr>
          <w:rFonts w:ascii="Calibri" w:eastAsia="Calibri" w:hAnsi="Calibri" w:cs="Times New Roman"/>
          <w:lang w:val="el-GR"/>
        </w:rPr>
        <w:t>ασφαλισμένων (ήδη έχουν εκδώσει ανακοινώσεις ο ΙΣΑ και ο ΔΣΑ)</w:t>
      </w:r>
      <w:r w:rsidRPr="00100553">
        <w:rPr>
          <w:rFonts w:ascii="Calibri" w:eastAsia="Calibri" w:hAnsi="Calibri" w:cs="Times New Roman"/>
          <w:lang w:val="el-GR"/>
        </w:rPr>
        <w:t>, παρουσιάστηκαν εκατοντάδες φαινόμενα ασφαλισμένων που ενώ πληρούν τις προϋποθέσεις για χορήγηση ασφαλιστικής ικανότητας υγειονομικής περίθαλψης (άρθρα 22 και 23 ν.4529/2018), βρέθηκαν ανασφάλιστοι αυτοί οι ίδιοι ή/και τα έμμεσα μέλη τους.</w:t>
      </w:r>
    </w:p>
    <w:p w:rsidR="00941D3E" w:rsidRPr="00100553" w:rsidRDefault="00941D3E" w:rsidP="00100553">
      <w:pPr>
        <w:jc w:val="both"/>
        <w:rPr>
          <w:rFonts w:ascii="Calibri" w:eastAsia="Calibri" w:hAnsi="Calibri" w:cs="Times New Roman"/>
          <w:lang w:val="el-GR"/>
        </w:rPr>
      </w:pPr>
      <w:r>
        <w:rPr>
          <w:rFonts w:ascii="Calibri" w:eastAsia="Calibri" w:hAnsi="Calibri" w:cs="Times New Roman"/>
          <w:lang w:val="el-GR"/>
        </w:rPr>
        <w:t>Το ζήτημα είχε επισημανθεί και στην κοινή συνάντηση των Επιστημονικών Συλλόγων με το Διοικητή ΕΦΚΑ στις 28.2.2018</w:t>
      </w:r>
    </w:p>
    <w:p w:rsidR="00100553" w:rsidRDefault="00100553" w:rsidP="00100553">
      <w:pPr>
        <w:jc w:val="both"/>
        <w:rPr>
          <w:rFonts w:ascii="Calibri" w:eastAsia="Calibri" w:hAnsi="Calibri" w:cs="Times New Roman"/>
          <w:lang w:val="el-GR"/>
        </w:rPr>
      </w:pPr>
      <w:r>
        <w:rPr>
          <w:rFonts w:ascii="Calibri" w:eastAsia="Calibri" w:hAnsi="Calibri" w:cs="Times New Roman"/>
          <w:lang w:val="el-GR"/>
        </w:rPr>
        <w:t xml:space="preserve">Με επανειλημμένες παρεμβάσεις των Επιστημονικών Συλλόγων αλλά και του Προέδρου της Ολομελείας των Δικηγορικών Συλλόγων που είναι και αναπληρωματικό μέλος του ΔΣ του ΕΦΚΑ </w:t>
      </w:r>
      <w:r w:rsidRPr="00100553">
        <w:rPr>
          <w:rFonts w:ascii="Calibri" w:eastAsia="Calibri" w:hAnsi="Calibri" w:cs="Times New Roman"/>
          <w:lang w:val="el-GR"/>
        </w:rPr>
        <w:t xml:space="preserve">δόθηκαν </w:t>
      </w:r>
      <w:r>
        <w:rPr>
          <w:rFonts w:ascii="Calibri" w:eastAsia="Calibri" w:hAnsi="Calibri" w:cs="Times New Roman"/>
          <w:lang w:val="el-GR"/>
        </w:rPr>
        <w:t xml:space="preserve">κάποιες όχι </w:t>
      </w:r>
      <w:r w:rsidRPr="00100553">
        <w:rPr>
          <w:rFonts w:ascii="Calibri" w:eastAsia="Calibri" w:hAnsi="Calibri" w:cs="Times New Roman"/>
          <w:lang w:val="el-GR"/>
        </w:rPr>
        <w:t xml:space="preserve">επαρκείς εξηγήσεις, ενώ </w:t>
      </w:r>
      <w:r>
        <w:rPr>
          <w:rFonts w:ascii="Calibri" w:eastAsia="Calibri" w:hAnsi="Calibri" w:cs="Times New Roman"/>
          <w:lang w:val="el-GR"/>
        </w:rPr>
        <w:t>βεβαιώθηκε τουλάχιστον ένα τεχνικό λάθος των συστημάτων ΕΦΚΑ (ΗΔΙΚΑ), σύμφωνα με το οποίο  ασφαλισμένοι με δεύτερη μηδενική εκκαθάριση θεωρούνται εσφαλμένα οφειλέτες και έτσι τους αφαιρέθηκε</w:t>
      </w:r>
      <w:r w:rsidR="00941D3E">
        <w:rPr>
          <w:rFonts w:ascii="Calibri" w:eastAsia="Calibri" w:hAnsi="Calibri" w:cs="Times New Roman"/>
          <w:lang w:val="el-GR"/>
        </w:rPr>
        <w:t xml:space="preserve"> παρανόμως η</w:t>
      </w:r>
      <w:r>
        <w:rPr>
          <w:rFonts w:ascii="Calibri" w:eastAsia="Calibri" w:hAnsi="Calibri" w:cs="Times New Roman"/>
          <w:lang w:val="el-GR"/>
        </w:rPr>
        <w:t xml:space="preserve"> ασφαλιστική ικανότητα. Παράλληλα σε εκατοντάδες περιπτώσεις υπήρξε διαγραφή εμμέσων μελών χωρίς λόγο. </w:t>
      </w:r>
    </w:p>
    <w:p w:rsidR="00100553" w:rsidRPr="00100553" w:rsidRDefault="00100553" w:rsidP="00100553">
      <w:pPr>
        <w:jc w:val="both"/>
        <w:rPr>
          <w:rFonts w:ascii="Calibri" w:eastAsia="Calibri" w:hAnsi="Calibri" w:cs="Times New Roman"/>
          <w:lang w:val="el-GR"/>
        </w:rPr>
      </w:pPr>
      <w:r w:rsidRPr="00100553">
        <w:rPr>
          <w:rFonts w:ascii="Calibri" w:eastAsia="Calibri" w:hAnsi="Calibri" w:cs="Times New Roman"/>
          <w:lang w:val="el-GR"/>
        </w:rPr>
        <w:t xml:space="preserve">Άξιον αναφοράς είναι ότι το </w:t>
      </w:r>
      <w:r w:rsidR="00941D3E">
        <w:rPr>
          <w:rFonts w:ascii="Calibri" w:eastAsia="Calibri" w:hAnsi="Calibri" w:cs="Times New Roman"/>
          <w:lang w:val="el-GR"/>
        </w:rPr>
        <w:t xml:space="preserve">μεγάλη μερίδα εμμίσθων </w:t>
      </w:r>
      <w:r w:rsidRPr="00100553">
        <w:rPr>
          <w:rFonts w:ascii="Calibri" w:eastAsia="Calibri" w:hAnsi="Calibri" w:cs="Times New Roman"/>
          <w:lang w:val="el-GR"/>
        </w:rPr>
        <w:t xml:space="preserve">του Δημοσίου Τομέα βρέθηκαν ανασφάλιστοι, παρότι παρακρατούνται εισφορές υγείας από τις αποδοχές </w:t>
      </w:r>
      <w:r w:rsidR="00941D3E">
        <w:rPr>
          <w:rFonts w:ascii="Calibri" w:eastAsia="Calibri" w:hAnsi="Calibri" w:cs="Times New Roman"/>
          <w:lang w:val="el-GR"/>
        </w:rPr>
        <w:t>τους και τούτο διότι ακόμη δεν έχουν ενταχθεί (μετά από δύο και πλέον έτη) στο σύστημα των Αναλυτικών Περιοδικών Δηλώσεων.</w:t>
      </w:r>
    </w:p>
    <w:p w:rsidR="00100553" w:rsidRPr="00100553" w:rsidRDefault="00941D3E" w:rsidP="00100553">
      <w:pPr>
        <w:jc w:val="both"/>
        <w:rPr>
          <w:rFonts w:ascii="Calibri" w:eastAsia="Calibri" w:hAnsi="Calibri" w:cs="Times New Roman"/>
          <w:b/>
          <w:lang w:val="el-GR"/>
        </w:rPr>
      </w:pPr>
      <w:r w:rsidRPr="0099031A">
        <w:rPr>
          <w:rFonts w:ascii="Calibri" w:eastAsia="Calibri" w:hAnsi="Calibri" w:cs="Times New Roman"/>
          <w:b/>
          <w:lang w:val="el-GR"/>
        </w:rPr>
        <w:t>ΑΠΑΙΤΟΥΜΕ:</w:t>
      </w:r>
    </w:p>
    <w:p w:rsidR="00100553" w:rsidRPr="00100553" w:rsidRDefault="0099031A" w:rsidP="00100553">
      <w:pPr>
        <w:numPr>
          <w:ilvl w:val="0"/>
          <w:numId w:val="2"/>
        </w:numPr>
        <w:contextualSpacing/>
        <w:jc w:val="both"/>
        <w:rPr>
          <w:rFonts w:ascii="Calibri" w:eastAsia="Calibri" w:hAnsi="Calibri" w:cs="Times New Roman"/>
          <w:lang w:val="el-GR"/>
        </w:rPr>
      </w:pPr>
      <w:r>
        <w:rPr>
          <w:rFonts w:ascii="Calibri" w:eastAsia="Calibri" w:hAnsi="Calibri" w:cs="Times New Roman"/>
          <w:lang w:val="el-GR"/>
        </w:rPr>
        <w:t>Άμεση</w:t>
      </w:r>
      <w:r w:rsidR="00941D3E">
        <w:rPr>
          <w:rFonts w:ascii="Calibri" w:eastAsia="Calibri" w:hAnsi="Calibri" w:cs="Times New Roman"/>
          <w:lang w:val="el-GR"/>
        </w:rPr>
        <w:t xml:space="preserve"> απόδοση </w:t>
      </w:r>
      <w:r w:rsidR="00100553" w:rsidRPr="00100553">
        <w:rPr>
          <w:rFonts w:ascii="Calibri" w:eastAsia="Calibri" w:hAnsi="Calibri" w:cs="Times New Roman"/>
          <w:lang w:val="el-GR"/>
        </w:rPr>
        <w:t xml:space="preserve">ασφαλιστικής ικανότητας σε όλους τους </w:t>
      </w:r>
      <w:r>
        <w:rPr>
          <w:rFonts w:ascii="Calibri" w:eastAsia="Calibri" w:hAnsi="Calibri" w:cs="Times New Roman"/>
          <w:lang w:val="el-GR"/>
        </w:rPr>
        <w:t>ασφαλισμένους</w:t>
      </w:r>
      <w:r w:rsidR="00100553" w:rsidRPr="00100553">
        <w:rPr>
          <w:rFonts w:ascii="Calibri" w:eastAsia="Calibri" w:hAnsi="Calibri" w:cs="Times New Roman"/>
          <w:lang w:val="el-GR"/>
        </w:rPr>
        <w:t>, μέχρι να διορθωθούν τα προβλήματα.</w:t>
      </w:r>
    </w:p>
    <w:p w:rsidR="00100553" w:rsidRPr="00100553" w:rsidRDefault="00100553" w:rsidP="00100553">
      <w:pPr>
        <w:numPr>
          <w:ilvl w:val="0"/>
          <w:numId w:val="2"/>
        </w:numPr>
        <w:contextualSpacing/>
        <w:jc w:val="both"/>
        <w:rPr>
          <w:rFonts w:ascii="Calibri" w:eastAsia="Calibri" w:hAnsi="Calibri" w:cs="Times New Roman"/>
          <w:lang w:val="el-GR"/>
        </w:rPr>
      </w:pPr>
      <w:r w:rsidRPr="00100553">
        <w:rPr>
          <w:rFonts w:ascii="Calibri" w:eastAsia="Calibri" w:hAnsi="Calibri" w:cs="Times New Roman"/>
          <w:lang w:val="el-GR"/>
        </w:rPr>
        <w:t>Να δοθεί εντολή ώστε από κανένα ασφαλισμένο να μην αφαιρείται η ασφαλιστική ικανότητα χωρίς προηγούμενη ενημέρωση και πρόσκληση για ρύθμιση τυχόν εκκρεμοτήτων.</w:t>
      </w:r>
    </w:p>
    <w:p w:rsidR="00100553" w:rsidRPr="00100553" w:rsidRDefault="0099031A" w:rsidP="00100553">
      <w:pPr>
        <w:numPr>
          <w:ilvl w:val="0"/>
          <w:numId w:val="2"/>
        </w:numPr>
        <w:contextualSpacing/>
        <w:jc w:val="both"/>
        <w:rPr>
          <w:rFonts w:ascii="Calibri" w:eastAsia="Calibri" w:hAnsi="Calibri" w:cs="Times New Roman"/>
          <w:lang w:val="el-GR"/>
        </w:rPr>
      </w:pPr>
      <w:r>
        <w:rPr>
          <w:rFonts w:ascii="Calibri" w:eastAsia="Calibri" w:hAnsi="Calibri" w:cs="Times New Roman"/>
          <w:lang w:val="el-GR"/>
        </w:rPr>
        <w:t>Δ</w:t>
      </w:r>
      <w:r w:rsidR="00100553" w:rsidRPr="00100553">
        <w:rPr>
          <w:rFonts w:ascii="Calibri" w:eastAsia="Calibri" w:hAnsi="Calibri" w:cs="Times New Roman"/>
          <w:lang w:val="el-GR"/>
        </w:rPr>
        <w:t>ημιουργία ηλεκτρονικής πλατφόρμας για την ηλεκτρονική απόδοση ασφαλιστικής ικανότητας, με δυνατότητα ηλεκτρονικής κατάθεσης δικαιολογητικών από ασφαλισμένους. Η πλατφόρμα να επικοινωνεί σε πραγματικό χρόνο με αυτές των εισφορών μη μισθωτών και ΑΠΔ ώστε να υπάρχει άμεση ενημέρωση για την εκπλήρωση των ασφαλιστικών υποχρεώσεων.</w:t>
      </w:r>
    </w:p>
    <w:p w:rsidR="00100553" w:rsidRPr="00597718" w:rsidRDefault="00100553" w:rsidP="00597718">
      <w:pPr>
        <w:spacing w:line="256" w:lineRule="auto"/>
        <w:jc w:val="both"/>
        <w:rPr>
          <w:rFonts w:ascii="Calibri" w:eastAsia="Calibri" w:hAnsi="Calibri" w:cs="Times New Roman"/>
          <w:b/>
          <w:lang w:val="el-GR"/>
        </w:rPr>
      </w:pPr>
    </w:p>
    <w:p w:rsidR="00E52D44" w:rsidRPr="004E3F4B" w:rsidRDefault="00E52D44" w:rsidP="00E52D44">
      <w:pPr>
        <w:shd w:val="clear" w:color="auto" w:fill="FFFFFF"/>
        <w:spacing w:after="0" w:line="240" w:lineRule="auto"/>
        <w:ind w:left="360"/>
        <w:jc w:val="both"/>
        <w:rPr>
          <w:rFonts w:ascii="Calibri" w:eastAsia="Times New Roman" w:hAnsi="Calibri" w:cs="Calibri"/>
          <w:color w:val="000000"/>
          <w:u w:val="single"/>
          <w:lang w:val="el-GR" w:eastAsia="el-GR"/>
        </w:rPr>
      </w:pPr>
      <w:r w:rsidRPr="004E3F4B">
        <w:rPr>
          <w:rFonts w:ascii="Calibri" w:eastAsia="Times New Roman" w:hAnsi="Calibri" w:cs="Calibri"/>
          <w:b/>
          <w:bCs/>
          <w:color w:val="000000"/>
          <w:u w:val="single"/>
          <w:lang w:val="el-GR" w:eastAsia="el-GR"/>
        </w:rPr>
        <w:t xml:space="preserve">4. Μεγάλη μείωση εισοδημάτων για όσους αμείβονται με Τίτλους Κτήσης (απόδειξη </w:t>
      </w:r>
      <w:proofErr w:type="spellStart"/>
      <w:r w:rsidRPr="004E3F4B">
        <w:rPr>
          <w:rFonts w:ascii="Calibri" w:eastAsia="Times New Roman" w:hAnsi="Calibri" w:cs="Calibri"/>
          <w:b/>
          <w:bCs/>
          <w:color w:val="000000"/>
          <w:u w:val="single"/>
          <w:lang w:val="el-GR" w:eastAsia="el-GR"/>
        </w:rPr>
        <w:t>δάπάνης</w:t>
      </w:r>
      <w:proofErr w:type="spellEnd"/>
      <w:r w:rsidRPr="004E3F4B">
        <w:rPr>
          <w:rFonts w:ascii="Calibri" w:eastAsia="Times New Roman" w:hAnsi="Calibri" w:cs="Calibri"/>
          <w:b/>
          <w:bCs/>
          <w:color w:val="000000"/>
          <w:u w:val="single"/>
          <w:lang w:val="el-GR" w:eastAsia="el-GR"/>
        </w:rPr>
        <w:t>):</w:t>
      </w:r>
    </w:p>
    <w:p w:rsidR="00E52D44" w:rsidRPr="00E52D44" w:rsidRDefault="00E52D44" w:rsidP="00E52D44">
      <w:pPr>
        <w:shd w:val="clear" w:color="auto" w:fill="FFFFFF"/>
        <w:spacing w:after="0" w:line="240" w:lineRule="auto"/>
        <w:jc w:val="both"/>
        <w:rPr>
          <w:rFonts w:ascii="Calibri" w:eastAsia="Times New Roman" w:hAnsi="Calibri" w:cs="Calibri"/>
          <w:color w:val="000000"/>
          <w:lang w:val="el-GR" w:eastAsia="el-GR"/>
        </w:rPr>
      </w:pPr>
      <w:r w:rsidRPr="004E3F4B">
        <w:rPr>
          <w:rFonts w:ascii="Calibri" w:eastAsia="Times New Roman" w:hAnsi="Calibri" w:cs="Calibri"/>
          <w:iCs/>
          <w:color w:val="000000"/>
          <w:lang w:val="el-GR" w:eastAsia="el-GR"/>
        </w:rPr>
        <w:t xml:space="preserve">Α. Δημοσιεύθηκε </w:t>
      </w:r>
      <w:r>
        <w:rPr>
          <w:rFonts w:ascii="Calibri" w:eastAsia="Times New Roman" w:hAnsi="Calibri" w:cs="Calibri"/>
          <w:iCs/>
          <w:color w:val="000000"/>
          <w:lang w:val="el-GR" w:eastAsia="el-GR"/>
        </w:rPr>
        <w:t xml:space="preserve">πρόσφατα </w:t>
      </w:r>
      <w:r w:rsidRPr="004E3F4B">
        <w:rPr>
          <w:rFonts w:ascii="Calibri" w:eastAsia="Times New Roman" w:hAnsi="Calibri" w:cs="Calibri"/>
          <w:iCs/>
          <w:color w:val="000000"/>
          <w:lang w:val="el-GR" w:eastAsia="el-GR"/>
        </w:rPr>
        <w:t xml:space="preserve">η απόφαση </w:t>
      </w:r>
      <w:proofErr w:type="spellStart"/>
      <w:r w:rsidRPr="004E3F4B">
        <w:rPr>
          <w:rFonts w:ascii="Calibri" w:eastAsia="Times New Roman" w:hAnsi="Calibri" w:cs="Calibri"/>
          <w:iCs/>
          <w:color w:val="000000"/>
          <w:lang w:val="el-GR" w:eastAsia="el-GR"/>
        </w:rPr>
        <w:t>αριθμ</w:t>
      </w:r>
      <w:proofErr w:type="spellEnd"/>
      <w:r w:rsidRPr="004E3F4B">
        <w:rPr>
          <w:rFonts w:ascii="Calibri" w:eastAsia="Times New Roman" w:hAnsi="Calibri" w:cs="Calibri"/>
          <w:iCs/>
          <w:color w:val="000000"/>
          <w:lang w:val="el-GR" w:eastAsia="el-GR"/>
        </w:rPr>
        <w:t xml:space="preserve">. </w:t>
      </w:r>
      <w:proofErr w:type="spellStart"/>
      <w:r w:rsidRPr="004E3F4B">
        <w:rPr>
          <w:rFonts w:ascii="Calibri" w:eastAsia="Times New Roman" w:hAnsi="Calibri" w:cs="Calibri"/>
          <w:iCs/>
          <w:color w:val="000000"/>
          <w:lang w:val="el-GR" w:eastAsia="el-GR"/>
        </w:rPr>
        <w:t>πρωτ</w:t>
      </w:r>
      <w:proofErr w:type="spellEnd"/>
      <w:r w:rsidRPr="004E3F4B">
        <w:rPr>
          <w:rFonts w:ascii="Calibri" w:eastAsia="Times New Roman" w:hAnsi="Calibri" w:cs="Calibri"/>
          <w:iCs/>
          <w:color w:val="000000"/>
          <w:lang w:val="el-GR" w:eastAsia="el-GR"/>
        </w:rPr>
        <w:t>. </w:t>
      </w:r>
      <w:hyperlink r:id="rId10" w:tgtFrame="_blank" w:history="1">
        <w:r w:rsidRPr="004E3F4B">
          <w:rPr>
            <w:rFonts w:ascii="Calibri" w:eastAsia="Times New Roman" w:hAnsi="Calibri" w:cs="Calibri"/>
            <w:iCs/>
            <w:u w:val="single"/>
            <w:lang w:val="el-GR" w:eastAsia="el-GR"/>
          </w:rPr>
          <w:t>Δ.15/Γ'/67695/1825</w:t>
        </w:r>
      </w:hyperlink>
      <w:r w:rsidRPr="004E3F4B">
        <w:rPr>
          <w:rFonts w:ascii="Calibri" w:eastAsia="Times New Roman" w:hAnsi="Calibri" w:cs="Calibri"/>
          <w:iCs/>
          <w:color w:val="000000"/>
          <w:lang w:val="el-GR" w:eastAsia="el-GR"/>
        </w:rPr>
        <w:t> "Καταβολή ασφαλιστικών εισφορών στον ΕΦΚΑ προσώπων που αμείβονται με Παραστατικά Παρεχόμενων Υπηρεσιών (τίτλος κτήσης - πρώην απ</w:t>
      </w:r>
      <w:r>
        <w:rPr>
          <w:rFonts w:ascii="Calibri" w:eastAsia="Times New Roman" w:hAnsi="Calibri" w:cs="Calibri"/>
          <w:iCs/>
          <w:color w:val="000000"/>
          <w:lang w:val="el-GR" w:eastAsia="el-GR"/>
        </w:rPr>
        <w:t xml:space="preserve">όδειξη επαγγελματικής δαπάνης). Η οποία προκαλεί </w:t>
      </w:r>
      <w:r w:rsidRPr="00E52D44">
        <w:rPr>
          <w:rFonts w:ascii="Calibri" w:eastAsia="Times New Roman" w:hAnsi="Calibri" w:cs="Calibri"/>
          <w:b/>
          <w:bCs/>
          <w:color w:val="000000"/>
          <w:lang w:val="el-GR" w:eastAsia="el-GR"/>
        </w:rPr>
        <w:t>μεγάλη μείωση των εισοδημάτων, κυρίως των νέων εργαζομένων που εργάζονται με «μπλοκάκι».</w:t>
      </w:r>
    </w:p>
    <w:p w:rsidR="00E52D44" w:rsidRPr="004E3F4B" w:rsidRDefault="00E52D44" w:rsidP="00E52D44">
      <w:pPr>
        <w:shd w:val="clear" w:color="auto" w:fill="FFFFFF"/>
        <w:spacing w:after="0" w:line="240" w:lineRule="auto"/>
        <w:jc w:val="both"/>
        <w:rPr>
          <w:rFonts w:ascii="Calibri" w:eastAsia="Times New Roman" w:hAnsi="Calibri" w:cs="Calibri"/>
          <w:color w:val="000000"/>
          <w:lang w:val="el-GR" w:eastAsia="el-GR"/>
        </w:rPr>
      </w:pPr>
      <w:r w:rsidRPr="004E3F4B">
        <w:rPr>
          <w:rFonts w:ascii="Calibri" w:eastAsia="Times New Roman" w:hAnsi="Calibri" w:cs="Calibri"/>
          <w:color w:val="000000"/>
          <w:lang w:val="el-GR" w:eastAsia="el-GR"/>
        </w:rPr>
        <w:t>1.      </w:t>
      </w:r>
      <w:r w:rsidRPr="004E3F4B">
        <w:rPr>
          <w:rFonts w:ascii="Calibri" w:eastAsia="Times New Roman" w:hAnsi="Calibri" w:cs="Calibri"/>
          <w:b/>
          <w:bCs/>
          <w:color w:val="000000"/>
          <w:lang w:val="el-GR" w:eastAsia="el-GR"/>
        </w:rPr>
        <w:t>Αλλαγή  στο καθεστώς που διέπει τις αμοιβές εργαζομένων με Απόδειξη Επαγγελματικής Δαπάνης (τίτλοι κτήσης) από τις αρχές του 2019</w:t>
      </w:r>
      <w:r w:rsidRPr="004E3F4B">
        <w:rPr>
          <w:rFonts w:ascii="Calibri" w:eastAsia="Times New Roman" w:hAnsi="Calibri" w:cs="Calibri"/>
          <w:color w:val="000000"/>
          <w:lang w:val="el-GR" w:eastAsia="el-GR"/>
        </w:rPr>
        <w:t>. Τα πρόσωπα που αμείβονται με Παραστατικά Παρεχόμενων Υπηρεσιών (τίτλος κτήσης - πρώην απόδειξη επαγγελματικής δαπάνης) καταβάλλουν ασφαλιστικές εισφορές υπέρ ΕΦΚΑ για κύρια σύνταξη και υγειονομική περίθαλψη (παροχές σε είδος και σε χρήμα), σύμφωνα με το ποσοστό εισφοράς του άρθρου 39 παρ. 1 του ν. </w:t>
      </w:r>
      <w:hyperlink r:id="rId11" w:tgtFrame="_blank" w:history="1">
        <w:r w:rsidRPr="004E3F4B">
          <w:rPr>
            <w:rFonts w:ascii="Calibri" w:eastAsia="Times New Roman" w:hAnsi="Calibri" w:cs="Calibri"/>
            <w:u w:val="single"/>
            <w:lang w:val="el-GR" w:eastAsia="el-GR"/>
          </w:rPr>
          <w:t>4387/2016</w:t>
        </w:r>
      </w:hyperlink>
      <w:r w:rsidRPr="004E3F4B">
        <w:rPr>
          <w:rFonts w:ascii="Calibri" w:eastAsia="Times New Roman" w:hAnsi="Calibri" w:cs="Calibri"/>
          <w:color w:val="000000"/>
          <w:lang w:val="el-GR" w:eastAsia="el-GR"/>
        </w:rPr>
        <w:t>, όπως αντικαταστάθηκε με το άρθρο 1 του ν.</w:t>
      </w:r>
      <w:hyperlink r:id="rId12" w:tgtFrame="_blank" w:history="1">
        <w:r w:rsidRPr="004E3F4B">
          <w:rPr>
            <w:rFonts w:ascii="Calibri" w:eastAsia="Times New Roman" w:hAnsi="Calibri" w:cs="Calibri"/>
            <w:u w:val="single"/>
            <w:lang w:val="el-GR" w:eastAsia="el-GR"/>
          </w:rPr>
          <w:t>4578/2018</w:t>
        </w:r>
      </w:hyperlink>
      <w:r w:rsidRPr="004E3F4B">
        <w:rPr>
          <w:rFonts w:ascii="Calibri" w:eastAsia="Times New Roman" w:hAnsi="Calibri" w:cs="Calibri"/>
          <w:color w:val="000000"/>
          <w:lang w:val="el-GR" w:eastAsia="el-GR"/>
        </w:rPr>
        <w:t> (ΦΕΚ Α' 200), και του άρθρου 41 παρ. 2 του ν. </w:t>
      </w:r>
      <w:hyperlink r:id="rId13" w:tgtFrame="_blank" w:history="1">
        <w:r w:rsidRPr="004E3F4B">
          <w:rPr>
            <w:rFonts w:ascii="Calibri" w:eastAsia="Times New Roman" w:hAnsi="Calibri" w:cs="Calibri"/>
            <w:u w:val="single"/>
            <w:lang w:val="el-GR" w:eastAsia="el-GR"/>
          </w:rPr>
          <w:t>4387/2016</w:t>
        </w:r>
      </w:hyperlink>
      <w:r w:rsidRPr="004E3F4B">
        <w:rPr>
          <w:rFonts w:ascii="Calibri" w:eastAsia="Times New Roman" w:hAnsi="Calibri" w:cs="Calibri"/>
          <w:color w:val="000000"/>
          <w:lang w:val="el-GR" w:eastAsia="el-GR"/>
        </w:rPr>
        <w:t>, όπως ισχύει.</w:t>
      </w:r>
    </w:p>
    <w:p w:rsidR="00E52D44" w:rsidRDefault="00E52D44" w:rsidP="00E52D44">
      <w:pPr>
        <w:shd w:val="clear" w:color="auto" w:fill="FFFFFF"/>
        <w:spacing w:after="0" w:line="240" w:lineRule="auto"/>
        <w:jc w:val="both"/>
        <w:rPr>
          <w:rFonts w:ascii="Calibri" w:eastAsia="Times New Roman" w:hAnsi="Calibri" w:cs="Calibri"/>
          <w:color w:val="000000"/>
          <w:lang w:val="el-GR" w:eastAsia="el-GR"/>
        </w:rPr>
      </w:pPr>
      <w:r w:rsidRPr="004E3F4B">
        <w:rPr>
          <w:rFonts w:ascii="Calibri" w:eastAsia="Times New Roman" w:hAnsi="Calibri" w:cs="Calibri"/>
          <w:color w:val="000000"/>
          <w:lang w:val="el-GR" w:eastAsia="el-GR"/>
        </w:rPr>
        <w:t>2.      Το όριο για όσους αμείβονται με τίτλους κτήσης είναι 10.000 ευρώ τον χρόνο. Όσοι αμείβονται με τίτλους κτήσης θα καταβάλουν ασφαλιστικές εισφορές ύψους 20,28% (13,33% στον ΕΦΚΑ για κύρια σύνταξη και 6,95% στον ΕΟΠΠΥ για υγειονομική περίθαλψη). Οι εισφορές αυτές βαρύνουν τον αμειβόμενο με παραστατικό παρεχόμενων υπηρεσιών και αποδίδονται στον ΕΦΚΑ από τον εκδότη του παραστατικού.</w:t>
      </w:r>
    </w:p>
    <w:p w:rsidR="00E52D44" w:rsidRDefault="00E52D44" w:rsidP="00E52D44">
      <w:pPr>
        <w:shd w:val="clear" w:color="auto" w:fill="FFFFFF"/>
        <w:spacing w:after="0" w:line="240" w:lineRule="auto"/>
        <w:jc w:val="both"/>
        <w:rPr>
          <w:rFonts w:ascii="Calibri" w:eastAsia="Times New Roman" w:hAnsi="Calibri" w:cs="Calibri"/>
          <w:color w:val="000000"/>
          <w:lang w:val="el-GR" w:eastAsia="el-GR"/>
        </w:rPr>
      </w:pPr>
      <w:r w:rsidRPr="004E3F4B">
        <w:rPr>
          <w:rFonts w:ascii="Calibri" w:eastAsia="Times New Roman" w:hAnsi="Calibri" w:cs="Calibri"/>
          <w:color w:val="000000"/>
          <w:lang w:val="el-GR" w:eastAsia="el-GR"/>
        </w:rPr>
        <w:t>3.      </w:t>
      </w:r>
      <w:r w:rsidRPr="004E3F4B">
        <w:rPr>
          <w:rFonts w:ascii="Calibri" w:eastAsia="Times New Roman" w:hAnsi="Calibri" w:cs="Calibri"/>
          <w:b/>
          <w:bCs/>
          <w:color w:val="000000"/>
          <w:lang w:val="el-GR" w:eastAsia="el-GR"/>
        </w:rPr>
        <w:t>Οι ασφαλιστικές εισφορές υπολογίζονται επί της καθαρής αξίας του παραστατικού που εκδίδεται αφού αφαιρεθούν ο φόρος (20%) και το τέλος χαρτοσήμου (3,6%)</w:t>
      </w:r>
      <w:r w:rsidRPr="004E3F4B">
        <w:rPr>
          <w:rFonts w:ascii="Calibri" w:eastAsia="Times New Roman" w:hAnsi="Calibri" w:cs="Calibri"/>
          <w:color w:val="000000"/>
          <w:lang w:val="el-GR" w:eastAsia="el-GR"/>
        </w:rPr>
        <w:t>. Για παράδειγμα αν κάποιος εργαζόμενος πρόκειται να λάβει αμοιβή 1000 ευρώ θα παρακρατηθούν 236 ευρώ για φόρο και χαρτόσημο. Στα 764 ευρώ που μένουν οι εισφορές 20,28% αντιστοιχούν σε 154,94 ευρώ κάτι που σημαίνει πως το καθαρό ποσό που θα εισπράξει ο εργαζόμενος είναι 609 ευρώ.</w:t>
      </w:r>
    </w:p>
    <w:p w:rsidR="00E52D44" w:rsidRPr="004E3F4B" w:rsidRDefault="00E52D44" w:rsidP="00E52D44">
      <w:pPr>
        <w:shd w:val="clear" w:color="auto" w:fill="FFFFFF"/>
        <w:spacing w:after="0" w:line="240" w:lineRule="auto"/>
        <w:jc w:val="both"/>
        <w:rPr>
          <w:rFonts w:ascii="Calibri" w:eastAsia="Times New Roman" w:hAnsi="Calibri" w:cs="Calibri"/>
          <w:color w:val="000000"/>
          <w:lang w:val="el-GR" w:eastAsia="el-GR"/>
        </w:rPr>
      </w:pPr>
      <w:r w:rsidRPr="004E3F4B">
        <w:rPr>
          <w:rFonts w:ascii="Calibri" w:eastAsia="Times New Roman" w:hAnsi="Calibri" w:cs="Calibri"/>
          <w:color w:val="000000"/>
          <w:lang w:val="el-GR" w:eastAsia="el-GR"/>
        </w:rPr>
        <w:t>4.      Ο χρόνος ασφάλισης στον ΕΦΚΑ, αν δεν υπάρχει σύμβαση εργασίας, υπολογίζεται με βάση το πηλίκο της καθαρής αξίας του παραστατικού δια του ποσού που αντιστοιχεί στον εκάστοτε κατώτατο βασικό μισθό άγαμου μισθωτού άνω των 25 ετών. Στην περίπτωση που υπάρχει σύμβαση εργασίας με καθορισμένο αριθμό ημέρας ή ημερών απασχόλησης μέχρι 1 πλήρη μήνα ή 25 ημέρες ασφάλισης, ως χρόνος ασφάλισης λαμβάνεται η ημέρα ή οι ημέρες που ορίζονται στη σύμβαση ανεξαρτήτως της διάρκειας της ημερήσιας απασχόλησης.</w:t>
      </w:r>
    </w:p>
    <w:p w:rsidR="0062741C" w:rsidRDefault="0062741C" w:rsidP="0062741C">
      <w:pPr>
        <w:shd w:val="clear" w:color="auto" w:fill="FFFFFF"/>
        <w:spacing w:after="0" w:line="240" w:lineRule="auto"/>
        <w:jc w:val="both"/>
        <w:rPr>
          <w:rFonts w:ascii="Calibri" w:eastAsia="Times New Roman" w:hAnsi="Calibri" w:cs="Calibri"/>
          <w:color w:val="000000"/>
          <w:lang w:val="el-GR" w:eastAsia="el-GR"/>
        </w:rPr>
      </w:pPr>
      <w:r>
        <w:rPr>
          <w:rFonts w:ascii="Calibri" w:eastAsia="Times New Roman" w:hAnsi="Calibri" w:cs="Calibri"/>
          <w:color w:val="000000"/>
          <w:lang w:val="el-GR" w:eastAsia="el-GR"/>
        </w:rPr>
        <w:t>5. Τονίζεται ότι η προκειμένου να παταχθεί μια πρακτική απασχόλησης μισθωτών με αποδείξεις επαγγελματικής δαπάνης αποκλείονται στην πράξη όλοι οι περιστασιακά απασχολούμενοι.</w:t>
      </w:r>
    </w:p>
    <w:p w:rsidR="0062741C" w:rsidRDefault="0062741C" w:rsidP="0062741C">
      <w:pPr>
        <w:shd w:val="clear" w:color="auto" w:fill="FFFFFF"/>
        <w:spacing w:after="0" w:line="240" w:lineRule="auto"/>
        <w:jc w:val="both"/>
        <w:rPr>
          <w:rFonts w:ascii="Times New Roman" w:eastAsia="Times New Roman" w:hAnsi="Times New Roman" w:cs="Times New Roman"/>
          <w:sz w:val="23"/>
          <w:szCs w:val="23"/>
          <w:lang w:val="el-GR" w:eastAsia="el-GR"/>
        </w:rPr>
      </w:pPr>
      <w:r w:rsidRPr="0062741C">
        <w:rPr>
          <w:rFonts w:ascii="Calibri" w:eastAsia="Times New Roman" w:hAnsi="Calibri" w:cs="Calibri"/>
          <w:lang w:val="el-GR" w:eastAsia="el-GR"/>
        </w:rPr>
        <w:t xml:space="preserve">Αφορά </w:t>
      </w:r>
      <w:r w:rsidRPr="00F01608">
        <w:rPr>
          <w:rFonts w:ascii="Times New Roman" w:eastAsia="Times New Roman" w:hAnsi="Times New Roman" w:cs="Times New Roman"/>
          <w:sz w:val="23"/>
          <w:szCs w:val="23"/>
          <w:lang w:val="el-GR" w:eastAsia="el-GR"/>
        </w:rPr>
        <w:t>δημόσιους και ιδιωτικούς υπαλλήλους, συνταξιούχους ή άνεργους οι οποίοι </w:t>
      </w:r>
      <w:r w:rsidRPr="00F01608">
        <w:rPr>
          <w:rFonts w:ascii="Times New Roman" w:eastAsia="Times New Roman" w:hAnsi="Times New Roman" w:cs="Times New Roman"/>
          <w:b/>
          <w:bCs/>
          <w:sz w:val="23"/>
          <w:szCs w:val="23"/>
          <w:lang w:val="el-GR" w:eastAsia="el-GR"/>
        </w:rPr>
        <w:t>απασχολούνται περιστασιακά </w:t>
      </w:r>
      <w:r w:rsidRPr="00F01608">
        <w:rPr>
          <w:rFonts w:ascii="Times New Roman" w:eastAsia="Times New Roman" w:hAnsi="Times New Roman" w:cs="Times New Roman"/>
          <w:sz w:val="23"/>
          <w:szCs w:val="23"/>
          <w:lang w:val="el-GR" w:eastAsia="el-GR"/>
        </w:rPr>
        <w:t>ως αξιολογητές, ελεγκτές των δράσεων ΕΣΠΑ και Αναπτυξιακού Ν</w:t>
      </w:r>
      <w:r w:rsidRPr="0062741C">
        <w:rPr>
          <w:rFonts w:ascii="Times New Roman" w:eastAsia="Times New Roman" w:hAnsi="Times New Roman" w:cs="Times New Roman"/>
          <w:sz w:val="23"/>
          <w:szCs w:val="23"/>
          <w:lang w:val="el-GR" w:eastAsia="el-GR"/>
        </w:rPr>
        <w:t xml:space="preserve">όμου ή ως εισηγητές σεμιναρίων. </w:t>
      </w:r>
      <w:r>
        <w:rPr>
          <w:rFonts w:ascii="Times New Roman" w:eastAsia="Times New Roman" w:hAnsi="Times New Roman" w:cs="Times New Roman"/>
          <w:sz w:val="23"/>
          <w:szCs w:val="23"/>
          <w:lang w:val="el-GR" w:eastAsia="el-GR"/>
        </w:rPr>
        <w:t>Η</w:t>
      </w:r>
      <w:r w:rsidRPr="00F01608">
        <w:rPr>
          <w:rFonts w:ascii="Times New Roman" w:eastAsia="Times New Roman" w:hAnsi="Times New Roman" w:cs="Times New Roman"/>
          <w:sz w:val="23"/>
          <w:szCs w:val="23"/>
          <w:lang w:val="el-GR" w:eastAsia="el-GR"/>
        </w:rPr>
        <w:t xml:space="preserve"> πλειοψηφία του μεγάλου αριθμού των αξιολογητών και ελεγκτών είναι δημόσιοι υπάλληλοι.</w:t>
      </w:r>
      <w:r w:rsidRPr="0062741C">
        <w:rPr>
          <w:rFonts w:ascii="Times New Roman" w:eastAsia="Times New Roman" w:hAnsi="Times New Roman" w:cs="Times New Roman"/>
          <w:sz w:val="23"/>
          <w:szCs w:val="23"/>
          <w:lang w:val="el-GR" w:eastAsia="el-GR"/>
        </w:rPr>
        <w:t xml:space="preserve"> </w:t>
      </w:r>
    </w:p>
    <w:p w:rsidR="0062741C" w:rsidRPr="0062741C" w:rsidRDefault="0062741C" w:rsidP="0062741C">
      <w:pPr>
        <w:shd w:val="clear" w:color="auto" w:fill="FFFFFF"/>
        <w:spacing w:after="0" w:line="240" w:lineRule="auto"/>
        <w:jc w:val="both"/>
        <w:rPr>
          <w:rFonts w:ascii="Times New Roman" w:eastAsia="Times New Roman" w:hAnsi="Times New Roman" w:cs="Times New Roman"/>
          <w:sz w:val="23"/>
          <w:szCs w:val="23"/>
          <w:lang w:val="el-GR" w:eastAsia="el-GR"/>
        </w:rPr>
      </w:pPr>
      <w:r>
        <w:rPr>
          <w:rFonts w:ascii="Times New Roman" w:eastAsia="Times New Roman" w:hAnsi="Times New Roman" w:cs="Times New Roman"/>
          <w:sz w:val="23"/>
          <w:szCs w:val="23"/>
          <w:lang w:val="el-GR" w:eastAsia="el-GR"/>
        </w:rPr>
        <w:t>Μ</w:t>
      </w:r>
      <w:r w:rsidRPr="00F01608">
        <w:rPr>
          <w:rFonts w:ascii="Times New Roman" w:eastAsia="Times New Roman" w:hAnsi="Times New Roman" w:cs="Times New Roman"/>
          <w:sz w:val="23"/>
          <w:szCs w:val="23"/>
          <w:lang w:val="el-GR" w:eastAsia="el-GR"/>
        </w:rPr>
        <w:t>ε την εφαρμογή της νέας Υπουργικής Απόφασης, στελέχη της Δημόσιας Διοίκησης με εξειδίκευση σε οικονομικά, εργασιακά και άλλα θέματα δεν θα συμμετέχουν σε επιμορφωτικά σεμινάρια για την παροχή διευκρινίσεων και οδηγιών στην  εφαρμογή νέων νομοθετικών αλλαγών.</w:t>
      </w:r>
      <w:r w:rsidRPr="0062741C">
        <w:rPr>
          <w:rFonts w:ascii="Times New Roman" w:eastAsia="Times New Roman" w:hAnsi="Times New Roman" w:cs="Times New Roman"/>
          <w:sz w:val="23"/>
          <w:szCs w:val="23"/>
          <w:lang w:val="el-GR" w:eastAsia="el-GR"/>
        </w:rPr>
        <w:t xml:space="preserve"> </w:t>
      </w:r>
    </w:p>
    <w:p w:rsidR="0062741C" w:rsidRPr="0062741C" w:rsidRDefault="0062741C" w:rsidP="0062741C">
      <w:pPr>
        <w:shd w:val="clear" w:color="auto" w:fill="FFFFFF"/>
        <w:spacing w:after="0" w:line="240" w:lineRule="auto"/>
        <w:jc w:val="both"/>
        <w:rPr>
          <w:rFonts w:ascii="Times New Roman" w:eastAsia="Times New Roman" w:hAnsi="Times New Roman" w:cs="Times New Roman"/>
          <w:b/>
          <w:sz w:val="23"/>
          <w:szCs w:val="23"/>
          <w:lang w:val="el-GR" w:eastAsia="el-GR"/>
        </w:rPr>
      </w:pPr>
      <w:r w:rsidRPr="0062741C">
        <w:rPr>
          <w:rFonts w:ascii="Times New Roman" w:eastAsia="Times New Roman" w:hAnsi="Times New Roman" w:cs="Times New Roman"/>
          <w:b/>
          <w:sz w:val="23"/>
          <w:szCs w:val="23"/>
          <w:lang w:val="el-GR" w:eastAsia="el-GR"/>
        </w:rPr>
        <w:t>Πρόταση:</w:t>
      </w:r>
    </w:p>
    <w:p w:rsidR="0062741C" w:rsidRPr="00F01608" w:rsidRDefault="0062741C" w:rsidP="0062741C">
      <w:pPr>
        <w:shd w:val="clear" w:color="auto" w:fill="FFFFFF"/>
        <w:spacing w:after="0" w:line="240" w:lineRule="auto"/>
        <w:jc w:val="both"/>
        <w:rPr>
          <w:rFonts w:ascii="Times New Roman" w:eastAsia="Times New Roman" w:hAnsi="Times New Roman" w:cs="Times New Roman"/>
          <w:sz w:val="24"/>
          <w:szCs w:val="24"/>
          <w:lang w:val="el-GR" w:eastAsia="el-GR"/>
        </w:rPr>
      </w:pPr>
      <w:r w:rsidRPr="0062741C">
        <w:rPr>
          <w:rFonts w:ascii="Times New Roman" w:eastAsia="Times New Roman" w:hAnsi="Times New Roman" w:cs="Times New Roman"/>
          <w:sz w:val="23"/>
          <w:szCs w:val="23"/>
          <w:lang w:val="el-GR" w:eastAsia="el-GR"/>
        </w:rPr>
        <w:t xml:space="preserve">Για την επίλυση του προβλήματος </w:t>
      </w:r>
      <w:r>
        <w:rPr>
          <w:rFonts w:ascii="Times New Roman" w:eastAsia="Times New Roman" w:hAnsi="Times New Roman" w:cs="Times New Roman"/>
          <w:sz w:val="23"/>
          <w:szCs w:val="23"/>
          <w:lang w:val="el-GR" w:eastAsia="el-GR"/>
        </w:rPr>
        <w:t xml:space="preserve">προτείνεται </w:t>
      </w:r>
      <w:r w:rsidRPr="0062741C">
        <w:rPr>
          <w:rFonts w:ascii="Times New Roman" w:eastAsia="Times New Roman" w:hAnsi="Times New Roman" w:cs="Times New Roman"/>
          <w:sz w:val="23"/>
          <w:szCs w:val="23"/>
          <w:lang w:val="el-GR" w:eastAsia="el-GR"/>
        </w:rPr>
        <w:t xml:space="preserve">πρότεινε ότι όσοι </w:t>
      </w:r>
      <w:r w:rsidRPr="00F01608">
        <w:rPr>
          <w:rFonts w:ascii="Times New Roman" w:eastAsia="Times New Roman" w:hAnsi="Times New Roman" w:cs="Times New Roman"/>
          <w:sz w:val="23"/>
          <w:szCs w:val="23"/>
          <w:lang w:val="el-GR" w:eastAsia="el-GR"/>
        </w:rPr>
        <w:t xml:space="preserve">δεν είναι υπόχρεοι απεικόνισης συναλλαγών για άλλη δραστηριότητα, </w:t>
      </w:r>
      <w:r w:rsidRPr="0062741C">
        <w:rPr>
          <w:rFonts w:ascii="Times New Roman" w:eastAsia="Times New Roman" w:hAnsi="Times New Roman" w:cs="Times New Roman"/>
          <w:sz w:val="23"/>
          <w:szCs w:val="23"/>
          <w:lang w:val="el-GR" w:eastAsia="el-GR"/>
        </w:rPr>
        <w:t>να προβλεφθεί πλήρης εξαίρεση</w:t>
      </w:r>
      <w:r w:rsidRPr="00F01608">
        <w:rPr>
          <w:rFonts w:ascii="Times New Roman" w:eastAsia="Times New Roman" w:hAnsi="Times New Roman" w:cs="Times New Roman"/>
          <w:sz w:val="23"/>
          <w:szCs w:val="23"/>
          <w:lang w:val="el-GR" w:eastAsia="el-GR"/>
        </w:rPr>
        <w:t xml:space="preserve"> της αμοιβής τους μέχρι του ποσού των 5.000€ ετησίως από την  καταβολή  ασφαλιστικών εισφορών υπέρ ΕΦΚΑ.</w:t>
      </w:r>
    </w:p>
    <w:p w:rsidR="00597718" w:rsidRPr="0062741C" w:rsidRDefault="00597718" w:rsidP="00552C26">
      <w:pPr>
        <w:jc w:val="both"/>
        <w:rPr>
          <w:lang w:val="el-GR"/>
        </w:rPr>
      </w:pPr>
    </w:p>
    <w:sectPr w:rsidR="00597718" w:rsidRPr="0062741C" w:rsidSect="008A4E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445"/>
    <w:multiLevelType w:val="hybridMultilevel"/>
    <w:tmpl w:val="31B66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8E0BAC"/>
    <w:multiLevelType w:val="hybridMultilevel"/>
    <w:tmpl w:val="C51C3F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296F66"/>
    <w:multiLevelType w:val="hybridMultilevel"/>
    <w:tmpl w:val="17AA5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52C26"/>
    <w:rsid w:val="000411C8"/>
    <w:rsid w:val="000678B6"/>
    <w:rsid w:val="00100553"/>
    <w:rsid w:val="00160603"/>
    <w:rsid w:val="00166F95"/>
    <w:rsid w:val="00222EC9"/>
    <w:rsid w:val="002945CE"/>
    <w:rsid w:val="004576A1"/>
    <w:rsid w:val="00552C26"/>
    <w:rsid w:val="00597718"/>
    <w:rsid w:val="0062741C"/>
    <w:rsid w:val="008A4E85"/>
    <w:rsid w:val="00941D3E"/>
    <w:rsid w:val="0099031A"/>
    <w:rsid w:val="00A20770"/>
    <w:rsid w:val="00A53D19"/>
    <w:rsid w:val="00B416C4"/>
    <w:rsid w:val="00C31A86"/>
    <w:rsid w:val="00D17949"/>
    <w:rsid w:val="00E01CC0"/>
    <w:rsid w:val="00E03FB6"/>
    <w:rsid w:val="00E52D44"/>
    <w:rsid w:val="00F83FAC"/>
    <w:rsid w:val="00FF61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718"/>
    <w:pPr>
      <w:ind w:left="720"/>
      <w:contextualSpacing/>
    </w:pPr>
  </w:style>
  <w:style w:type="paragraph" w:styleId="a4">
    <w:name w:val="Balloon Text"/>
    <w:basedOn w:val="a"/>
    <w:link w:val="Char"/>
    <w:uiPriority w:val="99"/>
    <w:semiHidden/>
    <w:unhideWhenUsed/>
    <w:rsid w:val="0010055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005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38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gr/%CE%BD%CE%AD%CE%B1/%CE%BA%CE%B5%CE%B4-%CE%B1%CF%83%CF%86%CE%B1%CE%BB%CE%B9%CF%83%CF%84%CE%B9%CE%BA%CE%AC/%CE%B1%CE%BD%CE%B1%CE%BA%CE%BF%CE%AF%CE%BD%CF%89%CF%83%CE%B7-%CE%B3%CE%B9%CE%B1-%CF%84%CE%B1-%CE%B5%CF%83%CF%86%CE%B1%CE%BB%CE%BC%CE%AD%CE%BD%CE%B1-%CE%B5%CE%B9%CE%B4%CE%BF%CF%80%CE%BF%CE%B9%CE%B7%CF%84%CE%AE%CF%81%CE%B9%CE%B1-%CF%84%CE%BF%CF%85-%CE%B5%CF%86%CE%BA%CE%B1-%CE%BA%CE%B1%CE%B9-%CF%84%CE%B7%CE%BD-%CF%80%CF%81%CE%BF%CE%B8%CE%B5%CF%83%CE%BC%CE%AF%CE%B1-%CF%80%CE%BB%CE%B7%CF%81%CF%89%CE%BC%CE%AE%CF%82" TargetMode="External"/><Relationship Id="rId13" Type="http://schemas.openxmlformats.org/officeDocument/2006/relationships/hyperlink" Target="https://www.taxheaven.gr/laws/law/index/law/751" TargetMode="External"/><Relationship Id="rId3" Type="http://schemas.openxmlformats.org/officeDocument/2006/relationships/settings" Target="settings.xml"/><Relationship Id="rId7" Type="http://schemas.openxmlformats.org/officeDocument/2006/relationships/hyperlink" Target="http://www.dsa.gr/%CE%BD%CE%AD%CE%B1/%CE%BA%CE%B5%CE%B4-%CE%B1%CF%83%CF%86%CE%B1%CE%BB%CE%B9%CF%83%CF%84%CE%B9%CE%BA%CE%AC/%CE%B1%CE%AF%CF%84%CE%B7%CE%BC%CE%B1-%CF%80%CE%B1%CF%81%CE%AC%CF%84%CE%B1%CF%83%CE%B7%CF%82-%CE%B5%CE%BE%CF%8C%CF%86%CE%BB%CE%B7%CF%83%CE%B7%CF%82-%CE%B5%CE%B9%CE%B4%CE%BF%CF%80%CE%BF%CE%B9%CE%B7%CF%84%CE%B7%CF%81%CE%AF%CF%89%CE%BD-%CE%B5%CF%86%CE%BA%CE%B1-%CE%B9%CE%B1%CE%BD%CE%BF%CF%85%CE%B1%CF%81%CE%AF%CE%BF%CF%85-2019" TargetMode="External"/><Relationship Id="rId12" Type="http://schemas.openxmlformats.org/officeDocument/2006/relationships/hyperlink" Target="https://www.taxheaven.gr/laws/law/index/law/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axheaven.gr/laws/law/index/law/75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taxheaven.gr/laws/circular/view/id/30256" TargetMode="External"/><Relationship Id="rId4" Type="http://schemas.openxmlformats.org/officeDocument/2006/relationships/webSettings" Target="webSettings.xml"/><Relationship Id="rId9" Type="http://schemas.openxmlformats.org/officeDocument/2006/relationships/hyperlink" Target="https://www.efka.gov.gr/el/deltia-typoy/ypologismos-eisphoron-ianoyarioy-2019"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12613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Koutsolampros</dc:creator>
  <cp:lastModifiedBy>press</cp:lastModifiedBy>
  <cp:revision>2</cp:revision>
  <cp:lastPrinted>2019-03-19T09:16:00Z</cp:lastPrinted>
  <dcterms:created xsi:type="dcterms:W3CDTF">2019-03-19T12:46:00Z</dcterms:created>
  <dcterms:modified xsi:type="dcterms:W3CDTF">2019-03-19T12:46:00Z</dcterms:modified>
</cp:coreProperties>
</file>