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5574" w:rsidRPr="005B17E1" w:rsidRDefault="00693CE9" w:rsidP="00AC1B7A">
      <w:pPr>
        <w:spacing w:line="240" w:lineRule="auto"/>
        <w:ind w:firstLine="720"/>
        <w:rPr>
          <w:rFonts w:ascii="Times New Roman" w:hAnsi="Times New Roman"/>
          <w:noProof/>
          <w:sz w:val="96"/>
        </w:rPr>
      </w:pPr>
      <w:r w:rsidRPr="00693CE9">
        <w:rPr>
          <w:rFonts w:ascii="Times New Roman" w:hAnsi="Times New Roman"/>
          <w:noProof/>
          <w:lang w:val="en-US"/>
        </w:rPr>
        <w:pict>
          <v:rect id="Rectangle 2" o:spid="_x0000_s1026" style="position:absolute;left:0;text-align:left;margin-left:-3.55pt;margin-top:21.6pt;width:422.7pt;height:28.85pt;z-index:-25165875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" o:allowincell="f" fillcolor="#dfdfdf" strokecolor="white">
            <v:shadow opacity="49150f"/>
            <v:textbox inset="1pt,1pt,1pt,1pt">
              <w:txbxContent>
                <w:p w:rsidR="00515574" w:rsidRPr="00AC1B7A" w:rsidRDefault="00395209" w:rsidP="00515574">
                  <w:pPr>
                    <w:jc w:val="right"/>
                    <w:rPr>
                      <w:rFonts w:ascii="Times New Roman" w:hAnsi="Times New Roman"/>
                    </w:rPr>
                  </w:pPr>
                  <w:r>
                    <w:rPr>
                      <w:rFonts w:ascii="Times New Roman" w:hAnsi="Times New Roman"/>
                      <w:b/>
                      <w:sz w:val="48"/>
                    </w:rPr>
                    <w:t>Δελτίο Τύπου</w:t>
                  </w:r>
                  <w:r w:rsidR="00515574" w:rsidRPr="00AC1B7A">
                    <w:rPr>
                      <w:rFonts w:ascii="Times New Roman" w:hAnsi="Times New Roman"/>
                      <w:b/>
                      <w:sz w:val="48"/>
                    </w:rPr>
                    <w:t xml:space="preserve">  </w:t>
                  </w:r>
                </w:p>
              </w:txbxContent>
            </v:textbox>
          </v:rect>
        </w:pict>
      </w:r>
      <w:r w:rsidR="00515574" w:rsidRPr="005B17E1">
        <w:rPr>
          <w:rFonts w:ascii="Times New Roman" w:hAnsi="Times New Roman"/>
          <w:b/>
          <w:bCs/>
          <w:sz w:val="96"/>
          <w:szCs w:val="72"/>
        </w:rPr>
        <w:t>TEE</w:t>
      </w:r>
      <w:r w:rsidR="00515574" w:rsidRPr="005B17E1">
        <w:rPr>
          <w:rFonts w:ascii="Times New Roman" w:hAnsi="Times New Roman"/>
          <w:noProof/>
          <w:sz w:val="96"/>
        </w:rPr>
        <w:tab/>
      </w:r>
    </w:p>
    <w:p w:rsidR="00515574" w:rsidRPr="005B17E1" w:rsidRDefault="00515574" w:rsidP="00AC1B7A">
      <w:pPr>
        <w:spacing w:line="240" w:lineRule="auto"/>
        <w:ind w:firstLine="720"/>
        <w:rPr>
          <w:rFonts w:ascii="Times New Roman" w:hAnsi="Times New Roman"/>
          <w:b/>
          <w:sz w:val="16"/>
        </w:rPr>
      </w:pPr>
      <w:r w:rsidRPr="005B17E1">
        <w:rPr>
          <w:rFonts w:ascii="Times New Roman" w:hAnsi="Times New Roman"/>
          <w:b/>
          <w:sz w:val="16"/>
        </w:rPr>
        <w:t>ΤΕΧΝΙΚΟ ΕΠΙΜΕΛΗΤΗΡΙΟ ΕΛΛΑΔΑΣ</w:t>
      </w:r>
    </w:p>
    <w:p w:rsidR="00515574" w:rsidRPr="009C7F37" w:rsidRDefault="00515574" w:rsidP="00F218E8">
      <w:pPr>
        <w:spacing w:after="0" w:line="240" w:lineRule="auto"/>
        <w:ind w:firstLine="720"/>
        <w:jc w:val="right"/>
        <w:rPr>
          <w:rFonts w:cs="Arial"/>
          <w:b/>
          <w:sz w:val="24"/>
          <w:szCs w:val="24"/>
        </w:rPr>
      </w:pPr>
    </w:p>
    <w:p w:rsidR="00A55575" w:rsidRPr="00D40836" w:rsidRDefault="00DF6FD6" w:rsidP="005D6C7D">
      <w:pPr>
        <w:pStyle w:val="a8"/>
        <w:ind w:left="0"/>
        <w:rPr>
          <w:rFonts w:cs="Arial"/>
          <w:sz w:val="24"/>
          <w:szCs w:val="24"/>
        </w:rPr>
      </w:pPr>
      <w:r>
        <w:rPr>
          <w:rFonts w:cs="Arial"/>
          <w:sz w:val="24"/>
          <w:szCs w:val="24"/>
        </w:rPr>
        <w:t>03</w:t>
      </w:r>
      <w:r w:rsidR="000C4156" w:rsidRPr="00D40836">
        <w:rPr>
          <w:rFonts w:cs="Arial"/>
          <w:sz w:val="24"/>
          <w:szCs w:val="24"/>
        </w:rPr>
        <w:t xml:space="preserve"> </w:t>
      </w:r>
      <w:r>
        <w:rPr>
          <w:rFonts w:cs="Arial"/>
          <w:sz w:val="24"/>
          <w:szCs w:val="24"/>
        </w:rPr>
        <w:t>Νοεμ</w:t>
      </w:r>
      <w:r w:rsidR="008905F6" w:rsidRPr="00D40836">
        <w:rPr>
          <w:rFonts w:cs="Arial"/>
          <w:sz w:val="24"/>
          <w:szCs w:val="24"/>
        </w:rPr>
        <w:t>βρίου</w:t>
      </w:r>
      <w:r w:rsidR="00E14609" w:rsidRPr="00D40836">
        <w:rPr>
          <w:rFonts w:cs="Arial"/>
          <w:sz w:val="24"/>
          <w:szCs w:val="24"/>
        </w:rPr>
        <w:t xml:space="preserve"> </w:t>
      </w:r>
      <w:r w:rsidR="00A55575" w:rsidRPr="00D40836">
        <w:rPr>
          <w:rFonts w:cs="Arial"/>
          <w:sz w:val="24"/>
          <w:szCs w:val="24"/>
        </w:rPr>
        <w:t>201</w:t>
      </w:r>
      <w:r w:rsidR="00B736A2" w:rsidRPr="00D40836">
        <w:rPr>
          <w:rFonts w:cs="Arial"/>
          <w:sz w:val="24"/>
          <w:szCs w:val="24"/>
        </w:rPr>
        <w:t>9</w:t>
      </w:r>
    </w:p>
    <w:p w:rsidR="00B11A33" w:rsidRPr="00D40836" w:rsidRDefault="00B11A33" w:rsidP="003616E4">
      <w:pPr>
        <w:pStyle w:val="1"/>
        <w:spacing w:after="0" w:line="240" w:lineRule="auto"/>
        <w:ind w:firstLine="0"/>
        <w:jc w:val="center"/>
        <w:rPr>
          <w:rFonts w:ascii="Arial" w:hAnsi="Arial" w:cs="Arial"/>
          <w:sz w:val="24"/>
          <w:szCs w:val="24"/>
        </w:rPr>
      </w:pPr>
      <w:bookmarkStart w:id="0" w:name="_GoBack"/>
      <w:bookmarkEnd w:id="0"/>
    </w:p>
    <w:p w:rsidR="00DF6FD6" w:rsidRPr="00DF6FD6" w:rsidRDefault="00DF6FD6" w:rsidP="00DF6FD6">
      <w:pPr>
        <w:spacing w:after="0" w:line="240" w:lineRule="auto"/>
        <w:rPr>
          <w:rFonts w:eastAsia="Calibri" w:cs="Arial"/>
          <w:b/>
          <w:sz w:val="22"/>
          <w:szCs w:val="22"/>
          <w:lang w:eastAsia="el-GR"/>
        </w:rPr>
      </w:pPr>
      <w:r w:rsidRPr="00DF6FD6">
        <w:rPr>
          <w:rFonts w:eastAsia="Calibri" w:cs="Arial"/>
          <w:b/>
          <w:sz w:val="22"/>
          <w:szCs w:val="22"/>
          <w:lang w:eastAsia="el-GR"/>
        </w:rPr>
        <w:t>Χιλιάδες μηχανικοί στις κάλπες του ΤΕΕ - Σημαντική προσέλευση στο ΟΑΚΑ στην Αθήνα - Κάλεσμα ακόμη μεγαλύτερης συμμετοχής από τον Πρόεδρο του ΤΕΕ: "Οι μηχανικοί να επιλέξουν τους καλύτερους"</w:t>
      </w:r>
    </w:p>
    <w:p w:rsidR="00DF6FD6" w:rsidRPr="00DF6FD6" w:rsidRDefault="00DF6FD6" w:rsidP="00DF6FD6">
      <w:pPr>
        <w:spacing w:after="0" w:line="240" w:lineRule="auto"/>
        <w:jc w:val="center"/>
        <w:rPr>
          <w:rFonts w:eastAsia="Calibri" w:cs="Arial"/>
          <w:b/>
          <w:sz w:val="24"/>
          <w:szCs w:val="24"/>
          <w:lang w:eastAsia="el-GR"/>
        </w:rPr>
      </w:pPr>
    </w:p>
    <w:p w:rsidR="00DF6FD6" w:rsidRPr="00DF6FD6" w:rsidRDefault="00DF6FD6" w:rsidP="00DF6FD6">
      <w:pPr>
        <w:spacing w:after="0" w:line="240" w:lineRule="auto"/>
        <w:jc w:val="center"/>
        <w:rPr>
          <w:rFonts w:eastAsia="Calibri" w:cs="Arial"/>
          <w:b/>
          <w:sz w:val="24"/>
          <w:szCs w:val="24"/>
          <w:lang w:eastAsia="el-GR"/>
        </w:rPr>
      </w:pPr>
    </w:p>
    <w:p w:rsidR="00DF6FD6" w:rsidRPr="00DF6FD6" w:rsidRDefault="00DF6FD6" w:rsidP="00DF6FD6">
      <w:pPr>
        <w:spacing w:after="0" w:line="240" w:lineRule="auto"/>
        <w:jc w:val="both"/>
        <w:rPr>
          <w:rFonts w:eastAsia="Calibri" w:cs="Arial"/>
          <w:sz w:val="22"/>
          <w:szCs w:val="22"/>
          <w:lang w:eastAsia="el-GR"/>
        </w:rPr>
      </w:pPr>
      <w:r w:rsidRPr="00DF6FD6">
        <w:rPr>
          <w:rFonts w:eastAsia="Calibri" w:cs="Arial"/>
          <w:sz w:val="22"/>
          <w:szCs w:val="22"/>
          <w:lang w:eastAsia="el-GR"/>
        </w:rPr>
        <w:t>Χιλιάδες μηχανικοί προσέρχονται σήμερα στις κάλπες στις εκλογές του Τεχνικού Επιμελητηρίου Ελλάδας, για να αναδείξουν με τη ψήφο τους τα μέλη της Αντιπροσωπείας του ΤΕΕ, των Επιστημονικών Επιτροπών Ειδικοτήτων, του Ανώτατου Πειθαρχικού Συμβουλίου και όλων των περιφερειακών οργάνων. Οι κάλπες άνοιξαν στις 8 το πρωί με τους μηχανικούς να προσέρχονται με ολοένα αυξανόμενους ρυθμούς και θα κλείσουν στις 7 το απόγευμα. Στην Αθήνα η ψηφοφορία διεξάγεται στο ποδηλατοδρόμιο του Ολυμπιακού Σταδίου, στο Μαρούσι.</w:t>
      </w:r>
    </w:p>
    <w:p w:rsidR="00DF6FD6" w:rsidRPr="00DF6FD6" w:rsidRDefault="00DF6FD6" w:rsidP="00DF6FD6">
      <w:pPr>
        <w:spacing w:after="0" w:line="240" w:lineRule="auto"/>
        <w:jc w:val="both"/>
        <w:rPr>
          <w:rFonts w:eastAsia="Calibri" w:cs="Arial"/>
          <w:sz w:val="22"/>
          <w:szCs w:val="22"/>
          <w:lang w:eastAsia="el-GR"/>
        </w:rPr>
      </w:pPr>
    </w:p>
    <w:p w:rsidR="00DF6FD6" w:rsidRPr="00DF6FD6" w:rsidRDefault="00DF6FD6" w:rsidP="00DF6FD6">
      <w:pPr>
        <w:spacing w:after="0" w:line="240" w:lineRule="auto"/>
        <w:jc w:val="both"/>
        <w:rPr>
          <w:rFonts w:eastAsia="Calibri" w:cs="Arial"/>
          <w:sz w:val="22"/>
          <w:szCs w:val="22"/>
          <w:lang w:eastAsia="el-GR"/>
        </w:rPr>
      </w:pPr>
      <w:r w:rsidRPr="00DF6FD6">
        <w:rPr>
          <w:rFonts w:eastAsia="Calibri" w:cs="Arial"/>
          <w:sz w:val="22"/>
          <w:szCs w:val="22"/>
          <w:lang w:eastAsia="el-GR"/>
        </w:rPr>
        <w:t xml:space="preserve">Ο Πρόεδρος του Τεχνικού Επιμελητηρίου Ελλάδας Γιώργος Στασινός κάλεσε με δήλωσή του τους μηχανικούς της χώρας να ενισχύσουν με τη δύναμη της ψήφου τους το ΤΕΕ, επιλέγοντας –ανεξαρτήτως παράταξης- τους καλύτερους. Τόνισε πως, συμμετέχοντας στην εκλογική διαδικασία, δίνουν δύναμη στο ΤΕΕ, ώστε να μπορέσει πιο ενισχυμένο να αντιμετωπίσει τα προβλήματα του κλάδου, να παρέχει </w:t>
      </w:r>
      <w:r w:rsidR="00F93E87" w:rsidRPr="00DF6FD6">
        <w:rPr>
          <w:rFonts w:eastAsia="Calibri" w:cs="Arial"/>
          <w:sz w:val="22"/>
          <w:szCs w:val="22"/>
          <w:lang w:eastAsia="el-GR"/>
        </w:rPr>
        <w:t>νέες</w:t>
      </w:r>
      <w:r w:rsidRPr="00DF6FD6">
        <w:rPr>
          <w:rFonts w:eastAsia="Calibri" w:cs="Arial"/>
          <w:sz w:val="22"/>
          <w:szCs w:val="22"/>
          <w:lang w:eastAsia="el-GR"/>
        </w:rPr>
        <w:t xml:space="preserve"> υπηρεσίες για τη </w:t>
      </w:r>
      <w:r w:rsidR="00F93E87" w:rsidRPr="00DF6FD6">
        <w:rPr>
          <w:rFonts w:eastAsia="Calibri" w:cs="Arial"/>
          <w:sz w:val="22"/>
          <w:szCs w:val="22"/>
          <w:lang w:eastAsia="el-GR"/>
        </w:rPr>
        <w:t>βελτίωση</w:t>
      </w:r>
      <w:r w:rsidRPr="00DF6FD6">
        <w:rPr>
          <w:rFonts w:eastAsia="Calibri" w:cs="Arial"/>
          <w:sz w:val="22"/>
          <w:szCs w:val="22"/>
          <w:lang w:eastAsia="el-GR"/>
        </w:rPr>
        <w:t xml:space="preserve"> της καθημερινότητας των μηχανικών και των πολιτών </w:t>
      </w:r>
      <w:r w:rsidR="00F93E87" w:rsidRPr="00DF6FD6">
        <w:rPr>
          <w:rFonts w:eastAsia="Calibri" w:cs="Arial"/>
          <w:sz w:val="22"/>
          <w:szCs w:val="22"/>
          <w:lang w:eastAsia="el-GR"/>
        </w:rPr>
        <w:t>αλλά</w:t>
      </w:r>
      <w:r w:rsidRPr="00DF6FD6">
        <w:rPr>
          <w:rFonts w:eastAsia="Calibri" w:cs="Arial"/>
          <w:sz w:val="22"/>
          <w:szCs w:val="22"/>
          <w:lang w:eastAsia="el-GR"/>
        </w:rPr>
        <w:t xml:space="preserve"> και να συμμετάσχει δυναμικά με προτάσεις και θεσμικές αλλαγές στην οικονομική ανάπτυξη της χώρας, με νέες και καλές δουλειές για όλους.</w:t>
      </w:r>
    </w:p>
    <w:p w:rsidR="00DF6FD6" w:rsidRPr="00DF6FD6" w:rsidRDefault="00DF6FD6" w:rsidP="00DF6FD6">
      <w:pPr>
        <w:spacing w:after="0" w:line="240" w:lineRule="auto"/>
        <w:jc w:val="both"/>
        <w:rPr>
          <w:rFonts w:eastAsia="Calibri" w:cs="Arial"/>
          <w:sz w:val="22"/>
          <w:szCs w:val="22"/>
          <w:lang w:eastAsia="el-GR"/>
        </w:rPr>
      </w:pPr>
    </w:p>
    <w:p w:rsidR="00DF6FD6" w:rsidRPr="00DF6FD6" w:rsidRDefault="00DF6FD6" w:rsidP="00DF6FD6">
      <w:pPr>
        <w:spacing w:after="0" w:line="240" w:lineRule="auto"/>
        <w:jc w:val="both"/>
        <w:rPr>
          <w:rFonts w:eastAsia="Calibri" w:cs="Arial"/>
          <w:sz w:val="22"/>
          <w:szCs w:val="22"/>
          <w:lang w:eastAsia="el-GR"/>
        </w:rPr>
      </w:pPr>
      <w:r w:rsidRPr="00DF6FD6">
        <w:rPr>
          <w:rFonts w:eastAsia="Calibri" w:cs="Arial"/>
          <w:sz w:val="22"/>
          <w:szCs w:val="22"/>
          <w:lang w:eastAsia="el-GR"/>
        </w:rPr>
        <w:t xml:space="preserve">Στο μεταξύ, έως αυτή την ώρα μεγάλος αριθμός μηχανικών έχει ήδη προσέλθει στις κάλπες. Το ΟΑΚΑ επισκέφθηκαν αρκετοί πολιτικοί από όλες τις πολιτικές παρατάξεις. Το εκλογικό τους δικαίωμα στις κάλπες του ΤΕΕ άσκησαν ήδη ο πρώην Πρωθυπουργός και Πρόεδρος του ΣΥΡΙΖΑ Αλέξης Τσίπρας, ο Υφυπουργός Ανάπτυξης και Επενδύσεων Νίκος Παπαθανάσης, ο βουλευτής του ΣΥΡΙΖΑ, πρώην υπουργός και πρώην </w:t>
      </w:r>
      <w:r w:rsidR="00F93E87" w:rsidRPr="00DF6FD6">
        <w:rPr>
          <w:rFonts w:eastAsia="Calibri" w:cs="Arial"/>
          <w:sz w:val="22"/>
          <w:szCs w:val="22"/>
          <w:lang w:eastAsia="el-GR"/>
        </w:rPr>
        <w:t>Πρόεδρος</w:t>
      </w:r>
      <w:r w:rsidRPr="00DF6FD6">
        <w:rPr>
          <w:rFonts w:eastAsia="Calibri" w:cs="Arial"/>
          <w:sz w:val="22"/>
          <w:szCs w:val="22"/>
          <w:lang w:eastAsia="el-GR"/>
        </w:rPr>
        <w:t xml:space="preserve"> του ΤΕΕ Χρήστος Σπίρτζης, οι βουλευτές του ΣΥΡΙΖΑ Αλ</w:t>
      </w:r>
      <w:r w:rsidR="00F93E87">
        <w:rPr>
          <w:rFonts w:eastAsia="Calibri" w:cs="Arial"/>
          <w:sz w:val="22"/>
          <w:szCs w:val="22"/>
          <w:lang w:eastAsia="el-GR"/>
        </w:rPr>
        <w:t>έ</w:t>
      </w:r>
      <w:r w:rsidRPr="00DF6FD6">
        <w:rPr>
          <w:rFonts w:eastAsia="Calibri" w:cs="Arial"/>
          <w:sz w:val="22"/>
          <w:szCs w:val="22"/>
          <w:lang w:eastAsia="el-GR"/>
        </w:rPr>
        <w:t>ξης Χαρίτσης και Πέτη Πέρκα, ο ευρωβουλευτής του ΚΙΝΑΛ Νίκος Ανδρουλάκης, ο Γενικός Γραμματέας Χωρικού Σχεδιασμού και Αστικού Περιβάλλοντος Ευθύμιος Μπακογιάννης και πολλά στελέχη διοικήσεων δημοσίων φορέων, στελέχη επιχειρήσεων και χιλιάδες ελεύθεροι επαγγελματίες και δημόσιοι υπάλληλοι μηχανικοί. Τους χώρους της εκλογικής διαδικασίας στο ΟΑΚΑ επισκέφθηκαν επίσης, για να τονίσουν τη σημασία των εκλογών, μεταξύ άλλων, ο Υπουργός Ανάπτυξης και Επενδύσεων Άδωνις Γεωργιάδης, ο Γενικός Γραμματέας Υποδομών Γιώργος Καραγιάννης</w:t>
      </w:r>
      <w:r w:rsidR="00DB6590">
        <w:rPr>
          <w:rFonts w:eastAsia="Calibri" w:cs="Arial"/>
          <w:sz w:val="22"/>
          <w:szCs w:val="22"/>
          <w:lang w:eastAsia="el-GR"/>
        </w:rPr>
        <w:t>,</w:t>
      </w:r>
      <w:r w:rsidRPr="00DF6FD6">
        <w:rPr>
          <w:rFonts w:eastAsia="Calibri" w:cs="Arial"/>
          <w:sz w:val="22"/>
          <w:szCs w:val="22"/>
          <w:lang w:eastAsia="el-GR"/>
        </w:rPr>
        <w:t xml:space="preserve"> ο βουλευτής Επικρατείας της ΝΔ Χρήστος </w:t>
      </w:r>
      <w:r w:rsidRPr="00DB6590">
        <w:rPr>
          <w:rFonts w:eastAsia="Calibri" w:cs="Arial"/>
          <w:sz w:val="22"/>
          <w:szCs w:val="22"/>
          <w:lang w:eastAsia="el-GR"/>
        </w:rPr>
        <w:t>Ταραντίλης</w:t>
      </w:r>
      <w:r w:rsidR="00DB6590" w:rsidRPr="00DB6590">
        <w:rPr>
          <w:rFonts w:eastAsia="Calibri" w:cs="Arial"/>
          <w:sz w:val="22"/>
          <w:szCs w:val="22"/>
          <w:lang w:eastAsia="el-GR"/>
        </w:rPr>
        <w:t xml:space="preserve"> </w:t>
      </w:r>
      <w:r w:rsidR="00DB6590" w:rsidRPr="00DB6590">
        <w:rPr>
          <w:sz w:val="22"/>
          <w:szCs w:val="22"/>
        </w:rPr>
        <w:t>και ο Βα</w:t>
      </w:r>
      <w:r w:rsidR="00DB6590">
        <w:rPr>
          <w:sz w:val="22"/>
          <w:szCs w:val="22"/>
        </w:rPr>
        <w:t>σίλης Σπανάκης βουλευτής της ΝΔ</w:t>
      </w:r>
      <w:r w:rsidRPr="00DB6590">
        <w:rPr>
          <w:rFonts w:eastAsia="Calibri" w:cs="Arial"/>
          <w:sz w:val="22"/>
          <w:szCs w:val="22"/>
          <w:lang w:eastAsia="el-GR"/>
        </w:rPr>
        <w:t>.</w:t>
      </w:r>
      <w:r w:rsidRPr="00DB6590">
        <w:rPr>
          <w:rFonts w:eastAsia="Calibri" w:cs="Arial"/>
          <w:b/>
          <w:sz w:val="22"/>
          <w:szCs w:val="22"/>
          <w:lang w:eastAsia="el-GR"/>
        </w:rPr>
        <w:t xml:space="preserve"> </w:t>
      </w:r>
    </w:p>
    <w:p w:rsidR="00DF6FD6" w:rsidRPr="00DF6FD6" w:rsidRDefault="00DF6FD6" w:rsidP="00DF6FD6">
      <w:pPr>
        <w:spacing w:after="0" w:line="240" w:lineRule="auto"/>
        <w:jc w:val="both"/>
        <w:rPr>
          <w:rFonts w:eastAsia="Calibri" w:cs="Arial"/>
          <w:sz w:val="22"/>
          <w:szCs w:val="22"/>
          <w:lang w:eastAsia="el-GR"/>
        </w:rPr>
      </w:pPr>
    </w:p>
    <w:p w:rsidR="00DF6FD6" w:rsidRPr="00DF6FD6" w:rsidRDefault="00DF6FD6" w:rsidP="00DF6FD6">
      <w:pPr>
        <w:spacing w:after="0" w:line="240" w:lineRule="auto"/>
        <w:jc w:val="both"/>
        <w:rPr>
          <w:rFonts w:eastAsia="Calibri" w:cs="Arial"/>
          <w:sz w:val="22"/>
          <w:szCs w:val="22"/>
          <w:lang w:eastAsia="el-GR"/>
        </w:rPr>
      </w:pPr>
    </w:p>
    <w:p w:rsidR="00DF6FD6" w:rsidRPr="00DF6FD6" w:rsidRDefault="00DF6FD6" w:rsidP="00DF6FD6">
      <w:pPr>
        <w:spacing w:after="0" w:line="240" w:lineRule="auto"/>
        <w:jc w:val="both"/>
        <w:rPr>
          <w:rFonts w:eastAsia="Calibri" w:cs="Arial"/>
          <w:sz w:val="22"/>
          <w:szCs w:val="22"/>
          <w:lang w:eastAsia="el-GR"/>
        </w:rPr>
      </w:pPr>
    </w:p>
    <w:p w:rsidR="00B11A33" w:rsidRPr="00DF6FD6" w:rsidRDefault="00DF6FD6" w:rsidP="00DF6FD6">
      <w:pPr>
        <w:spacing w:after="0" w:line="240" w:lineRule="auto"/>
        <w:jc w:val="both"/>
        <w:rPr>
          <w:rFonts w:cs="Arial"/>
          <w:sz w:val="22"/>
          <w:szCs w:val="22"/>
        </w:rPr>
      </w:pPr>
      <w:r w:rsidRPr="00DF6FD6">
        <w:rPr>
          <w:rFonts w:eastAsia="Calibri" w:cs="Arial"/>
          <w:i/>
          <w:sz w:val="18"/>
          <w:szCs w:val="18"/>
          <w:lang w:eastAsia="el-GR"/>
        </w:rPr>
        <w:t>(Σημ. προς ΜΜΕ: Στο Ποδηλατοδρόμιο του ΟΑΚΑ, όπου βρίσκεται το εκλογικό κέντρο Αθήνας, έχει στηθεί Κέντρο Τύπου για τους δημοσιογράφους που επιθυμούν να καλύψουν τις εκλογές του ΤΕΕ. Οι συνάδελφοι κ.κ. Θ. Καραουλάνης και Α. Δεμερτζής είναι στη διάθεση των συναδέλφων για ο,τιδήποτε θελήσουν)</w:t>
      </w:r>
    </w:p>
    <w:sectPr w:rsidR="00B11A33" w:rsidRPr="00DF6FD6" w:rsidSect="0017354E">
      <w:footerReference w:type="even" r:id="rId8"/>
      <w:footerReference w:type="default" r:id="rId9"/>
      <w:pgSz w:w="11906" w:h="16838" w:code="9"/>
      <w:pgMar w:top="1440" w:right="1800" w:bottom="1440" w:left="1800" w:header="720" w:footer="1134"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0FB6" w:rsidRDefault="009D0FB6" w:rsidP="00515574">
      <w:r>
        <w:separator/>
      </w:r>
    </w:p>
  </w:endnote>
  <w:endnote w:type="continuationSeparator" w:id="0">
    <w:p w:rsidR="009D0FB6" w:rsidRDefault="009D0FB6" w:rsidP="0051557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Bookman Old Style">
    <w:panose1 w:val="02050604050505020204"/>
    <w:charset w:val="A1"/>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574" w:rsidRDefault="00693CE9">
    <w:pPr>
      <w:pStyle w:val="a4"/>
      <w:framePr w:wrap="around" w:vAnchor="text" w:hAnchor="margin" w:xAlign="center" w:y="1"/>
      <w:rPr>
        <w:rStyle w:val="a5"/>
      </w:rPr>
    </w:pPr>
    <w:r>
      <w:rPr>
        <w:rStyle w:val="a5"/>
      </w:rPr>
      <w:fldChar w:fldCharType="begin"/>
    </w:r>
    <w:r w:rsidR="00515574">
      <w:rPr>
        <w:rStyle w:val="a5"/>
      </w:rPr>
      <w:instrText xml:space="preserve">PAGE  </w:instrText>
    </w:r>
    <w:r>
      <w:rPr>
        <w:rStyle w:val="a5"/>
      </w:rPr>
      <w:fldChar w:fldCharType="separate"/>
    </w:r>
    <w:r w:rsidR="0009209A">
      <w:rPr>
        <w:rStyle w:val="a5"/>
        <w:noProof/>
      </w:rPr>
      <w:t>1</w:t>
    </w:r>
    <w:r>
      <w:rPr>
        <w:rStyle w:val="a5"/>
      </w:rPr>
      <w:fldChar w:fldCharType="end"/>
    </w:r>
  </w:p>
  <w:p w:rsidR="00515574" w:rsidRDefault="00515574">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574" w:rsidRPr="00C47209" w:rsidRDefault="00515574" w:rsidP="00515574">
    <w:pPr>
      <w:pStyle w:val="a4"/>
      <w:pBdr>
        <w:top w:val="thinThickSmallGap" w:sz="24" w:space="1" w:color="622423"/>
      </w:pBdr>
      <w:rPr>
        <w:rFonts w:ascii="Cambria" w:hAnsi="Cambria"/>
        <w:lang w:val="pt-PT"/>
      </w:rPr>
    </w:pPr>
    <w:r w:rsidRPr="00C24DED">
      <w:rPr>
        <w:b/>
        <w:i/>
      </w:rPr>
      <w:t xml:space="preserve">ΓΡΑΦΕΙΟ ΤΥΠΟΥ – </w:t>
    </w:r>
    <w:r>
      <w:rPr>
        <w:b/>
        <w:i/>
      </w:rPr>
      <w:t>Νίκης</w:t>
    </w:r>
    <w:r w:rsidRPr="00C24DED">
      <w:rPr>
        <w:b/>
        <w:i/>
      </w:rPr>
      <w:t xml:space="preserve"> 4 – Αθήνα – Τηλ. 210 32.91.</w:t>
    </w:r>
    <w:r w:rsidR="00232FA1" w:rsidRPr="00232FA1">
      <w:rPr>
        <w:b/>
        <w:i/>
      </w:rPr>
      <w:t>629</w:t>
    </w:r>
    <w:r w:rsidRPr="00C24DED">
      <w:rPr>
        <w:b/>
        <w:i/>
      </w:rPr>
      <w:t xml:space="preserve"> – </w:t>
    </w:r>
    <w:r w:rsidRPr="00C47209">
      <w:rPr>
        <w:b/>
        <w:i/>
        <w:lang w:val="pt-PT"/>
      </w:rPr>
      <w:t xml:space="preserve"> </w:t>
    </w:r>
    <w:r w:rsidRPr="00C24DED">
      <w:rPr>
        <w:b/>
        <w:i/>
        <w:lang w:val="pt-PT"/>
      </w:rPr>
      <w:t>E</w:t>
    </w:r>
    <w:r w:rsidRPr="00C47209">
      <w:rPr>
        <w:b/>
        <w:i/>
        <w:lang w:val="pt-PT"/>
      </w:rPr>
      <w:t>-</w:t>
    </w:r>
    <w:r w:rsidRPr="00C24DED">
      <w:rPr>
        <w:b/>
        <w:i/>
        <w:lang w:val="pt-PT"/>
      </w:rPr>
      <w:t>mail</w:t>
    </w:r>
    <w:r w:rsidRPr="00C47209">
      <w:rPr>
        <w:b/>
        <w:i/>
        <w:lang w:val="pt-PT"/>
      </w:rPr>
      <w:t xml:space="preserve">: </w:t>
    </w:r>
    <w:hyperlink r:id="rId1" w:history="1">
      <w:r w:rsidRPr="00461889">
        <w:rPr>
          <w:rStyle w:val="-"/>
          <w:b/>
          <w:i/>
          <w:lang w:val="pt-PT"/>
        </w:rPr>
        <w:t>press@central.tee.gr</w:t>
      </w:r>
    </w:hyperlink>
    <w:r>
      <w:rPr>
        <w:b/>
        <w:i/>
      </w:rPr>
      <w:tab/>
    </w:r>
    <w:r w:rsidR="00693CE9">
      <w:fldChar w:fldCharType="begin"/>
    </w:r>
    <w:r w:rsidRPr="00C47209">
      <w:rPr>
        <w:lang w:val="pt-PT"/>
      </w:rPr>
      <w:instrText xml:space="preserve"> PAGE   \* MERGEFORMAT </w:instrText>
    </w:r>
    <w:r w:rsidR="00693CE9">
      <w:fldChar w:fldCharType="separate"/>
    </w:r>
    <w:r w:rsidR="009D0FB6" w:rsidRPr="009D0FB6">
      <w:rPr>
        <w:rFonts w:ascii="Cambria" w:hAnsi="Cambria"/>
        <w:noProof/>
        <w:lang w:val="pt-PT"/>
      </w:rPr>
      <w:t>1</w:t>
    </w:r>
    <w:r w:rsidR="00693CE9">
      <w:fldChar w:fldCharType="end"/>
    </w:r>
  </w:p>
  <w:p w:rsidR="00515574" w:rsidRPr="00C47209" w:rsidRDefault="00515574">
    <w:pPr>
      <w:pStyle w:val="a4"/>
      <w:jc w:val="center"/>
      <w:rPr>
        <w:rFonts w:ascii="Bookman Old Style" w:hAnsi="Bookman Old Style"/>
        <w:b/>
        <w:i/>
        <w:lang w:val="pt-PT"/>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0FB6" w:rsidRDefault="009D0FB6" w:rsidP="00515574">
      <w:r>
        <w:separator/>
      </w:r>
    </w:p>
  </w:footnote>
  <w:footnote w:type="continuationSeparator" w:id="0">
    <w:p w:rsidR="009D0FB6" w:rsidRDefault="009D0FB6" w:rsidP="0051557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66A27A2"/>
    <w:styleLink w:val="21"/>
    <w:lvl w:ilvl="0">
      <w:start w:val="1"/>
      <w:numFmt w:val="bullet"/>
      <w:lvlText w:val=""/>
      <w:lvlJc w:val="left"/>
      <w:pPr>
        <w:tabs>
          <w:tab w:val="num" w:pos="1492"/>
        </w:tabs>
        <w:ind w:left="1492" w:hanging="360"/>
      </w:pPr>
      <w:rPr>
        <w:rFonts w:ascii="Symbol" w:hAnsi="Symbol" w:hint="default"/>
      </w:rPr>
    </w:lvl>
  </w:abstractNum>
  <w:abstractNum w:abstractNumId="1">
    <w:nsid w:val="02CC6ADB"/>
    <w:multiLevelType w:val="hybridMultilevel"/>
    <w:tmpl w:val="60C2745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nsid w:val="05CB6515"/>
    <w:multiLevelType w:val="multilevel"/>
    <w:tmpl w:val="38823FF8"/>
    <w:styleLink w:val="List0"/>
    <w:lvl w:ilvl="0">
      <w:numFmt w:val="bullet"/>
      <w:lvlText w:val="-"/>
      <w:lvlJc w:val="left"/>
      <w:pPr>
        <w:tabs>
          <w:tab w:val="num" w:pos="720"/>
        </w:tabs>
        <w:ind w:left="720" w:hanging="360"/>
      </w:pPr>
      <w:rPr>
        <w:rFonts w:ascii="Tahoma" w:eastAsia="Tahoma" w:hAnsi="Tahoma" w:cs="Tahoma"/>
        <w:position w:val="0"/>
        <w:sz w:val="22"/>
        <w:szCs w:val="22"/>
      </w:rPr>
    </w:lvl>
    <w:lvl w:ilvl="1">
      <w:start w:val="1"/>
      <w:numFmt w:val="bullet"/>
      <w:lvlText w:val="o"/>
      <w:lvlJc w:val="left"/>
      <w:pPr>
        <w:tabs>
          <w:tab w:val="num" w:pos="1440"/>
        </w:tabs>
        <w:ind w:left="1440" w:hanging="360"/>
      </w:pPr>
      <w:rPr>
        <w:rFonts w:ascii="Tahoma" w:eastAsia="Tahoma" w:hAnsi="Tahoma" w:cs="Tahoma"/>
        <w:position w:val="0"/>
        <w:sz w:val="24"/>
        <w:szCs w:val="24"/>
      </w:rPr>
    </w:lvl>
    <w:lvl w:ilvl="2">
      <w:start w:val="1"/>
      <w:numFmt w:val="bullet"/>
      <w:lvlText w:val="▪"/>
      <w:lvlJc w:val="left"/>
      <w:pPr>
        <w:tabs>
          <w:tab w:val="num" w:pos="2160"/>
        </w:tabs>
        <w:ind w:left="2160" w:hanging="360"/>
      </w:pPr>
      <w:rPr>
        <w:rFonts w:ascii="Tahoma" w:eastAsia="Tahoma" w:hAnsi="Tahoma" w:cs="Tahoma"/>
        <w:position w:val="0"/>
        <w:sz w:val="24"/>
        <w:szCs w:val="24"/>
      </w:rPr>
    </w:lvl>
    <w:lvl w:ilvl="3">
      <w:start w:val="1"/>
      <w:numFmt w:val="bullet"/>
      <w:lvlText w:val="•"/>
      <w:lvlJc w:val="left"/>
      <w:pPr>
        <w:tabs>
          <w:tab w:val="num" w:pos="2880"/>
        </w:tabs>
        <w:ind w:left="2880" w:hanging="360"/>
      </w:pPr>
      <w:rPr>
        <w:rFonts w:ascii="Tahoma" w:eastAsia="Tahoma" w:hAnsi="Tahoma" w:cs="Tahoma"/>
        <w:position w:val="0"/>
        <w:sz w:val="24"/>
        <w:szCs w:val="24"/>
      </w:rPr>
    </w:lvl>
    <w:lvl w:ilvl="4">
      <w:start w:val="1"/>
      <w:numFmt w:val="bullet"/>
      <w:lvlText w:val="o"/>
      <w:lvlJc w:val="left"/>
      <w:pPr>
        <w:tabs>
          <w:tab w:val="num" w:pos="3600"/>
        </w:tabs>
        <w:ind w:left="3600" w:hanging="360"/>
      </w:pPr>
      <w:rPr>
        <w:rFonts w:ascii="Tahoma" w:eastAsia="Tahoma" w:hAnsi="Tahoma" w:cs="Tahoma"/>
        <w:position w:val="0"/>
        <w:sz w:val="24"/>
        <w:szCs w:val="24"/>
      </w:rPr>
    </w:lvl>
    <w:lvl w:ilvl="5">
      <w:start w:val="1"/>
      <w:numFmt w:val="bullet"/>
      <w:lvlText w:val="▪"/>
      <w:lvlJc w:val="left"/>
      <w:pPr>
        <w:tabs>
          <w:tab w:val="num" w:pos="4320"/>
        </w:tabs>
        <w:ind w:left="4320" w:hanging="360"/>
      </w:pPr>
      <w:rPr>
        <w:rFonts w:ascii="Tahoma" w:eastAsia="Tahoma" w:hAnsi="Tahoma" w:cs="Tahoma"/>
        <w:position w:val="0"/>
        <w:sz w:val="24"/>
        <w:szCs w:val="24"/>
      </w:rPr>
    </w:lvl>
    <w:lvl w:ilvl="6">
      <w:start w:val="1"/>
      <w:numFmt w:val="bullet"/>
      <w:lvlText w:val="•"/>
      <w:lvlJc w:val="left"/>
      <w:pPr>
        <w:tabs>
          <w:tab w:val="num" w:pos="5040"/>
        </w:tabs>
        <w:ind w:left="5040" w:hanging="360"/>
      </w:pPr>
      <w:rPr>
        <w:rFonts w:ascii="Tahoma" w:eastAsia="Tahoma" w:hAnsi="Tahoma" w:cs="Tahoma"/>
        <w:position w:val="0"/>
        <w:sz w:val="24"/>
        <w:szCs w:val="24"/>
      </w:rPr>
    </w:lvl>
    <w:lvl w:ilvl="7">
      <w:start w:val="1"/>
      <w:numFmt w:val="bullet"/>
      <w:lvlText w:val="o"/>
      <w:lvlJc w:val="left"/>
      <w:pPr>
        <w:tabs>
          <w:tab w:val="num" w:pos="5760"/>
        </w:tabs>
        <w:ind w:left="5760" w:hanging="360"/>
      </w:pPr>
      <w:rPr>
        <w:rFonts w:ascii="Tahoma" w:eastAsia="Tahoma" w:hAnsi="Tahoma" w:cs="Tahoma"/>
        <w:position w:val="0"/>
        <w:sz w:val="24"/>
        <w:szCs w:val="24"/>
      </w:rPr>
    </w:lvl>
    <w:lvl w:ilvl="8">
      <w:start w:val="1"/>
      <w:numFmt w:val="bullet"/>
      <w:lvlText w:val="▪"/>
      <w:lvlJc w:val="left"/>
      <w:pPr>
        <w:tabs>
          <w:tab w:val="num" w:pos="6480"/>
        </w:tabs>
        <w:ind w:left="6480" w:hanging="360"/>
      </w:pPr>
      <w:rPr>
        <w:rFonts w:ascii="Tahoma" w:eastAsia="Tahoma" w:hAnsi="Tahoma" w:cs="Tahoma"/>
        <w:position w:val="0"/>
        <w:sz w:val="24"/>
        <w:szCs w:val="24"/>
      </w:rPr>
    </w:lvl>
  </w:abstractNum>
  <w:abstractNum w:abstractNumId="3">
    <w:nsid w:val="0B3F21A6"/>
    <w:multiLevelType w:val="hybridMultilevel"/>
    <w:tmpl w:val="4B5ED8D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10E54BAC"/>
    <w:multiLevelType w:val="hybridMultilevel"/>
    <w:tmpl w:val="758E2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A109A5"/>
    <w:multiLevelType w:val="hybridMultilevel"/>
    <w:tmpl w:val="3F284B8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2D5E305D"/>
    <w:multiLevelType w:val="hybridMultilevel"/>
    <w:tmpl w:val="346674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nsid w:val="33AA2D7D"/>
    <w:multiLevelType w:val="hybridMultilevel"/>
    <w:tmpl w:val="C696EF3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nsid w:val="3B915FEE"/>
    <w:multiLevelType w:val="hybridMultilevel"/>
    <w:tmpl w:val="CB3E93C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3C2345B8"/>
    <w:multiLevelType w:val="hybridMultilevel"/>
    <w:tmpl w:val="E4F2931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nsid w:val="3F863243"/>
    <w:multiLevelType w:val="hybridMultilevel"/>
    <w:tmpl w:val="E084D30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81E68E1"/>
    <w:multiLevelType w:val="hybridMultilevel"/>
    <w:tmpl w:val="ABE2A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8E54860"/>
    <w:multiLevelType w:val="hybridMultilevel"/>
    <w:tmpl w:val="B95A4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9737561"/>
    <w:multiLevelType w:val="hybridMultilevel"/>
    <w:tmpl w:val="9970C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E380EBE"/>
    <w:multiLevelType w:val="hybridMultilevel"/>
    <w:tmpl w:val="A1769E4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
    <w:nsid w:val="56571E5C"/>
    <w:multiLevelType w:val="hybridMultilevel"/>
    <w:tmpl w:val="A88A50B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575063C0"/>
    <w:multiLevelType w:val="hybridMultilevel"/>
    <w:tmpl w:val="0E2E60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83A60E3"/>
    <w:multiLevelType w:val="hybridMultilevel"/>
    <w:tmpl w:val="839A395A"/>
    <w:lvl w:ilvl="0" w:tplc="98A09F48">
      <w:numFmt w:val="bullet"/>
      <w:lvlText w:val="-"/>
      <w:lvlJc w:val="left"/>
      <w:pPr>
        <w:ind w:left="720" w:hanging="360"/>
      </w:pPr>
      <w:rPr>
        <w:rFonts w:ascii="Calibri" w:eastAsia="Calibr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59A9683B"/>
    <w:multiLevelType w:val="hybridMultilevel"/>
    <w:tmpl w:val="F7C60DF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5CA32929"/>
    <w:multiLevelType w:val="hybridMultilevel"/>
    <w:tmpl w:val="93E2EDF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0">
    <w:nsid w:val="5F517930"/>
    <w:multiLevelType w:val="hybridMultilevel"/>
    <w:tmpl w:val="F202B73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1">
    <w:nsid w:val="5FAA4FB1"/>
    <w:multiLevelType w:val="hybridMultilevel"/>
    <w:tmpl w:val="250C8E7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93F6849"/>
    <w:multiLevelType w:val="hybridMultilevel"/>
    <w:tmpl w:val="21DAEF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3">
    <w:nsid w:val="6B642583"/>
    <w:multiLevelType w:val="hybridMultilevel"/>
    <w:tmpl w:val="A5448D7A"/>
    <w:lvl w:ilvl="0" w:tplc="1BC01B0C">
      <w:numFmt w:val="bullet"/>
      <w:lvlText w:val="-"/>
      <w:lvlJc w:val="left"/>
      <w:pPr>
        <w:ind w:left="360" w:hanging="360"/>
      </w:pPr>
      <w:rPr>
        <w:rFonts w:ascii="Arial" w:eastAsia="Calibri" w:hAnsi="Arial" w:cs="Aria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4">
    <w:nsid w:val="6BEC0C72"/>
    <w:multiLevelType w:val="hybridMultilevel"/>
    <w:tmpl w:val="6A1C553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5">
    <w:nsid w:val="718711FF"/>
    <w:multiLevelType w:val="hybridMultilevel"/>
    <w:tmpl w:val="24E60A6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6">
    <w:nsid w:val="72602CB2"/>
    <w:multiLevelType w:val="hybridMultilevel"/>
    <w:tmpl w:val="241CB384"/>
    <w:lvl w:ilvl="0" w:tplc="98A09F48">
      <w:numFmt w:val="bullet"/>
      <w:lvlText w:val="-"/>
      <w:lvlJc w:val="left"/>
      <w:pPr>
        <w:ind w:left="720" w:hanging="360"/>
      </w:pPr>
      <w:rPr>
        <w:rFonts w:ascii="Calibri" w:eastAsia="Calibr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74396F81"/>
    <w:multiLevelType w:val="hybridMultilevel"/>
    <w:tmpl w:val="E556CA98"/>
    <w:lvl w:ilvl="0" w:tplc="04080001">
      <w:start w:val="1"/>
      <w:numFmt w:val="bullet"/>
      <w:lvlText w:val=""/>
      <w:lvlJc w:val="left"/>
      <w:pPr>
        <w:ind w:left="960" w:hanging="360"/>
      </w:pPr>
      <w:rPr>
        <w:rFonts w:ascii="Symbol" w:hAnsi="Symbol" w:hint="default"/>
      </w:rPr>
    </w:lvl>
    <w:lvl w:ilvl="1" w:tplc="04080003" w:tentative="1">
      <w:start w:val="1"/>
      <w:numFmt w:val="bullet"/>
      <w:lvlText w:val="o"/>
      <w:lvlJc w:val="left"/>
      <w:pPr>
        <w:ind w:left="1680" w:hanging="360"/>
      </w:pPr>
      <w:rPr>
        <w:rFonts w:ascii="Courier New" w:hAnsi="Courier New" w:cs="Courier New" w:hint="default"/>
      </w:rPr>
    </w:lvl>
    <w:lvl w:ilvl="2" w:tplc="04080005" w:tentative="1">
      <w:start w:val="1"/>
      <w:numFmt w:val="bullet"/>
      <w:lvlText w:val=""/>
      <w:lvlJc w:val="left"/>
      <w:pPr>
        <w:ind w:left="2400" w:hanging="360"/>
      </w:pPr>
      <w:rPr>
        <w:rFonts w:ascii="Wingdings" w:hAnsi="Wingdings" w:hint="default"/>
      </w:rPr>
    </w:lvl>
    <w:lvl w:ilvl="3" w:tplc="04080001" w:tentative="1">
      <w:start w:val="1"/>
      <w:numFmt w:val="bullet"/>
      <w:lvlText w:val=""/>
      <w:lvlJc w:val="left"/>
      <w:pPr>
        <w:ind w:left="3120" w:hanging="360"/>
      </w:pPr>
      <w:rPr>
        <w:rFonts w:ascii="Symbol" w:hAnsi="Symbol" w:hint="default"/>
      </w:rPr>
    </w:lvl>
    <w:lvl w:ilvl="4" w:tplc="04080003" w:tentative="1">
      <w:start w:val="1"/>
      <w:numFmt w:val="bullet"/>
      <w:lvlText w:val="o"/>
      <w:lvlJc w:val="left"/>
      <w:pPr>
        <w:ind w:left="3840" w:hanging="360"/>
      </w:pPr>
      <w:rPr>
        <w:rFonts w:ascii="Courier New" w:hAnsi="Courier New" w:cs="Courier New" w:hint="default"/>
      </w:rPr>
    </w:lvl>
    <w:lvl w:ilvl="5" w:tplc="04080005" w:tentative="1">
      <w:start w:val="1"/>
      <w:numFmt w:val="bullet"/>
      <w:lvlText w:val=""/>
      <w:lvlJc w:val="left"/>
      <w:pPr>
        <w:ind w:left="4560" w:hanging="360"/>
      </w:pPr>
      <w:rPr>
        <w:rFonts w:ascii="Wingdings" w:hAnsi="Wingdings" w:hint="default"/>
      </w:rPr>
    </w:lvl>
    <w:lvl w:ilvl="6" w:tplc="04080001" w:tentative="1">
      <w:start w:val="1"/>
      <w:numFmt w:val="bullet"/>
      <w:lvlText w:val=""/>
      <w:lvlJc w:val="left"/>
      <w:pPr>
        <w:ind w:left="5280" w:hanging="360"/>
      </w:pPr>
      <w:rPr>
        <w:rFonts w:ascii="Symbol" w:hAnsi="Symbol" w:hint="default"/>
      </w:rPr>
    </w:lvl>
    <w:lvl w:ilvl="7" w:tplc="04080003" w:tentative="1">
      <w:start w:val="1"/>
      <w:numFmt w:val="bullet"/>
      <w:lvlText w:val="o"/>
      <w:lvlJc w:val="left"/>
      <w:pPr>
        <w:ind w:left="6000" w:hanging="360"/>
      </w:pPr>
      <w:rPr>
        <w:rFonts w:ascii="Courier New" w:hAnsi="Courier New" w:cs="Courier New" w:hint="default"/>
      </w:rPr>
    </w:lvl>
    <w:lvl w:ilvl="8" w:tplc="04080005" w:tentative="1">
      <w:start w:val="1"/>
      <w:numFmt w:val="bullet"/>
      <w:lvlText w:val=""/>
      <w:lvlJc w:val="left"/>
      <w:pPr>
        <w:ind w:left="6720" w:hanging="360"/>
      </w:pPr>
      <w:rPr>
        <w:rFonts w:ascii="Wingdings" w:hAnsi="Wingdings" w:hint="default"/>
      </w:rPr>
    </w:lvl>
  </w:abstractNum>
  <w:num w:numId="1">
    <w:abstractNumId w:val="0"/>
  </w:num>
  <w:num w:numId="2">
    <w:abstractNumId w:val="2"/>
  </w:num>
  <w:num w:numId="3">
    <w:abstractNumId w:val="26"/>
  </w:num>
  <w:num w:numId="4">
    <w:abstractNumId w:val="21"/>
  </w:num>
  <w:num w:numId="5">
    <w:abstractNumId w:val="12"/>
  </w:num>
  <w:num w:numId="6">
    <w:abstractNumId w:val="16"/>
  </w:num>
  <w:num w:numId="7">
    <w:abstractNumId w:val="13"/>
  </w:num>
  <w:num w:numId="8">
    <w:abstractNumId w:val="11"/>
  </w:num>
  <w:num w:numId="9">
    <w:abstractNumId w:val="4"/>
  </w:num>
  <w:num w:numId="10">
    <w:abstractNumId w:val="10"/>
  </w:num>
  <w:num w:numId="11">
    <w:abstractNumId w:val="9"/>
  </w:num>
  <w:num w:numId="12">
    <w:abstractNumId w:val="7"/>
  </w:num>
  <w:num w:numId="13">
    <w:abstractNumId w:val="22"/>
  </w:num>
  <w:num w:numId="14">
    <w:abstractNumId w:val="27"/>
  </w:num>
  <w:num w:numId="15">
    <w:abstractNumId w:val="20"/>
  </w:num>
  <w:num w:numId="16">
    <w:abstractNumId w:val="3"/>
  </w:num>
  <w:num w:numId="17">
    <w:abstractNumId w:val="17"/>
  </w:num>
  <w:num w:numId="18">
    <w:abstractNumId w:val="14"/>
  </w:num>
  <w:num w:numId="19">
    <w:abstractNumId w:val="25"/>
  </w:num>
  <w:num w:numId="20">
    <w:abstractNumId w:val="1"/>
  </w:num>
  <w:num w:numId="21">
    <w:abstractNumId w:val="5"/>
  </w:num>
  <w:num w:numId="22">
    <w:abstractNumId w:val="6"/>
  </w:num>
  <w:num w:numId="23">
    <w:abstractNumId w:val="15"/>
  </w:num>
  <w:num w:numId="24">
    <w:abstractNumId w:val="24"/>
  </w:num>
  <w:num w:numId="25">
    <w:abstractNumId w:val="19"/>
  </w:num>
  <w:num w:numId="26">
    <w:abstractNumId w:val="23"/>
  </w:num>
  <w:num w:numId="27">
    <w:abstractNumId w:val="18"/>
  </w:num>
  <w:num w:numId="28">
    <w:abstractNumId w:val="8"/>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2"/>
  <w:characterSpacingControl w:val="doNotCompress"/>
  <w:savePreviewPicture/>
  <w:hdrShapeDefaults>
    <o:shapedefaults v:ext="edit" spidmax="6146"/>
  </w:hdrShapeDefaults>
  <w:footnotePr>
    <w:footnote w:id="-1"/>
    <w:footnote w:id="0"/>
  </w:footnotePr>
  <w:endnotePr>
    <w:endnote w:id="-1"/>
    <w:endnote w:id="0"/>
  </w:endnotePr>
  <w:compat/>
  <w:rsids>
    <w:rsidRoot w:val="00A55575"/>
    <w:rsid w:val="00006080"/>
    <w:rsid w:val="0000790A"/>
    <w:rsid w:val="00010C10"/>
    <w:rsid w:val="000213CA"/>
    <w:rsid w:val="00032059"/>
    <w:rsid w:val="00034EB7"/>
    <w:rsid w:val="00037134"/>
    <w:rsid w:val="0004011F"/>
    <w:rsid w:val="00044C5F"/>
    <w:rsid w:val="00080A4C"/>
    <w:rsid w:val="0009209A"/>
    <w:rsid w:val="000B42EA"/>
    <w:rsid w:val="000C4156"/>
    <w:rsid w:val="000C62AE"/>
    <w:rsid w:val="000F6CA4"/>
    <w:rsid w:val="00106EE1"/>
    <w:rsid w:val="00106FAA"/>
    <w:rsid w:val="00117AF3"/>
    <w:rsid w:val="00126E0B"/>
    <w:rsid w:val="0017354E"/>
    <w:rsid w:val="0017634D"/>
    <w:rsid w:val="00177AFF"/>
    <w:rsid w:val="00183BDC"/>
    <w:rsid w:val="00191FA0"/>
    <w:rsid w:val="001970D7"/>
    <w:rsid w:val="001A4646"/>
    <w:rsid w:val="001E19A3"/>
    <w:rsid w:val="001E3E35"/>
    <w:rsid w:val="001E6B92"/>
    <w:rsid w:val="00200AAB"/>
    <w:rsid w:val="002073EA"/>
    <w:rsid w:val="00215CDE"/>
    <w:rsid w:val="00226694"/>
    <w:rsid w:val="00232FA1"/>
    <w:rsid w:val="00242062"/>
    <w:rsid w:val="002432D1"/>
    <w:rsid w:val="00246A2D"/>
    <w:rsid w:val="00273C43"/>
    <w:rsid w:val="00276310"/>
    <w:rsid w:val="00281C4B"/>
    <w:rsid w:val="00292252"/>
    <w:rsid w:val="0029765A"/>
    <w:rsid w:val="002A36E1"/>
    <w:rsid w:val="002B2CCE"/>
    <w:rsid w:val="002E287C"/>
    <w:rsid w:val="002F54BB"/>
    <w:rsid w:val="003013C1"/>
    <w:rsid w:val="00305B7F"/>
    <w:rsid w:val="00312E87"/>
    <w:rsid w:val="00314E94"/>
    <w:rsid w:val="00316AF0"/>
    <w:rsid w:val="003347A0"/>
    <w:rsid w:val="00341BAD"/>
    <w:rsid w:val="0035670D"/>
    <w:rsid w:val="003616E4"/>
    <w:rsid w:val="00384BF1"/>
    <w:rsid w:val="00387D5E"/>
    <w:rsid w:val="003910A5"/>
    <w:rsid w:val="00393205"/>
    <w:rsid w:val="00395209"/>
    <w:rsid w:val="003A182A"/>
    <w:rsid w:val="003A4F40"/>
    <w:rsid w:val="003A568F"/>
    <w:rsid w:val="003B0B42"/>
    <w:rsid w:val="003B1960"/>
    <w:rsid w:val="003C1D02"/>
    <w:rsid w:val="003C2D52"/>
    <w:rsid w:val="003C3E80"/>
    <w:rsid w:val="003E77B2"/>
    <w:rsid w:val="0040023A"/>
    <w:rsid w:val="004002E9"/>
    <w:rsid w:val="00401669"/>
    <w:rsid w:val="00411776"/>
    <w:rsid w:val="00426CCA"/>
    <w:rsid w:val="00434128"/>
    <w:rsid w:val="00460BD8"/>
    <w:rsid w:val="0046475F"/>
    <w:rsid w:val="00486A7D"/>
    <w:rsid w:val="00494FB8"/>
    <w:rsid w:val="004B5A1C"/>
    <w:rsid w:val="004E190E"/>
    <w:rsid w:val="00500C4E"/>
    <w:rsid w:val="00515574"/>
    <w:rsid w:val="00523612"/>
    <w:rsid w:val="00526CF8"/>
    <w:rsid w:val="0052791B"/>
    <w:rsid w:val="005355D4"/>
    <w:rsid w:val="005357D5"/>
    <w:rsid w:val="00552D76"/>
    <w:rsid w:val="00570AB6"/>
    <w:rsid w:val="00577053"/>
    <w:rsid w:val="005771FE"/>
    <w:rsid w:val="0059052C"/>
    <w:rsid w:val="005B16EB"/>
    <w:rsid w:val="005B17E1"/>
    <w:rsid w:val="005B2D1C"/>
    <w:rsid w:val="005C22FB"/>
    <w:rsid w:val="005C22FC"/>
    <w:rsid w:val="005C650A"/>
    <w:rsid w:val="005D5D99"/>
    <w:rsid w:val="005D6C7D"/>
    <w:rsid w:val="005E4D7C"/>
    <w:rsid w:val="00602E18"/>
    <w:rsid w:val="00615015"/>
    <w:rsid w:val="00642CE5"/>
    <w:rsid w:val="00646099"/>
    <w:rsid w:val="00652CB4"/>
    <w:rsid w:val="00663717"/>
    <w:rsid w:val="00664588"/>
    <w:rsid w:val="0067368F"/>
    <w:rsid w:val="006928D5"/>
    <w:rsid w:val="00693CE9"/>
    <w:rsid w:val="006A0A1D"/>
    <w:rsid w:val="006A0C90"/>
    <w:rsid w:val="006A4F9D"/>
    <w:rsid w:val="006A6AF3"/>
    <w:rsid w:val="006C2EB2"/>
    <w:rsid w:val="006C3989"/>
    <w:rsid w:val="006C3AD3"/>
    <w:rsid w:val="006C4218"/>
    <w:rsid w:val="006D767C"/>
    <w:rsid w:val="006E684C"/>
    <w:rsid w:val="007060A4"/>
    <w:rsid w:val="00727A7B"/>
    <w:rsid w:val="0076466C"/>
    <w:rsid w:val="00777CB3"/>
    <w:rsid w:val="007A79CD"/>
    <w:rsid w:val="007D25A2"/>
    <w:rsid w:val="007E2635"/>
    <w:rsid w:val="007E5BE5"/>
    <w:rsid w:val="00810B8A"/>
    <w:rsid w:val="0082191B"/>
    <w:rsid w:val="00822611"/>
    <w:rsid w:val="00841C9A"/>
    <w:rsid w:val="00853134"/>
    <w:rsid w:val="0086014C"/>
    <w:rsid w:val="0088360F"/>
    <w:rsid w:val="0088583C"/>
    <w:rsid w:val="008905F6"/>
    <w:rsid w:val="0089235F"/>
    <w:rsid w:val="00895E02"/>
    <w:rsid w:val="008A2FE4"/>
    <w:rsid w:val="008A5C8D"/>
    <w:rsid w:val="008D6E74"/>
    <w:rsid w:val="008E324C"/>
    <w:rsid w:val="008E4151"/>
    <w:rsid w:val="00914E4A"/>
    <w:rsid w:val="00915252"/>
    <w:rsid w:val="009613CD"/>
    <w:rsid w:val="00967D7F"/>
    <w:rsid w:val="009802AA"/>
    <w:rsid w:val="00991C2F"/>
    <w:rsid w:val="00993894"/>
    <w:rsid w:val="009A6422"/>
    <w:rsid w:val="009C6D5E"/>
    <w:rsid w:val="009C7F37"/>
    <w:rsid w:val="009D0FB6"/>
    <w:rsid w:val="009D2116"/>
    <w:rsid w:val="009E03A7"/>
    <w:rsid w:val="009F5880"/>
    <w:rsid w:val="009F5A60"/>
    <w:rsid w:val="009F627C"/>
    <w:rsid w:val="00A06CD7"/>
    <w:rsid w:val="00A25E5B"/>
    <w:rsid w:val="00A412AA"/>
    <w:rsid w:val="00A46A56"/>
    <w:rsid w:val="00A53969"/>
    <w:rsid w:val="00A55575"/>
    <w:rsid w:val="00A65629"/>
    <w:rsid w:val="00A752E1"/>
    <w:rsid w:val="00A94373"/>
    <w:rsid w:val="00A96A20"/>
    <w:rsid w:val="00A978FC"/>
    <w:rsid w:val="00AA1D4B"/>
    <w:rsid w:val="00AA2EA2"/>
    <w:rsid w:val="00AA7EE5"/>
    <w:rsid w:val="00AB2961"/>
    <w:rsid w:val="00AC1B7A"/>
    <w:rsid w:val="00AE10DA"/>
    <w:rsid w:val="00AE3550"/>
    <w:rsid w:val="00AE6D90"/>
    <w:rsid w:val="00B06F01"/>
    <w:rsid w:val="00B1169A"/>
    <w:rsid w:val="00B11A33"/>
    <w:rsid w:val="00B44617"/>
    <w:rsid w:val="00B46E5C"/>
    <w:rsid w:val="00B57DC5"/>
    <w:rsid w:val="00B617C0"/>
    <w:rsid w:val="00B736A2"/>
    <w:rsid w:val="00B92C37"/>
    <w:rsid w:val="00B95905"/>
    <w:rsid w:val="00BA701C"/>
    <w:rsid w:val="00BA7999"/>
    <w:rsid w:val="00BC4372"/>
    <w:rsid w:val="00BD5909"/>
    <w:rsid w:val="00BE3306"/>
    <w:rsid w:val="00BF269C"/>
    <w:rsid w:val="00BF535B"/>
    <w:rsid w:val="00BF5838"/>
    <w:rsid w:val="00C00835"/>
    <w:rsid w:val="00C11E93"/>
    <w:rsid w:val="00C13BAC"/>
    <w:rsid w:val="00C17BC0"/>
    <w:rsid w:val="00C23EF8"/>
    <w:rsid w:val="00C44EEF"/>
    <w:rsid w:val="00C47F96"/>
    <w:rsid w:val="00C64AC6"/>
    <w:rsid w:val="00C67943"/>
    <w:rsid w:val="00C73192"/>
    <w:rsid w:val="00C82650"/>
    <w:rsid w:val="00CC76E5"/>
    <w:rsid w:val="00CE4E81"/>
    <w:rsid w:val="00CE593C"/>
    <w:rsid w:val="00D1325D"/>
    <w:rsid w:val="00D20C62"/>
    <w:rsid w:val="00D23838"/>
    <w:rsid w:val="00D31446"/>
    <w:rsid w:val="00D333E9"/>
    <w:rsid w:val="00D40836"/>
    <w:rsid w:val="00D55013"/>
    <w:rsid w:val="00D64566"/>
    <w:rsid w:val="00D77972"/>
    <w:rsid w:val="00D84C7A"/>
    <w:rsid w:val="00DA5E17"/>
    <w:rsid w:val="00DB6590"/>
    <w:rsid w:val="00DE3D86"/>
    <w:rsid w:val="00DE6992"/>
    <w:rsid w:val="00DE7F66"/>
    <w:rsid w:val="00DF6FD6"/>
    <w:rsid w:val="00E03753"/>
    <w:rsid w:val="00E1170B"/>
    <w:rsid w:val="00E14609"/>
    <w:rsid w:val="00E201FF"/>
    <w:rsid w:val="00E41BCE"/>
    <w:rsid w:val="00E56A3C"/>
    <w:rsid w:val="00E7782E"/>
    <w:rsid w:val="00E8094E"/>
    <w:rsid w:val="00E819B4"/>
    <w:rsid w:val="00E84806"/>
    <w:rsid w:val="00E97363"/>
    <w:rsid w:val="00EA0F18"/>
    <w:rsid w:val="00EA64F4"/>
    <w:rsid w:val="00EC7998"/>
    <w:rsid w:val="00ED7411"/>
    <w:rsid w:val="00EE0F55"/>
    <w:rsid w:val="00F079ED"/>
    <w:rsid w:val="00F1041C"/>
    <w:rsid w:val="00F12823"/>
    <w:rsid w:val="00F16E9D"/>
    <w:rsid w:val="00F20C7D"/>
    <w:rsid w:val="00F218E8"/>
    <w:rsid w:val="00F31A39"/>
    <w:rsid w:val="00F5189D"/>
    <w:rsid w:val="00F61880"/>
    <w:rsid w:val="00F70429"/>
    <w:rsid w:val="00F71239"/>
    <w:rsid w:val="00F81670"/>
    <w:rsid w:val="00F87EFC"/>
    <w:rsid w:val="00F93E87"/>
    <w:rsid w:val="00F97BD1"/>
    <w:rsid w:val="00FB4984"/>
    <w:rsid w:val="00FB6366"/>
    <w:rsid w:val="00FC350B"/>
    <w:rsid w:val="00FE0E85"/>
    <w:rsid w:val="00FE47D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BAC"/>
    <w:pPr>
      <w:spacing w:after="80" w:line="336" w:lineRule="auto"/>
    </w:pPr>
    <w:rPr>
      <w:rFonts w:ascii="Arial" w:hAnsi="Arial"/>
      <w:lang w:eastAsia="en-US"/>
    </w:rPr>
  </w:style>
  <w:style w:type="paragraph" w:styleId="1">
    <w:name w:val="heading 1"/>
    <w:basedOn w:val="a"/>
    <w:next w:val="a"/>
    <w:link w:val="1Char"/>
    <w:qFormat/>
    <w:rsid w:val="00C24DED"/>
    <w:pPr>
      <w:keepNext/>
      <w:ind w:firstLine="720"/>
      <w:jc w:val="right"/>
      <w:outlineLvl w:val="0"/>
    </w:pPr>
    <w:rPr>
      <w:rFonts w:ascii="Bookman Old Style" w:hAnsi="Bookman Old Style"/>
      <w:b/>
      <w:sz w:val="28"/>
    </w:rPr>
  </w:style>
  <w:style w:type="paragraph" w:styleId="2">
    <w:name w:val="heading 2"/>
    <w:basedOn w:val="a"/>
    <w:next w:val="a"/>
    <w:link w:val="2Char"/>
    <w:qFormat/>
    <w:rsid w:val="00C24DED"/>
    <w:pPr>
      <w:keepNext/>
      <w:spacing w:before="240" w:after="60"/>
      <w:outlineLvl w:val="1"/>
    </w:pPr>
    <w:rPr>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005FE3"/>
    <w:pPr>
      <w:pBdr>
        <w:bottom w:val="single" w:sz="8" w:space="4" w:color="4F81BD"/>
      </w:pBdr>
      <w:spacing w:after="240" w:line="240" w:lineRule="auto"/>
      <w:contextualSpacing/>
    </w:pPr>
    <w:rPr>
      <w:rFonts w:ascii="Times New Roman" w:hAnsi="Times New Roman"/>
      <w:color w:val="17365D"/>
      <w:spacing w:val="5"/>
      <w:kern w:val="28"/>
      <w:sz w:val="32"/>
      <w:szCs w:val="52"/>
    </w:rPr>
  </w:style>
  <w:style w:type="character" w:customStyle="1" w:styleId="Char">
    <w:name w:val="Τίτλος Char"/>
    <w:link w:val="a3"/>
    <w:uiPriority w:val="10"/>
    <w:rsid w:val="00005FE3"/>
    <w:rPr>
      <w:rFonts w:ascii="Times New Roman" w:eastAsia="Times New Roman" w:hAnsi="Times New Roman" w:cs="Times New Roman"/>
      <w:color w:val="17365D"/>
      <w:spacing w:val="5"/>
      <w:kern w:val="28"/>
      <w:sz w:val="32"/>
      <w:szCs w:val="52"/>
    </w:rPr>
  </w:style>
  <w:style w:type="character" w:customStyle="1" w:styleId="1Char">
    <w:name w:val="Επικεφαλίδα 1 Char"/>
    <w:link w:val="1"/>
    <w:rsid w:val="00C24DED"/>
    <w:rPr>
      <w:rFonts w:ascii="Bookman Old Style" w:hAnsi="Bookman Old Style" w:cs="Times New Roman"/>
      <w:b/>
      <w:sz w:val="28"/>
      <w:szCs w:val="20"/>
      <w:lang w:val="el-GR"/>
    </w:rPr>
  </w:style>
  <w:style w:type="character" w:customStyle="1" w:styleId="2Char">
    <w:name w:val="Επικεφαλίδα 2 Char"/>
    <w:link w:val="2"/>
    <w:rsid w:val="00C24DED"/>
    <w:rPr>
      <w:rFonts w:ascii="Arial" w:hAnsi="Arial" w:cs="Arial"/>
      <w:b/>
      <w:bCs/>
      <w:i/>
      <w:iCs/>
      <w:sz w:val="28"/>
      <w:szCs w:val="28"/>
    </w:rPr>
  </w:style>
  <w:style w:type="paragraph" w:styleId="a4">
    <w:name w:val="footer"/>
    <w:basedOn w:val="a"/>
    <w:link w:val="Char0"/>
    <w:uiPriority w:val="99"/>
    <w:rsid w:val="00C24DED"/>
    <w:pPr>
      <w:tabs>
        <w:tab w:val="center" w:pos="4153"/>
        <w:tab w:val="right" w:pos="8306"/>
      </w:tabs>
    </w:pPr>
    <w:rPr>
      <w:rFonts w:ascii="Times New Roman" w:hAnsi="Times New Roman"/>
    </w:rPr>
  </w:style>
  <w:style w:type="character" w:customStyle="1" w:styleId="Char0">
    <w:name w:val="Υποσέλιδο Char"/>
    <w:link w:val="a4"/>
    <w:uiPriority w:val="99"/>
    <w:rsid w:val="00C24DED"/>
    <w:rPr>
      <w:rFonts w:ascii="Times New Roman" w:hAnsi="Times New Roman" w:cs="Times New Roman"/>
      <w:sz w:val="20"/>
      <w:szCs w:val="20"/>
    </w:rPr>
  </w:style>
  <w:style w:type="character" w:styleId="a5">
    <w:name w:val="page number"/>
    <w:basedOn w:val="a0"/>
    <w:rsid w:val="00C24DED"/>
  </w:style>
  <w:style w:type="paragraph" w:styleId="a6">
    <w:name w:val="header"/>
    <w:basedOn w:val="a"/>
    <w:link w:val="Char1"/>
    <w:uiPriority w:val="99"/>
    <w:semiHidden/>
    <w:unhideWhenUsed/>
    <w:rsid w:val="00C24DED"/>
    <w:pPr>
      <w:tabs>
        <w:tab w:val="center" w:pos="4320"/>
        <w:tab w:val="right" w:pos="8640"/>
      </w:tabs>
    </w:pPr>
    <w:rPr>
      <w:rFonts w:ascii="Times New Roman" w:hAnsi="Times New Roman"/>
    </w:rPr>
  </w:style>
  <w:style w:type="character" w:customStyle="1" w:styleId="Char1">
    <w:name w:val="Κεφαλίδα Char"/>
    <w:link w:val="a6"/>
    <w:uiPriority w:val="99"/>
    <w:semiHidden/>
    <w:rsid w:val="00C24DED"/>
    <w:rPr>
      <w:rFonts w:ascii="Times New Roman" w:hAnsi="Times New Roman" w:cs="Times New Roman"/>
      <w:sz w:val="20"/>
      <w:szCs w:val="20"/>
    </w:rPr>
  </w:style>
  <w:style w:type="character" w:styleId="a7">
    <w:name w:val="Intense Emphasis"/>
    <w:uiPriority w:val="21"/>
    <w:qFormat/>
    <w:rsid w:val="00CE04C2"/>
    <w:rPr>
      <w:rFonts w:ascii="Arial" w:hAnsi="Arial"/>
      <w:b/>
      <w:bCs/>
      <w:i/>
      <w:iCs/>
      <w:color w:val="auto"/>
      <w:sz w:val="20"/>
      <w:u w:val="none"/>
    </w:rPr>
  </w:style>
  <w:style w:type="paragraph" w:customStyle="1" w:styleId="a8">
    <w:name w:val="Δελτίο Τύπου ΤΕΕ"/>
    <w:basedOn w:val="a"/>
    <w:link w:val="Char2"/>
    <w:autoRedefine/>
    <w:qFormat/>
    <w:rsid w:val="0009209A"/>
    <w:pPr>
      <w:spacing w:after="0" w:line="240" w:lineRule="auto"/>
      <w:ind w:left="709"/>
      <w:jc w:val="right"/>
    </w:pPr>
    <w:rPr>
      <w:b/>
    </w:rPr>
  </w:style>
  <w:style w:type="character" w:customStyle="1" w:styleId="Char2">
    <w:name w:val="Δελτίο Τύπου ΤΕΕ Char"/>
    <w:link w:val="a8"/>
    <w:rsid w:val="0009209A"/>
    <w:rPr>
      <w:rFonts w:ascii="Arial" w:hAnsi="Arial"/>
      <w:b/>
    </w:rPr>
  </w:style>
  <w:style w:type="paragraph" w:styleId="a9">
    <w:name w:val="Balloon Text"/>
    <w:basedOn w:val="a"/>
    <w:link w:val="Char3"/>
    <w:uiPriority w:val="99"/>
    <w:semiHidden/>
    <w:unhideWhenUsed/>
    <w:rsid w:val="00C47209"/>
    <w:rPr>
      <w:rFonts w:ascii="Tahoma" w:hAnsi="Tahoma"/>
      <w:sz w:val="16"/>
      <w:szCs w:val="16"/>
    </w:rPr>
  </w:style>
  <w:style w:type="character" w:customStyle="1" w:styleId="Char3">
    <w:name w:val="Κείμενο πλαισίου Char"/>
    <w:link w:val="a9"/>
    <w:uiPriority w:val="99"/>
    <w:semiHidden/>
    <w:rsid w:val="00C47209"/>
    <w:rPr>
      <w:rFonts w:ascii="Tahoma" w:hAnsi="Tahoma" w:cs="Tahoma"/>
      <w:sz w:val="16"/>
      <w:szCs w:val="16"/>
    </w:rPr>
  </w:style>
  <w:style w:type="character" w:styleId="-">
    <w:name w:val="Hyperlink"/>
    <w:rsid w:val="007A7F51"/>
    <w:rPr>
      <w:color w:val="0000FF"/>
      <w:u w:val="single"/>
    </w:rPr>
  </w:style>
  <w:style w:type="character" w:styleId="aa">
    <w:name w:val="Strong"/>
    <w:uiPriority w:val="22"/>
    <w:qFormat/>
    <w:rsid w:val="000D2842"/>
    <w:rPr>
      <w:b/>
      <w:bCs/>
    </w:rPr>
  </w:style>
  <w:style w:type="paragraph" w:styleId="ab">
    <w:name w:val="List Paragraph"/>
    <w:basedOn w:val="a"/>
    <w:uiPriority w:val="34"/>
    <w:qFormat/>
    <w:rsid w:val="008E4151"/>
    <w:pPr>
      <w:ind w:left="720"/>
      <w:contextualSpacing/>
    </w:pPr>
  </w:style>
  <w:style w:type="paragraph" w:customStyle="1" w:styleId="Body1">
    <w:name w:val="Body 1"/>
    <w:rsid w:val="00577053"/>
    <w:rPr>
      <w:rFonts w:ascii="Helvetica" w:eastAsia="Arial Unicode MS" w:hAnsi="Helvetica"/>
      <w:color w:val="000000"/>
      <w:sz w:val="24"/>
    </w:rPr>
  </w:style>
  <w:style w:type="paragraph" w:customStyle="1" w:styleId="Default">
    <w:name w:val="Default"/>
    <w:rsid w:val="005B17E1"/>
    <w:pPr>
      <w:autoSpaceDE w:val="0"/>
      <w:autoSpaceDN w:val="0"/>
      <w:adjustRightInd w:val="0"/>
    </w:pPr>
    <w:rPr>
      <w:rFonts w:ascii="Times New Roman" w:hAnsi="Times New Roman"/>
      <w:color w:val="000000"/>
      <w:sz w:val="24"/>
      <w:szCs w:val="24"/>
    </w:rPr>
  </w:style>
  <w:style w:type="paragraph" w:styleId="Web">
    <w:name w:val="Normal (Web)"/>
    <w:basedOn w:val="a"/>
    <w:uiPriority w:val="99"/>
    <w:unhideWhenUsed/>
    <w:rsid w:val="00C47F96"/>
    <w:pPr>
      <w:spacing w:before="100" w:beforeAutospacing="1" w:after="100" w:afterAutospacing="1" w:line="240" w:lineRule="auto"/>
    </w:pPr>
    <w:rPr>
      <w:rFonts w:ascii="Times New Roman" w:hAnsi="Times New Roman"/>
      <w:sz w:val="24"/>
      <w:szCs w:val="24"/>
      <w:lang w:eastAsia="el-GR"/>
    </w:rPr>
  </w:style>
  <w:style w:type="character" w:styleId="ac">
    <w:name w:val="Emphasis"/>
    <w:basedOn w:val="a0"/>
    <w:uiPriority w:val="20"/>
    <w:qFormat/>
    <w:rsid w:val="00991C2F"/>
    <w:rPr>
      <w:i/>
      <w:iCs/>
    </w:rPr>
  </w:style>
  <w:style w:type="character" w:customStyle="1" w:styleId="st">
    <w:name w:val="st"/>
    <w:basedOn w:val="a0"/>
    <w:rsid w:val="00991C2F"/>
  </w:style>
  <w:style w:type="character" w:customStyle="1" w:styleId="apple-converted-space">
    <w:name w:val="apple-converted-space"/>
    <w:basedOn w:val="a0"/>
    <w:rsid w:val="00915252"/>
  </w:style>
  <w:style w:type="paragraph" w:styleId="ad">
    <w:name w:val="Body Text Indent"/>
    <w:basedOn w:val="a"/>
    <w:link w:val="Char4"/>
    <w:rsid w:val="00841C9A"/>
    <w:pPr>
      <w:spacing w:after="0" w:line="240" w:lineRule="auto"/>
      <w:ind w:firstLine="720"/>
    </w:pPr>
    <w:rPr>
      <w:sz w:val="24"/>
    </w:rPr>
  </w:style>
  <w:style w:type="character" w:customStyle="1" w:styleId="Char4">
    <w:name w:val="Σώμα κείμενου με εσοχή Char"/>
    <w:basedOn w:val="a0"/>
    <w:link w:val="ad"/>
    <w:rsid w:val="00841C9A"/>
    <w:rPr>
      <w:rFonts w:ascii="Arial" w:hAnsi="Arial"/>
      <w:sz w:val="24"/>
      <w:lang w:eastAsia="en-US"/>
    </w:rPr>
  </w:style>
  <w:style w:type="character" w:customStyle="1" w:styleId="textexposedshow">
    <w:name w:val="text_exposed_show"/>
    <w:basedOn w:val="a0"/>
    <w:rsid w:val="00E41BCE"/>
  </w:style>
  <w:style w:type="paragraph" w:customStyle="1" w:styleId="ae">
    <w:name w:val="Κυρίως τμήμα"/>
    <w:rsid w:val="006A0C90"/>
    <w:rPr>
      <w:rFonts w:ascii="Helvetica" w:eastAsia="Arial Unicode MS" w:hAnsi="Arial Unicode MS" w:cs="Arial Unicode MS"/>
      <w:color w:val="000000"/>
      <w:sz w:val="22"/>
      <w:szCs w:val="22"/>
    </w:rPr>
  </w:style>
  <w:style w:type="numbering" w:customStyle="1" w:styleId="List0">
    <w:name w:val="List 0"/>
    <w:basedOn w:val="a2"/>
    <w:rsid w:val="0089235F"/>
    <w:pPr>
      <w:numPr>
        <w:numId w:val="2"/>
      </w:numPr>
    </w:pPr>
  </w:style>
  <w:style w:type="paragraph" w:customStyle="1" w:styleId="10">
    <w:name w:val="Παράγραφος λίστας1"/>
    <w:rsid w:val="0089235F"/>
    <w:pPr>
      <w:spacing w:after="160" w:line="259" w:lineRule="auto"/>
      <w:ind w:left="720"/>
    </w:pPr>
    <w:rPr>
      <w:rFonts w:eastAsia="Calibri" w:cs="Calibri"/>
      <w:color w:val="000000"/>
      <w:sz w:val="22"/>
      <w:szCs w:val="22"/>
      <w:u w:color="000000"/>
    </w:rPr>
  </w:style>
  <w:style w:type="paragraph" w:customStyle="1" w:styleId="11">
    <w:name w:val="Χωρίς διάστιχο1"/>
    <w:rsid w:val="0089235F"/>
    <w:rPr>
      <w:rFonts w:eastAsia="Calibri" w:cs="Calibri"/>
      <w:color w:val="000000"/>
      <w:sz w:val="22"/>
      <w:szCs w:val="22"/>
      <w:u w:color="000000"/>
    </w:rPr>
  </w:style>
  <w:style w:type="character" w:customStyle="1" w:styleId="Hyperlink0">
    <w:name w:val="Hyperlink.0"/>
    <w:basedOn w:val="a0"/>
    <w:autoRedefine/>
    <w:rsid w:val="0089235F"/>
    <w:rPr>
      <w:rFonts w:ascii="Calibri" w:eastAsia="Calibri" w:hAnsi="Calibri" w:cs="Calibri"/>
      <w:color w:val="0000FF"/>
      <w:sz w:val="24"/>
      <w:szCs w:val="24"/>
      <w:u w:val="single" w:color="0000FF"/>
      <w:rtl w:val="0"/>
    </w:rPr>
  </w:style>
  <w:style w:type="numbering" w:customStyle="1" w:styleId="21">
    <w:name w:val="Λίστα 21"/>
    <w:basedOn w:val="a2"/>
    <w:autoRedefine/>
    <w:semiHidden/>
    <w:rsid w:val="0089235F"/>
    <w:pPr>
      <w:numPr>
        <w:numId w:val="1"/>
      </w:numPr>
    </w:pPr>
  </w:style>
</w:styles>
</file>

<file path=word/webSettings.xml><?xml version="1.0" encoding="utf-8"?>
<w:webSettings xmlns:r="http://schemas.openxmlformats.org/officeDocument/2006/relationships" xmlns:w="http://schemas.openxmlformats.org/wordprocessingml/2006/main">
  <w:divs>
    <w:div w:id="196937028">
      <w:bodyDiv w:val="1"/>
      <w:marLeft w:val="0"/>
      <w:marRight w:val="0"/>
      <w:marTop w:val="0"/>
      <w:marBottom w:val="0"/>
      <w:divBdr>
        <w:top w:val="none" w:sz="0" w:space="0" w:color="auto"/>
        <w:left w:val="none" w:sz="0" w:space="0" w:color="auto"/>
        <w:bottom w:val="none" w:sz="0" w:space="0" w:color="auto"/>
        <w:right w:val="none" w:sz="0" w:space="0" w:color="auto"/>
      </w:divBdr>
    </w:div>
    <w:div w:id="481502565">
      <w:bodyDiv w:val="1"/>
      <w:marLeft w:val="0"/>
      <w:marRight w:val="0"/>
      <w:marTop w:val="0"/>
      <w:marBottom w:val="0"/>
      <w:divBdr>
        <w:top w:val="none" w:sz="0" w:space="0" w:color="auto"/>
        <w:left w:val="none" w:sz="0" w:space="0" w:color="auto"/>
        <w:bottom w:val="none" w:sz="0" w:space="0" w:color="auto"/>
        <w:right w:val="none" w:sz="0" w:space="0" w:color="auto"/>
      </w:divBdr>
    </w:div>
    <w:div w:id="625355236">
      <w:bodyDiv w:val="1"/>
      <w:marLeft w:val="0"/>
      <w:marRight w:val="0"/>
      <w:marTop w:val="0"/>
      <w:marBottom w:val="0"/>
      <w:divBdr>
        <w:top w:val="none" w:sz="0" w:space="0" w:color="auto"/>
        <w:left w:val="none" w:sz="0" w:space="0" w:color="auto"/>
        <w:bottom w:val="none" w:sz="0" w:space="0" w:color="auto"/>
        <w:right w:val="none" w:sz="0" w:space="0" w:color="auto"/>
      </w:divBdr>
      <w:divsChild>
        <w:div w:id="1040319189">
          <w:marLeft w:val="0"/>
          <w:marRight w:val="0"/>
          <w:marTop w:val="0"/>
          <w:marBottom w:val="0"/>
          <w:divBdr>
            <w:top w:val="none" w:sz="0" w:space="0" w:color="auto"/>
            <w:left w:val="none" w:sz="0" w:space="0" w:color="auto"/>
            <w:bottom w:val="none" w:sz="0" w:space="0" w:color="auto"/>
            <w:right w:val="none" w:sz="0" w:space="0" w:color="auto"/>
          </w:divBdr>
        </w:div>
      </w:divsChild>
    </w:div>
    <w:div w:id="806237587">
      <w:bodyDiv w:val="1"/>
      <w:marLeft w:val="0"/>
      <w:marRight w:val="0"/>
      <w:marTop w:val="0"/>
      <w:marBottom w:val="0"/>
      <w:divBdr>
        <w:top w:val="none" w:sz="0" w:space="0" w:color="auto"/>
        <w:left w:val="none" w:sz="0" w:space="0" w:color="auto"/>
        <w:bottom w:val="none" w:sz="0" w:space="0" w:color="auto"/>
        <w:right w:val="none" w:sz="0" w:space="0" w:color="auto"/>
      </w:divBdr>
    </w:div>
    <w:div w:id="870995108">
      <w:bodyDiv w:val="1"/>
      <w:marLeft w:val="0"/>
      <w:marRight w:val="0"/>
      <w:marTop w:val="0"/>
      <w:marBottom w:val="0"/>
      <w:divBdr>
        <w:top w:val="none" w:sz="0" w:space="0" w:color="auto"/>
        <w:left w:val="none" w:sz="0" w:space="0" w:color="auto"/>
        <w:bottom w:val="none" w:sz="0" w:space="0" w:color="auto"/>
        <w:right w:val="none" w:sz="0" w:space="0" w:color="auto"/>
      </w:divBdr>
      <w:divsChild>
        <w:div w:id="468981049">
          <w:marLeft w:val="0"/>
          <w:marRight w:val="0"/>
          <w:marTop w:val="0"/>
          <w:marBottom w:val="0"/>
          <w:divBdr>
            <w:top w:val="none" w:sz="0" w:space="0" w:color="auto"/>
            <w:left w:val="none" w:sz="0" w:space="0" w:color="auto"/>
            <w:bottom w:val="none" w:sz="0" w:space="0" w:color="auto"/>
            <w:right w:val="none" w:sz="0" w:space="0" w:color="auto"/>
          </w:divBdr>
          <w:divsChild>
            <w:div w:id="1497190453">
              <w:marLeft w:val="0"/>
              <w:marRight w:val="0"/>
              <w:marTop w:val="0"/>
              <w:marBottom w:val="0"/>
              <w:divBdr>
                <w:top w:val="none" w:sz="0" w:space="0" w:color="auto"/>
                <w:left w:val="none" w:sz="0" w:space="0" w:color="auto"/>
                <w:bottom w:val="double" w:sz="6" w:space="1" w:color="auto"/>
                <w:right w:val="none" w:sz="0" w:space="0" w:color="auto"/>
              </w:divBdr>
            </w:div>
          </w:divsChild>
        </w:div>
      </w:divsChild>
    </w:div>
    <w:div w:id="901520485">
      <w:bodyDiv w:val="1"/>
      <w:marLeft w:val="0"/>
      <w:marRight w:val="0"/>
      <w:marTop w:val="0"/>
      <w:marBottom w:val="0"/>
      <w:divBdr>
        <w:top w:val="none" w:sz="0" w:space="0" w:color="auto"/>
        <w:left w:val="none" w:sz="0" w:space="0" w:color="auto"/>
        <w:bottom w:val="none" w:sz="0" w:space="0" w:color="auto"/>
        <w:right w:val="none" w:sz="0" w:space="0" w:color="auto"/>
      </w:divBdr>
    </w:div>
    <w:div w:id="1036196165">
      <w:bodyDiv w:val="1"/>
      <w:marLeft w:val="0"/>
      <w:marRight w:val="0"/>
      <w:marTop w:val="0"/>
      <w:marBottom w:val="0"/>
      <w:divBdr>
        <w:top w:val="none" w:sz="0" w:space="0" w:color="auto"/>
        <w:left w:val="none" w:sz="0" w:space="0" w:color="auto"/>
        <w:bottom w:val="none" w:sz="0" w:space="0" w:color="auto"/>
        <w:right w:val="none" w:sz="0" w:space="0" w:color="auto"/>
      </w:divBdr>
    </w:div>
    <w:div w:id="1040058506">
      <w:bodyDiv w:val="1"/>
      <w:marLeft w:val="0"/>
      <w:marRight w:val="0"/>
      <w:marTop w:val="0"/>
      <w:marBottom w:val="0"/>
      <w:divBdr>
        <w:top w:val="none" w:sz="0" w:space="0" w:color="auto"/>
        <w:left w:val="none" w:sz="0" w:space="0" w:color="auto"/>
        <w:bottom w:val="none" w:sz="0" w:space="0" w:color="auto"/>
        <w:right w:val="none" w:sz="0" w:space="0" w:color="auto"/>
      </w:divBdr>
      <w:divsChild>
        <w:div w:id="239365497">
          <w:marLeft w:val="0"/>
          <w:marRight w:val="0"/>
          <w:marTop w:val="0"/>
          <w:marBottom w:val="0"/>
          <w:divBdr>
            <w:top w:val="none" w:sz="0" w:space="0" w:color="auto"/>
            <w:left w:val="none" w:sz="0" w:space="0" w:color="auto"/>
            <w:bottom w:val="none" w:sz="0" w:space="0" w:color="auto"/>
            <w:right w:val="none" w:sz="0" w:space="0" w:color="auto"/>
          </w:divBdr>
        </w:div>
        <w:div w:id="303585619">
          <w:marLeft w:val="0"/>
          <w:marRight w:val="0"/>
          <w:marTop w:val="0"/>
          <w:marBottom w:val="0"/>
          <w:divBdr>
            <w:top w:val="none" w:sz="0" w:space="0" w:color="auto"/>
            <w:left w:val="none" w:sz="0" w:space="0" w:color="auto"/>
            <w:bottom w:val="none" w:sz="0" w:space="0" w:color="auto"/>
            <w:right w:val="none" w:sz="0" w:space="0" w:color="auto"/>
          </w:divBdr>
        </w:div>
        <w:div w:id="376665525">
          <w:marLeft w:val="0"/>
          <w:marRight w:val="0"/>
          <w:marTop w:val="0"/>
          <w:marBottom w:val="0"/>
          <w:divBdr>
            <w:top w:val="none" w:sz="0" w:space="0" w:color="auto"/>
            <w:left w:val="none" w:sz="0" w:space="0" w:color="auto"/>
            <w:bottom w:val="none" w:sz="0" w:space="0" w:color="auto"/>
            <w:right w:val="none" w:sz="0" w:space="0" w:color="auto"/>
          </w:divBdr>
        </w:div>
        <w:div w:id="556478797">
          <w:marLeft w:val="0"/>
          <w:marRight w:val="0"/>
          <w:marTop w:val="0"/>
          <w:marBottom w:val="0"/>
          <w:divBdr>
            <w:top w:val="none" w:sz="0" w:space="0" w:color="auto"/>
            <w:left w:val="none" w:sz="0" w:space="0" w:color="auto"/>
            <w:bottom w:val="none" w:sz="0" w:space="0" w:color="auto"/>
            <w:right w:val="none" w:sz="0" w:space="0" w:color="auto"/>
          </w:divBdr>
        </w:div>
        <w:div w:id="769856735">
          <w:marLeft w:val="0"/>
          <w:marRight w:val="0"/>
          <w:marTop w:val="0"/>
          <w:marBottom w:val="0"/>
          <w:divBdr>
            <w:top w:val="none" w:sz="0" w:space="0" w:color="auto"/>
            <w:left w:val="none" w:sz="0" w:space="0" w:color="auto"/>
            <w:bottom w:val="none" w:sz="0" w:space="0" w:color="auto"/>
            <w:right w:val="none" w:sz="0" w:space="0" w:color="auto"/>
          </w:divBdr>
        </w:div>
        <w:div w:id="904685406">
          <w:marLeft w:val="0"/>
          <w:marRight w:val="0"/>
          <w:marTop w:val="0"/>
          <w:marBottom w:val="0"/>
          <w:divBdr>
            <w:top w:val="none" w:sz="0" w:space="0" w:color="auto"/>
            <w:left w:val="none" w:sz="0" w:space="0" w:color="auto"/>
            <w:bottom w:val="none" w:sz="0" w:space="0" w:color="auto"/>
            <w:right w:val="none" w:sz="0" w:space="0" w:color="auto"/>
          </w:divBdr>
          <w:divsChild>
            <w:div w:id="768234223">
              <w:marLeft w:val="0"/>
              <w:marRight w:val="0"/>
              <w:marTop w:val="0"/>
              <w:marBottom w:val="0"/>
              <w:divBdr>
                <w:top w:val="none" w:sz="0" w:space="0" w:color="auto"/>
                <w:left w:val="none" w:sz="0" w:space="0" w:color="auto"/>
                <w:bottom w:val="none" w:sz="0" w:space="0" w:color="auto"/>
                <w:right w:val="none" w:sz="0" w:space="0" w:color="auto"/>
              </w:divBdr>
            </w:div>
            <w:div w:id="1208293580">
              <w:marLeft w:val="0"/>
              <w:marRight w:val="0"/>
              <w:marTop w:val="0"/>
              <w:marBottom w:val="0"/>
              <w:divBdr>
                <w:top w:val="none" w:sz="0" w:space="0" w:color="auto"/>
                <w:left w:val="none" w:sz="0" w:space="0" w:color="auto"/>
                <w:bottom w:val="none" w:sz="0" w:space="0" w:color="auto"/>
                <w:right w:val="none" w:sz="0" w:space="0" w:color="auto"/>
              </w:divBdr>
            </w:div>
            <w:div w:id="1308902817">
              <w:marLeft w:val="0"/>
              <w:marRight w:val="0"/>
              <w:marTop w:val="0"/>
              <w:marBottom w:val="0"/>
              <w:divBdr>
                <w:top w:val="none" w:sz="0" w:space="0" w:color="auto"/>
                <w:left w:val="none" w:sz="0" w:space="0" w:color="auto"/>
                <w:bottom w:val="none" w:sz="0" w:space="0" w:color="auto"/>
                <w:right w:val="none" w:sz="0" w:space="0" w:color="auto"/>
              </w:divBdr>
            </w:div>
            <w:div w:id="1428885893">
              <w:marLeft w:val="0"/>
              <w:marRight w:val="0"/>
              <w:marTop w:val="0"/>
              <w:marBottom w:val="0"/>
              <w:divBdr>
                <w:top w:val="none" w:sz="0" w:space="0" w:color="auto"/>
                <w:left w:val="none" w:sz="0" w:space="0" w:color="auto"/>
                <w:bottom w:val="none" w:sz="0" w:space="0" w:color="auto"/>
                <w:right w:val="none" w:sz="0" w:space="0" w:color="auto"/>
              </w:divBdr>
            </w:div>
            <w:div w:id="2117360291">
              <w:marLeft w:val="0"/>
              <w:marRight w:val="0"/>
              <w:marTop w:val="0"/>
              <w:marBottom w:val="0"/>
              <w:divBdr>
                <w:top w:val="none" w:sz="0" w:space="0" w:color="auto"/>
                <w:left w:val="none" w:sz="0" w:space="0" w:color="auto"/>
                <w:bottom w:val="none" w:sz="0" w:space="0" w:color="auto"/>
                <w:right w:val="none" w:sz="0" w:space="0" w:color="auto"/>
              </w:divBdr>
            </w:div>
          </w:divsChild>
        </w:div>
        <w:div w:id="1017268118">
          <w:marLeft w:val="0"/>
          <w:marRight w:val="0"/>
          <w:marTop w:val="0"/>
          <w:marBottom w:val="0"/>
          <w:divBdr>
            <w:top w:val="none" w:sz="0" w:space="0" w:color="auto"/>
            <w:left w:val="none" w:sz="0" w:space="0" w:color="auto"/>
            <w:bottom w:val="none" w:sz="0" w:space="0" w:color="auto"/>
            <w:right w:val="none" w:sz="0" w:space="0" w:color="auto"/>
          </w:divBdr>
        </w:div>
        <w:div w:id="1121532172">
          <w:marLeft w:val="0"/>
          <w:marRight w:val="0"/>
          <w:marTop w:val="0"/>
          <w:marBottom w:val="0"/>
          <w:divBdr>
            <w:top w:val="none" w:sz="0" w:space="0" w:color="auto"/>
            <w:left w:val="none" w:sz="0" w:space="0" w:color="auto"/>
            <w:bottom w:val="none" w:sz="0" w:space="0" w:color="auto"/>
            <w:right w:val="none" w:sz="0" w:space="0" w:color="auto"/>
          </w:divBdr>
        </w:div>
        <w:div w:id="1161894475">
          <w:marLeft w:val="0"/>
          <w:marRight w:val="0"/>
          <w:marTop w:val="0"/>
          <w:marBottom w:val="0"/>
          <w:divBdr>
            <w:top w:val="none" w:sz="0" w:space="0" w:color="auto"/>
            <w:left w:val="none" w:sz="0" w:space="0" w:color="auto"/>
            <w:bottom w:val="none" w:sz="0" w:space="0" w:color="auto"/>
            <w:right w:val="none" w:sz="0" w:space="0" w:color="auto"/>
          </w:divBdr>
        </w:div>
        <w:div w:id="1271857561">
          <w:marLeft w:val="0"/>
          <w:marRight w:val="0"/>
          <w:marTop w:val="0"/>
          <w:marBottom w:val="0"/>
          <w:divBdr>
            <w:top w:val="none" w:sz="0" w:space="0" w:color="auto"/>
            <w:left w:val="none" w:sz="0" w:space="0" w:color="auto"/>
            <w:bottom w:val="none" w:sz="0" w:space="0" w:color="auto"/>
            <w:right w:val="none" w:sz="0" w:space="0" w:color="auto"/>
          </w:divBdr>
        </w:div>
        <w:div w:id="1356423994">
          <w:marLeft w:val="0"/>
          <w:marRight w:val="0"/>
          <w:marTop w:val="0"/>
          <w:marBottom w:val="0"/>
          <w:divBdr>
            <w:top w:val="none" w:sz="0" w:space="0" w:color="auto"/>
            <w:left w:val="none" w:sz="0" w:space="0" w:color="auto"/>
            <w:bottom w:val="none" w:sz="0" w:space="0" w:color="auto"/>
            <w:right w:val="none" w:sz="0" w:space="0" w:color="auto"/>
          </w:divBdr>
        </w:div>
        <w:div w:id="1375305649">
          <w:marLeft w:val="0"/>
          <w:marRight w:val="0"/>
          <w:marTop w:val="0"/>
          <w:marBottom w:val="0"/>
          <w:divBdr>
            <w:top w:val="none" w:sz="0" w:space="0" w:color="auto"/>
            <w:left w:val="none" w:sz="0" w:space="0" w:color="auto"/>
            <w:bottom w:val="none" w:sz="0" w:space="0" w:color="auto"/>
            <w:right w:val="none" w:sz="0" w:space="0" w:color="auto"/>
          </w:divBdr>
        </w:div>
        <w:div w:id="1707872180">
          <w:marLeft w:val="0"/>
          <w:marRight w:val="0"/>
          <w:marTop w:val="0"/>
          <w:marBottom w:val="0"/>
          <w:divBdr>
            <w:top w:val="none" w:sz="0" w:space="0" w:color="auto"/>
            <w:left w:val="none" w:sz="0" w:space="0" w:color="auto"/>
            <w:bottom w:val="none" w:sz="0" w:space="0" w:color="auto"/>
            <w:right w:val="none" w:sz="0" w:space="0" w:color="auto"/>
          </w:divBdr>
        </w:div>
        <w:div w:id="1722095410">
          <w:marLeft w:val="0"/>
          <w:marRight w:val="0"/>
          <w:marTop w:val="0"/>
          <w:marBottom w:val="0"/>
          <w:divBdr>
            <w:top w:val="none" w:sz="0" w:space="0" w:color="auto"/>
            <w:left w:val="none" w:sz="0" w:space="0" w:color="auto"/>
            <w:bottom w:val="none" w:sz="0" w:space="0" w:color="auto"/>
            <w:right w:val="none" w:sz="0" w:space="0" w:color="auto"/>
          </w:divBdr>
        </w:div>
        <w:div w:id="1893275164">
          <w:marLeft w:val="0"/>
          <w:marRight w:val="0"/>
          <w:marTop w:val="0"/>
          <w:marBottom w:val="0"/>
          <w:divBdr>
            <w:top w:val="none" w:sz="0" w:space="0" w:color="auto"/>
            <w:left w:val="none" w:sz="0" w:space="0" w:color="auto"/>
            <w:bottom w:val="none" w:sz="0" w:space="0" w:color="auto"/>
            <w:right w:val="none" w:sz="0" w:space="0" w:color="auto"/>
          </w:divBdr>
        </w:div>
        <w:div w:id="1896816420">
          <w:marLeft w:val="0"/>
          <w:marRight w:val="0"/>
          <w:marTop w:val="0"/>
          <w:marBottom w:val="0"/>
          <w:divBdr>
            <w:top w:val="none" w:sz="0" w:space="0" w:color="auto"/>
            <w:left w:val="none" w:sz="0" w:space="0" w:color="auto"/>
            <w:bottom w:val="none" w:sz="0" w:space="0" w:color="auto"/>
            <w:right w:val="none" w:sz="0" w:space="0" w:color="auto"/>
          </w:divBdr>
        </w:div>
        <w:div w:id="2030987802">
          <w:marLeft w:val="0"/>
          <w:marRight w:val="0"/>
          <w:marTop w:val="0"/>
          <w:marBottom w:val="0"/>
          <w:divBdr>
            <w:top w:val="none" w:sz="0" w:space="0" w:color="auto"/>
            <w:left w:val="none" w:sz="0" w:space="0" w:color="auto"/>
            <w:bottom w:val="none" w:sz="0" w:space="0" w:color="auto"/>
            <w:right w:val="none" w:sz="0" w:space="0" w:color="auto"/>
          </w:divBdr>
        </w:div>
      </w:divsChild>
    </w:div>
    <w:div w:id="1144738355">
      <w:bodyDiv w:val="1"/>
      <w:marLeft w:val="0"/>
      <w:marRight w:val="0"/>
      <w:marTop w:val="0"/>
      <w:marBottom w:val="0"/>
      <w:divBdr>
        <w:top w:val="none" w:sz="0" w:space="0" w:color="auto"/>
        <w:left w:val="none" w:sz="0" w:space="0" w:color="auto"/>
        <w:bottom w:val="none" w:sz="0" w:space="0" w:color="auto"/>
        <w:right w:val="none" w:sz="0" w:space="0" w:color="auto"/>
      </w:divBdr>
      <w:divsChild>
        <w:div w:id="966546229">
          <w:marLeft w:val="0"/>
          <w:marRight w:val="0"/>
          <w:marTop w:val="0"/>
          <w:marBottom w:val="0"/>
          <w:divBdr>
            <w:top w:val="none" w:sz="0" w:space="0" w:color="auto"/>
            <w:left w:val="none" w:sz="0" w:space="0" w:color="auto"/>
            <w:bottom w:val="none" w:sz="0" w:space="0" w:color="auto"/>
            <w:right w:val="none" w:sz="0" w:space="0" w:color="auto"/>
          </w:divBdr>
          <w:divsChild>
            <w:div w:id="671371261">
              <w:marLeft w:val="0"/>
              <w:marRight w:val="0"/>
              <w:marTop w:val="0"/>
              <w:marBottom w:val="0"/>
              <w:divBdr>
                <w:top w:val="none" w:sz="0" w:space="0" w:color="auto"/>
                <w:left w:val="none" w:sz="0" w:space="0" w:color="auto"/>
                <w:bottom w:val="double" w:sz="6" w:space="1" w:color="auto"/>
                <w:right w:val="none" w:sz="0" w:space="0" w:color="auto"/>
              </w:divBdr>
            </w:div>
          </w:divsChild>
        </w:div>
      </w:divsChild>
    </w:div>
    <w:div w:id="1153446337">
      <w:bodyDiv w:val="1"/>
      <w:marLeft w:val="0"/>
      <w:marRight w:val="0"/>
      <w:marTop w:val="0"/>
      <w:marBottom w:val="0"/>
      <w:divBdr>
        <w:top w:val="none" w:sz="0" w:space="0" w:color="auto"/>
        <w:left w:val="none" w:sz="0" w:space="0" w:color="auto"/>
        <w:bottom w:val="none" w:sz="0" w:space="0" w:color="auto"/>
        <w:right w:val="none" w:sz="0" w:space="0" w:color="auto"/>
      </w:divBdr>
      <w:divsChild>
        <w:div w:id="2012364599">
          <w:marLeft w:val="0"/>
          <w:marRight w:val="0"/>
          <w:marTop w:val="0"/>
          <w:marBottom w:val="0"/>
          <w:divBdr>
            <w:top w:val="none" w:sz="0" w:space="0" w:color="auto"/>
            <w:left w:val="none" w:sz="0" w:space="0" w:color="auto"/>
            <w:bottom w:val="none" w:sz="0" w:space="0" w:color="auto"/>
            <w:right w:val="none" w:sz="0" w:space="0" w:color="auto"/>
          </w:divBdr>
        </w:div>
      </w:divsChild>
    </w:div>
    <w:div w:id="1416591674">
      <w:bodyDiv w:val="1"/>
      <w:marLeft w:val="0"/>
      <w:marRight w:val="0"/>
      <w:marTop w:val="0"/>
      <w:marBottom w:val="0"/>
      <w:divBdr>
        <w:top w:val="none" w:sz="0" w:space="0" w:color="auto"/>
        <w:left w:val="none" w:sz="0" w:space="0" w:color="auto"/>
        <w:bottom w:val="none" w:sz="0" w:space="0" w:color="auto"/>
        <w:right w:val="none" w:sz="0" w:space="0" w:color="auto"/>
      </w:divBdr>
      <w:divsChild>
        <w:div w:id="111166834">
          <w:marLeft w:val="0"/>
          <w:marRight w:val="0"/>
          <w:marTop w:val="0"/>
          <w:marBottom w:val="0"/>
          <w:divBdr>
            <w:top w:val="none" w:sz="0" w:space="0" w:color="auto"/>
            <w:left w:val="none" w:sz="0" w:space="0" w:color="auto"/>
            <w:bottom w:val="none" w:sz="0" w:space="0" w:color="auto"/>
            <w:right w:val="none" w:sz="0" w:space="0" w:color="auto"/>
          </w:divBdr>
        </w:div>
      </w:divsChild>
    </w:div>
    <w:div w:id="1485706430">
      <w:bodyDiv w:val="1"/>
      <w:marLeft w:val="0"/>
      <w:marRight w:val="0"/>
      <w:marTop w:val="0"/>
      <w:marBottom w:val="0"/>
      <w:divBdr>
        <w:top w:val="none" w:sz="0" w:space="0" w:color="auto"/>
        <w:left w:val="none" w:sz="0" w:space="0" w:color="auto"/>
        <w:bottom w:val="none" w:sz="0" w:space="0" w:color="auto"/>
        <w:right w:val="none" w:sz="0" w:space="0" w:color="auto"/>
      </w:divBdr>
    </w:div>
    <w:div w:id="1876691906">
      <w:bodyDiv w:val="1"/>
      <w:marLeft w:val="0"/>
      <w:marRight w:val="0"/>
      <w:marTop w:val="0"/>
      <w:marBottom w:val="0"/>
      <w:divBdr>
        <w:top w:val="none" w:sz="0" w:space="0" w:color="auto"/>
        <w:left w:val="none" w:sz="0" w:space="0" w:color="auto"/>
        <w:bottom w:val="none" w:sz="0" w:space="0" w:color="auto"/>
        <w:right w:val="none" w:sz="0" w:space="0" w:color="auto"/>
      </w:divBdr>
    </w:div>
    <w:div w:id="1900241293">
      <w:bodyDiv w:val="1"/>
      <w:marLeft w:val="0"/>
      <w:marRight w:val="0"/>
      <w:marTop w:val="0"/>
      <w:marBottom w:val="0"/>
      <w:divBdr>
        <w:top w:val="none" w:sz="0" w:space="0" w:color="auto"/>
        <w:left w:val="none" w:sz="0" w:space="0" w:color="auto"/>
        <w:bottom w:val="none" w:sz="0" w:space="0" w:color="auto"/>
        <w:right w:val="none" w:sz="0" w:space="0" w:color="auto"/>
      </w:divBdr>
      <w:divsChild>
        <w:div w:id="262883997">
          <w:marLeft w:val="0"/>
          <w:marRight w:val="0"/>
          <w:marTop w:val="0"/>
          <w:marBottom w:val="0"/>
          <w:divBdr>
            <w:top w:val="none" w:sz="0" w:space="0" w:color="auto"/>
            <w:left w:val="none" w:sz="0" w:space="0" w:color="auto"/>
            <w:bottom w:val="none" w:sz="0" w:space="0" w:color="auto"/>
            <w:right w:val="none" w:sz="0" w:space="0" w:color="auto"/>
          </w:divBdr>
        </w:div>
        <w:div w:id="276379283">
          <w:marLeft w:val="0"/>
          <w:marRight w:val="0"/>
          <w:marTop w:val="0"/>
          <w:marBottom w:val="0"/>
          <w:divBdr>
            <w:top w:val="none" w:sz="0" w:space="0" w:color="auto"/>
            <w:left w:val="none" w:sz="0" w:space="0" w:color="auto"/>
            <w:bottom w:val="none" w:sz="0" w:space="0" w:color="auto"/>
            <w:right w:val="none" w:sz="0" w:space="0" w:color="auto"/>
          </w:divBdr>
        </w:div>
        <w:div w:id="1165707065">
          <w:marLeft w:val="0"/>
          <w:marRight w:val="0"/>
          <w:marTop w:val="0"/>
          <w:marBottom w:val="0"/>
          <w:divBdr>
            <w:top w:val="none" w:sz="0" w:space="0" w:color="auto"/>
            <w:left w:val="none" w:sz="0" w:space="0" w:color="auto"/>
            <w:bottom w:val="none" w:sz="0" w:space="0" w:color="auto"/>
            <w:right w:val="none" w:sz="0" w:space="0" w:color="auto"/>
          </w:divBdr>
        </w:div>
        <w:div w:id="1233613717">
          <w:marLeft w:val="0"/>
          <w:marRight w:val="0"/>
          <w:marTop w:val="0"/>
          <w:marBottom w:val="0"/>
          <w:divBdr>
            <w:top w:val="none" w:sz="0" w:space="0" w:color="auto"/>
            <w:left w:val="none" w:sz="0" w:space="0" w:color="auto"/>
            <w:bottom w:val="none" w:sz="0" w:space="0" w:color="auto"/>
            <w:right w:val="none" w:sz="0" w:space="0" w:color="auto"/>
          </w:divBdr>
        </w:div>
      </w:divsChild>
    </w:div>
    <w:div w:id="1969119229">
      <w:bodyDiv w:val="1"/>
      <w:marLeft w:val="0"/>
      <w:marRight w:val="0"/>
      <w:marTop w:val="0"/>
      <w:marBottom w:val="0"/>
      <w:divBdr>
        <w:top w:val="none" w:sz="0" w:space="0" w:color="auto"/>
        <w:left w:val="none" w:sz="0" w:space="0" w:color="auto"/>
        <w:bottom w:val="none" w:sz="0" w:space="0" w:color="auto"/>
        <w:right w:val="none" w:sz="0" w:space="0" w:color="auto"/>
      </w:divBdr>
    </w:div>
    <w:div w:id="20575854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press@central.tee.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18D6D1-05FE-4022-A73F-A25A1312B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424</Words>
  <Characters>2292</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TEE</vt:lpstr>
    </vt:vector>
  </TitlesOfParts>
  <Company>Microsoft</Company>
  <LinksUpToDate>false</LinksUpToDate>
  <CharactersWithSpaces>2711</CharactersWithSpaces>
  <SharedDoc>false</SharedDoc>
  <HLinks>
    <vt:vector size="18" baseType="variant">
      <vt:variant>
        <vt:i4>7929976</vt:i4>
      </vt:variant>
      <vt:variant>
        <vt:i4>3</vt:i4>
      </vt:variant>
      <vt:variant>
        <vt:i4>0</vt:i4>
      </vt:variant>
      <vt:variant>
        <vt:i4>5</vt:i4>
      </vt:variant>
      <vt:variant>
        <vt:lpwstr>https://waste2019.economix.gr/</vt:lpwstr>
      </vt:variant>
      <vt:variant>
        <vt:lpwstr/>
      </vt:variant>
      <vt:variant>
        <vt:i4>8061046</vt:i4>
      </vt:variant>
      <vt:variant>
        <vt:i4>0</vt:i4>
      </vt:variant>
      <vt:variant>
        <vt:i4>0</vt:i4>
      </vt:variant>
      <vt:variant>
        <vt:i4>5</vt:i4>
      </vt:variant>
      <vt:variant>
        <vt:lpwstr>http://economix.gr/</vt:lpwstr>
      </vt:variant>
      <vt:variant>
        <vt:lpwstr/>
      </vt:variant>
      <vt:variant>
        <vt:i4>6357022</vt:i4>
      </vt:variant>
      <vt:variant>
        <vt:i4>3</vt:i4>
      </vt:variant>
      <vt:variant>
        <vt:i4>0</vt:i4>
      </vt:variant>
      <vt:variant>
        <vt:i4>5</vt:i4>
      </vt:variant>
      <vt:variant>
        <vt:lpwstr>mailto:press@central.tee.gr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TEE</dc:title>
  <dc:creator>Georgios Karalis</dc:creator>
  <cp:lastModifiedBy>press</cp:lastModifiedBy>
  <cp:revision>4</cp:revision>
  <cp:lastPrinted>2018-02-05T10:43:00Z</cp:lastPrinted>
  <dcterms:created xsi:type="dcterms:W3CDTF">2019-11-03T12:15:00Z</dcterms:created>
  <dcterms:modified xsi:type="dcterms:W3CDTF">2019-11-03T14:24:00Z</dcterms:modified>
</cp:coreProperties>
</file>