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0B0686" w:rsidRDefault="00515574" w:rsidP="00ED32D0">
      <w:pPr>
        <w:spacing w:after="0" w:line="240" w:lineRule="auto"/>
        <w:ind w:firstLine="720"/>
        <w:jc w:val="right"/>
        <w:rPr>
          <w:rFonts w:cs="Arial"/>
          <w:b/>
          <w:sz w:val="24"/>
          <w:szCs w:val="24"/>
        </w:rPr>
      </w:pPr>
    </w:p>
    <w:p w:rsidR="00A55575" w:rsidRPr="001228D0" w:rsidRDefault="0061012F" w:rsidP="00A6432E">
      <w:pPr>
        <w:pStyle w:val="a8"/>
      </w:pPr>
      <w:r w:rsidRPr="0061012F">
        <w:rPr>
          <w:lang w:val="el-GR"/>
        </w:rPr>
        <w:t>26</w:t>
      </w:r>
      <w:r w:rsidR="00A6432E">
        <w:t xml:space="preserve"> Σεπτεμβρίου </w:t>
      </w:r>
      <w:r w:rsidR="00A55575" w:rsidRPr="001228D0">
        <w:t>20</w:t>
      </w:r>
      <w:r w:rsidR="00DD3354" w:rsidRPr="001228D0">
        <w:t>2</w:t>
      </w:r>
      <w:r w:rsidR="000B0686" w:rsidRPr="001228D0">
        <w:t>3</w:t>
      </w:r>
    </w:p>
    <w:p w:rsidR="0061012F" w:rsidRDefault="0061012F" w:rsidP="0061012F">
      <w:pPr>
        <w:pStyle w:val="2"/>
        <w:spacing w:before="0" w:after="0" w:line="240" w:lineRule="auto"/>
        <w:jc w:val="both"/>
        <w:rPr>
          <w:rFonts w:cs="Arial"/>
          <w:i w:val="0"/>
          <w:iCs w:val="0"/>
          <w:sz w:val="24"/>
          <w:szCs w:val="24"/>
          <w:lang w:val="el-GR" w:eastAsia="el-GR"/>
        </w:rPr>
      </w:pPr>
    </w:p>
    <w:p w:rsidR="0061012F" w:rsidRDefault="0061012F" w:rsidP="0061012F">
      <w:pPr>
        <w:spacing w:after="0" w:line="240" w:lineRule="auto"/>
        <w:jc w:val="both"/>
        <w:rPr>
          <w:rFonts w:cstheme="minorHAnsi"/>
          <w:b/>
          <w:sz w:val="22"/>
          <w:szCs w:val="22"/>
        </w:rPr>
      </w:pP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b/>
          <w:bCs/>
          <w:color w:val="222222"/>
          <w:sz w:val="24"/>
          <w:szCs w:val="24"/>
          <w:lang w:eastAsia="el-GR"/>
        </w:rPr>
        <w:t>«Βραδιά του Ερευνητή» στο Εθνικό Μετσόβιο Πολυτεχνείο: Την Παρασκευή, 29 Σεπτεμβρίου, η μεγάλη γιορτή της έρευνας</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i/>
          <w:iCs/>
          <w:color w:val="222222"/>
          <w:sz w:val="24"/>
          <w:szCs w:val="24"/>
          <w:lang w:eastAsia="el-GR"/>
        </w:rPr>
        <w:t>Το ΕΜΠ ανοίγει τις πύλες του, για δέκατη συνεχή χρονιά, στο καθιερωμένο ραντεβού γνώσης</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i/>
          <w:iCs/>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Το </w:t>
      </w:r>
      <w:r w:rsidRPr="006A77E5">
        <w:rPr>
          <w:rFonts w:cs="Arial"/>
          <w:b/>
          <w:bCs/>
          <w:color w:val="222222"/>
          <w:sz w:val="24"/>
          <w:szCs w:val="24"/>
          <w:lang w:eastAsia="el-GR"/>
        </w:rPr>
        <w:t>Εθνικό Μετσόβιο Πολυτεχνείο </w:t>
      </w:r>
      <w:r w:rsidRPr="006A77E5">
        <w:rPr>
          <w:rFonts w:cs="Arial"/>
          <w:color w:val="222222"/>
          <w:sz w:val="24"/>
          <w:szCs w:val="24"/>
          <w:lang w:eastAsia="el-GR"/>
        </w:rPr>
        <w:t>(ΕΜΠ) διοργανώνει, για δέκατη συνεχή χρονιά, την </w:t>
      </w:r>
      <w:r w:rsidRPr="006A77E5">
        <w:rPr>
          <w:rFonts w:cs="Arial"/>
          <w:b/>
          <w:bCs/>
          <w:color w:val="222222"/>
          <w:sz w:val="24"/>
          <w:szCs w:val="24"/>
          <w:lang w:eastAsia="el-GR"/>
        </w:rPr>
        <w:t>Παρασκευή, 29 Σεπτεμβρίου</w:t>
      </w:r>
      <w:r w:rsidRPr="006A77E5">
        <w:rPr>
          <w:rFonts w:cs="Arial"/>
          <w:color w:val="222222"/>
          <w:sz w:val="24"/>
          <w:szCs w:val="24"/>
          <w:lang w:eastAsia="el-GR"/>
        </w:rPr>
        <w:t> </w:t>
      </w:r>
      <w:r w:rsidRPr="006A77E5">
        <w:rPr>
          <w:rFonts w:cs="Arial"/>
          <w:b/>
          <w:bCs/>
          <w:color w:val="222222"/>
          <w:sz w:val="24"/>
          <w:szCs w:val="24"/>
          <w:lang w:eastAsia="el-GR"/>
        </w:rPr>
        <w:t>2023</w:t>
      </w:r>
      <w:r w:rsidRPr="006A77E5">
        <w:rPr>
          <w:rFonts w:cs="Arial"/>
          <w:color w:val="222222"/>
          <w:sz w:val="24"/>
          <w:szCs w:val="24"/>
          <w:lang w:eastAsia="el-GR"/>
        </w:rPr>
        <w:t>, τη «Βραδιά του Ερευνητή», για όλα τα πανεπιστήμια και τα ερευνητικά κέντρα της Αττικής. Από τις</w:t>
      </w:r>
      <w:r w:rsidRPr="006A77E5">
        <w:rPr>
          <w:rFonts w:cs="Arial"/>
          <w:b/>
          <w:bCs/>
          <w:color w:val="222222"/>
          <w:sz w:val="24"/>
          <w:szCs w:val="24"/>
          <w:lang w:eastAsia="el-GR"/>
        </w:rPr>
        <w:t xml:space="preserve"> 17:00 </w:t>
      </w:r>
      <w:r w:rsidRPr="0052145B">
        <w:rPr>
          <w:rFonts w:cs="Arial"/>
          <w:b/>
          <w:bCs/>
          <w:color w:val="222222"/>
          <w:sz w:val="24"/>
          <w:szCs w:val="24"/>
          <w:lang w:eastAsia="el-GR"/>
        </w:rPr>
        <w:t>(5</w:t>
      </w:r>
      <w:r>
        <w:rPr>
          <w:rFonts w:cs="Arial"/>
          <w:b/>
          <w:bCs/>
          <w:color w:val="222222"/>
          <w:sz w:val="24"/>
          <w:szCs w:val="24"/>
          <w:lang w:eastAsia="el-GR"/>
        </w:rPr>
        <w:t>:00</w:t>
      </w:r>
      <w:r w:rsidRPr="0052145B">
        <w:rPr>
          <w:rFonts w:cs="Arial"/>
          <w:b/>
          <w:bCs/>
          <w:color w:val="222222"/>
          <w:sz w:val="24"/>
          <w:szCs w:val="24"/>
          <w:lang w:eastAsia="el-GR"/>
        </w:rPr>
        <w:t xml:space="preserve"> </w:t>
      </w:r>
      <w:proofErr w:type="spellStart"/>
      <w:r w:rsidRPr="006A77E5">
        <w:rPr>
          <w:rFonts w:cs="Arial"/>
          <w:b/>
          <w:bCs/>
          <w:color w:val="222222"/>
          <w:sz w:val="24"/>
          <w:szCs w:val="24"/>
          <w:lang w:eastAsia="el-GR"/>
        </w:rPr>
        <w:t>μ.μ</w:t>
      </w:r>
      <w:proofErr w:type="spellEnd"/>
      <w:r w:rsidRPr="006A77E5">
        <w:rPr>
          <w:rFonts w:cs="Arial"/>
          <w:b/>
          <w:bCs/>
          <w:color w:val="222222"/>
          <w:sz w:val="24"/>
          <w:szCs w:val="24"/>
          <w:lang w:eastAsia="el-GR"/>
        </w:rPr>
        <w:t>.</w:t>
      </w:r>
      <w:r w:rsidRPr="0052145B">
        <w:rPr>
          <w:rFonts w:cs="Arial"/>
          <w:b/>
          <w:bCs/>
          <w:color w:val="222222"/>
          <w:sz w:val="24"/>
          <w:szCs w:val="24"/>
          <w:lang w:eastAsia="el-GR"/>
        </w:rPr>
        <w:t>)</w:t>
      </w:r>
      <w:r w:rsidRPr="006A77E5">
        <w:rPr>
          <w:rFonts w:cs="Arial"/>
          <w:b/>
          <w:bCs/>
          <w:color w:val="222222"/>
          <w:sz w:val="24"/>
          <w:szCs w:val="24"/>
          <w:lang w:eastAsia="el-GR"/>
        </w:rPr>
        <w:t xml:space="preserve"> μέχρι </w:t>
      </w:r>
      <w:r w:rsidRPr="006A77E5">
        <w:rPr>
          <w:rFonts w:cs="Arial"/>
          <w:color w:val="222222"/>
          <w:sz w:val="24"/>
          <w:szCs w:val="24"/>
          <w:lang w:eastAsia="el-GR"/>
        </w:rPr>
        <w:t>τις</w:t>
      </w:r>
      <w:r w:rsidRPr="006A77E5">
        <w:rPr>
          <w:rFonts w:cs="Arial"/>
          <w:b/>
          <w:bCs/>
          <w:color w:val="222222"/>
          <w:sz w:val="24"/>
          <w:szCs w:val="24"/>
          <w:lang w:eastAsia="el-GR"/>
        </w:rPr>
        <w:t xml:space="preserve"> 22:00 </w:t>
      </w:r>
      <w:r w:rsidRPr="0052145B">
        <w:rPr>
          <w:rFonts w:cs="Arial"/>
          <w:b/>
          <w:bCs/>
          <w:color w:val="222222"/>
          <w:sz w:val="24"/>
          <w:szCs w:val="24"/>
          <w:lang w:eastAsia="el-GR"/>
        </w:rPr>
        <w:t>(10</w:t>
      </w:r>
      <w:r>
        <w:rPr>
          <w:rFonts w:cs="Arial"/>
          <w:b/>
          <w:bCs/>
          <w:color w:val="222222"/>
          <w:sz w:val="24"/>
          <w:szCs w:val="24"/>
          <w:lang w:eastAsia="el-GR"/>
        </w:rPr>
        <w:t>:00</w:t>
      </w:r>
      <w:r w:rsidRPr="0052145B">
        <w:rPr>
          <w:rFonts w:cs="Arial"/>
          <w:b/>
          <w:bCs/>
          <w:color w:val="222222"/>
          <w:sz w:val="24"/>
          <w:szCs w:val="24"/>
          <w:lang w:eastAsia="el-GR"/>
        </w:rPr>
        <w:t xml:space="preserve"> </w:t>
      </w:r>
      <w:proofErr w:type="spellStart"/>
      <w:r w:rsidRPr="006A77E5">
        <w:rPr>
          <w:rFonts w:cs="Arial"/>
          <w:b/>
          <w:bCs/>
          <w:color w:val="222222"/>
          <w:sz w:val="24"/>
          <w:szCs w:val="24"/>
          <w:lang w:eastAsia="el-GR"/>
        </w:rPr>
        <w:t>μ.μ</w:t>
      </w:r>
      <w:proofErr w:type="spellEnd"/>
      <w:r w:rsidRPr="006A77E5">
        <w:rPr>
          <w:rFonts w:cs="Arial"/>
          <w:b/>
          <w:bCs/>
          <w:color w:val="222222"/>
          <w:sz w:val="24"/>
          <w:szCs w:val="24"/>
          <w:lang w:eastAsia="el-GR"/>
        </w:rPr>
        <w:t>.</w:t>
      </w:r>
      <w:r w:rsidRPr="0052145B">
        <w:rPr>
          <w:rFonts w:cs="Arial"/>
          <w:b/>
          <w:bCs/>
          <w:color w:val="222222"/>
          <w:sz w:val="24"/>
          <w:szCs w:val="24"/>
          <w:lang w:eastAsia="el-GR"/>
        </w:rPr>
        <w:t>)</w:t>
      </w:r>
      <w:r w:rsidRPr="006A77E5">
        <w:rPr>
          <w:rFonts w:cs="Arial"/>
          <w:color w:val="222222"/>
          <w:sz w:val="24"/>
          <w:szCs w:val="24"/>
          <w:lang w:eastAsia="el-GR"/>
        </w:rPr>
        <w:t>, στο ιστορικό κτίριο Αβέρωφ, του συγκροτήματος Πατησίων, οι επισκέπτες του, με έμφαση στους μαθητές, φοιτητές και εκπαιδευτικούς, θα έχουν την ευκαιρία να έρθουν σε επαφή με τον κόσμο της έρευνας και της γνώσης μέσα από καινοτόμα επιστημονικά έργα, να γνωρίσουν από κοντά τους ερευνητές τους, αλλά και να συμμετάσχουν σε πλήθος πρωτότυπων δράσεων.</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Η «Βραδιά του Ερευνητή» του ΕΜΠ στοχεύει στην ανάδειξη της ουσιαστικής συμβολής της πανεπιστημιακής έρευνας και του επιστημονικού δυναμικού στην ανάπτυξη της χώρας. Παράλληλα, η διεξαγωγή της εκδήλωσης συνδέεται άρρηκτα με την αξιοποίηση του Πολυτεχνείου Πατησίων για εκπαιδευτικούς και πολιτιστικούς σκοπούς, ως κόμβου διασύνδεσης του ΕΜΠ με την κοινωνία.</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 xml:space="preserve">Η έναρξη της επίσημης εκδήλωσης θα πραγματοποιηθεί από τον Πρύτανη του ΕΜΠ, Καθηγητή κ. Α. </w:t>
      </w:r>
      <w:proofErr w:type="spellStart"/>
      <w:r w:rsidRPr="006A77E5">
        <w:rPr>
          <w:rFonts w:cs="Arial"/>
          <w:color w:val="222222"/>
          <w:sz w:val="24"/>
          <w:szCs w:val="24"/>
          <w:lang w:eastAsia="el-GR"/>
        </w:rPr>
        <w:t>Μπουντουβή</w:t>
      </w:r>
      <w:proofErr w:type="spellEnd"/>
      <w:r w:rsidRPr="006A77E5">
        <w:rPr>
          <w:rFonts w:cs="Arial"/>
          <w:color w:val="222222"/>
          <w:sz w:val="24"/>
          <w:szCs w:val="24"/>
          <w:lang w:eastAsia="el-GR"/>
        </w:rPr>
        <w:t>, ενώ θα απευθύνουν χαιρετισμούς οι Πρυτανικές Αρχές των πανεπιστημίων της Αθήνας</w:t>
      </w:r>
      <w:r w:rsidR="00605E1C">
        <w:rPr>
          <w:rFonts w:cs="Arial"/>
          <w:color w:val="222222"/>
          <w:sz w:val="24"/>
          <w:szCs w:val="24"/>
          <w:lang w:eastAsia="el-GR"/>
        </w:rPr>
        <w:t>, επίσημοι, προσκεκλημένοι</w:t>
      </w:r>
      <w:r w:rsidRPr="006A77E5">
        <w:rPr>
          <w:rFonts w:cs="Arial"/>
          <w:color w:val="222222"/>
          <w:sz w:val="24"/>
          <w:szCs w:val="24"/>
          <w:lang w:eastAsia="el-GR"/>
        </w:rPr>
        <w:t xml:space="preserve"> και εκπρόσωποι των </w:t>
      </w:r>
      <w:proofErr w:type="spellStart"/>
      <w:r w:rsidRPr="006A77E5">
        <w:rPr>
          <w:rFonts w:cs="Arial"/>
          <w:color w:val="222222"/>
          <w:sz w:val="24"/>
          <w:szCs w:val="24"/>
          <w:lang w:eastAsia="el-GR"/>
        </w:rPr>
        <w:t>συνδιοργανωτών</w:t>
      </w:r>
      <w:proofErr w:type="spellEnd"/>
      <w:r w:rsidRPr="006A77E5">
        <w:rPr>
          <w:rFonts w:cs="Arial"/>
          <w:color w:val="222222"/>
          <w:sz w:val="24"/>
          <w:szCs w:val="24"/>
          <w:lang w:eastAsia="el-GR"/>
        </w:rPr>
        <w:t>.</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b/>
          <w:bCs/>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b/>
          <w:bCs/>
          <w:color w:val="222222"/>
          <w:sz w:val="24"/>
          <w:szCs w:val="24"/>
          <w:lang w:eastAsia="el-GR"/>
        </w:rPr>
        <w:t>Κλιματική κρίση – Πράσινη &amp; Ψηφιακή Μετάβαση – Αειφόρος Ανάπτυξη</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b/>
          <w:bCs/>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 xml:space="preserve">Τα επιτεύγματα των ερευνητικών ομάδων του ΕΜΠ, των πανεπιστημίων της Αθήνας, ερευνητικών κέντρων, καθώς και νεοφυών επιχειρήσεων και </w:t>
      </w:r>
      <w:proofErr w:type="spellStart"/>
      <w:r w:rsidRPr="006A77E5">
        <w:rPr>
          <w:rFonts w:cs="Arial"/>
          <w:color w:val="222222"/>
          <w:sz w:val="24"/>
          <w:szCs w:val="24"/>
          <w:lang w:eastAsia="el-GR"/>
        </w:rPr>
        <w:t>τεχνοβλαστών</w:t>
      </w:r>
      <w:proofErr w:type="spellEnd"/>
      <w:r w:rsidRPr="006A77E5">
        <w:rPr>
          <w:rFonts w:cs="Arial"/>
          <w:color w:val="222222"/>
          <w:sz w:val="24"/>
          <w:szCs w:val="24"/>
          <w:lang w:eastAsia="el-GR"/>
        </w:rPr>
        <w:t>, που θα παρουσιαστούν τη φετινή χρονιά, επικεντρώνονται και αναπτύσσονται πάνω στα κρίσιμα ζητήματα της κλιματικής κρίσης, της πράσινης και ψηφιακής μετάβασης και της αειφόρου ανάπτυξης.</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b/>
          <w:bCs/>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 xml:space="preserve">Τη μουσική επιμέλεια της εκδήλωσης, για ακόμη μία χρονιά, έχουν αναλάβει η Ομάδα Κρουστών του μουσικού τμήματος του ΕΜΠ, υπό την καλλιτεχνική διεύθυνση του Βασίλη </w:t>
      </w:r>
      <w:proofErr w:type="spellStart"/>
      <w:r w:rsidRPr="006A77E5">
        <w:rPr>
          <w:rFonts w:cs="Arial"/>
          <w:color w:val="222222"/>
          <w:sz w:val="24"/>
          <w:szCs w:val="24"/>
          <w:lang w:eastAsia="el-GR"/>
        </w:rPr>
        <w:t>Βασιλάτου</w:t>
      </w:r>
      <w:proofErr w:type="spellEnd"/>
      <w:r w:rsidRPr="006A77E5">
        <w:rPr>
          <w:rFonts w:cs="Arial"/>
          <w:color w:val="222222"/>
          <w:sz w:val="24"/>
          <w:szCs w:val="24"/>
          <w:lang w:eastAsia="el-GR"/>
        </w:rPr>
        <w:t xml:space="preserve"> και η χορωδία του Μουσικού Τμήματος του ΕΜΠ, υπό την καλλιτεχνική διεύθυνση του Μιχάλη Οικονόμου. Επίσης, ο Αθηναϊκός Θίασος Σκιών, υπό την καλλιτεχνική διεύθυνση του </w:t>
      </w:r>
      <w:proofErr w:type="spellStart"/>
      <w:r w:rsidRPr="006A77E5">
        <w:rPr>
          <w:rFonts w:cs="Arial"/>
          <w:color w:val="222222"/>
          <w:sz w:val="24"/>
          <w:szCs w:val="24"/>
          <w:lang w:eastAsia="el-GR"/>
        </w:rPr>
        <w:t>Άθου</w:t>
      </w:r>
      <w:proofErr w:type="spellEnd"/>
      <w:r w:rsidRPr="006A77E5">
        <w:rPr>
          <w:rFonts w:cs="Arial"/>
          <w:color w:val="222222"/>
          <w:sz w:val="24"/>
          <w:szCs w:val="24"/>
          <w:lang w:eastAsia="el-GR"/>
        </w:rPr>
        <w:t xml:space="preserve"> </w:t>
      </w:r>
      <w:proofErr w:type="spellStart"/>
      <w:r w:rsidRPr="006A77E5">
        <w:rPr>
          <w:rFonts w:cs="Arial"/>
          <w:color w:val="222222"/>
          <w:sz w:val="24"/>
          <w:szCs w:val="24"/>
          <w:lang w:eastAsia="el-GR"/>
        </w:rPr>
        <w:t>Δανέλλη</w:t>
      </w:r>
      <w:proofErr w:type="spellEnd"/>
      <w:r w:rsidRPr="006A77E5">
        <w:rPr>
          <w:rFonts w:cs="Arial"/>
          <w:color w:val="222222"/>
          <w:sz w:val="24"/>
          <w:szCs w:val="24"/>
          <w:lang w:eastAsia="el-GR"/>
        </w:rPr>
        <w:t>, θα προσφέρει μια ξεχωριστή παράσταση του «Καραγκιόζη» για μικρούς και μεγάλους.</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b/>
          <w:bCs/>
          <w:color w:val="222222"/>
          <w:sz w:val="24"/>
          <w:szCs w:val="24"/>
          <w:lang w:eastAsia="el-GR"/>
        </w:rPr>
        <w:lastRenderedPageBreak/>
        <w:t>Διοργάνωση</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b/>
          <w:bCs/>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color w:val="222222"/>
          <w:sz w:val="24"/>
          <w:szCs w:val="24"/>
          <w:lang w:eastAsia="el-GR"/>
        </w:rPr>
        <w:t>Κάθε χρόνο περισσότεροι από δύο εκατομμύρια πολίτες σε πάνω από 350 ευρωπαϊκές πόλεις, σε 25 χώρες, μετέχουν στη «Βραδιά του Ερευνητή», μια πρωτοβουλία της Ευρωπαϊκής Επιτροπής (“</w:t>
      </w:r>
      <w:proofErr w:type="spellStart"/>
      <w:r w:rsidRPr="006A77E5">
        <w:rPr>
          <w:rFonts w:cs="Arial"/>
          <w:color w:val="222222"/>
          <w:sz w:val="24"/>
          <w:szCs w:val="24"/>
          <w:lang w:eastAsia="el-GR"/>
        </w:rPr>
        <w:t>European</w:t>
      </w:r>
      <w:proofErr w:type="spellEnd"/>
      <w:r w:rsidRPr="006A77E5">
        <w:rPr>
          <w:rFonts w:cs="Arial"/>
          <w:color w:val="222222"/>
          <w:sz w:val="24"/>
          <w:szCs w:val="24"/>
          <w:lang w:eastAsia="el-GR"/>
        </w:rPr>
        <w:t xml:space="preserve"> </w:t>
      </w:r>
      <w:proofErr w:type="spellStart"/>
      <w:r w:rsidRPr="006A77E5">
        <w:rPr>
          <w:rFonts w:cs="Arial"/>
          <w:color w:val="222222"/>
          <w:sz w:val="24"/>
          <w:szCs w:val="24"/>
          <w:lang w:eastAsia="el-GR"/>
        </w:rPr>
        <w:t>Researchers</w:t>
      </w:r>
      <w:proofErr w:type="spellEnd"/>
      <w:r w:rsidRPr="006A77E5">
        <w:rPr>
          <w:rFonts w:cs="Arial"/>
          <w:color w:val="222222"/>
          <w:sz w:val="24"/>
          <w:szCs w:val="24"/>
          <w:lang w:eastAsia="el-GR"/>
        </w:rPr>
        <w:t xml:space="preserve">’ </w:t>
      </w:r>
      <w:proofErr w:type="spellStart"/>
      <w:r w:rsidRPr="006A77E5">
        <w:rPr>
          <w:rFonts w:cs="Arial"/>
          <w:color w:val="222222"/>
          <w:sz w:val="24"/>
          <w:szCs w:val="24"/>
          <w:lang w:eastAsia="el-GR"/>
        </w:rPr>
        <w:t>Night</w:t>
      </w:r>
      <w:proofErr w:type="spellEnd"/>
      <w:r w:rsidRPr="006A77E5">
        <w:rPr>
          <w:rFonts w:cs="Arial"/>
          <w:color w:val="222222"/>
          <w:sz w:val="24"/>
          <w:szCs w:val="24"/>
          <w:lang w:eastAsia="el-GR"/>
        </w:rPr>
        <w:t>”) που στοχεύει στην εξοικείωση του κοινού με τον κόσμο της έρευνας και της επιστήμης. Το Εθνικό Μετσόβιο Πολυτεχνείο συνδέεται και φέτος με την ευρωπαϊκή γιορτή της έρευνας, στο πλαίσιο του Ευρωπαϊκού Προγράμματος “MARIE</w:t>
      </w:r>
      <w:r>
        <w:rPr>
          <w:rFonts w:cs="Arial"/>
          <w:color w:val="222222"/>
          <w:sz w:val="24"/>
          <w:szCs w:val="24"/>
          <w:lang w:eastAsia="el-GR"/>
        </w:rPr>
        <w:t xml:space="preserve"> </w:t>
      </w:r>
      <w:r w:rsidRPr="006A77E5">
        <w:rPr>
          <w:rFonts w:cs="Arial"/>
          <w:color w:val="222222"/>
          <w:sz w:val="24"/>
          <w:szCs w:val="24"/>
          <w:lang w:eastAsia="el-GR"/>
        </w:rPr>
        <w:t>–</w:t>
      </w:r>
      <w:r>
        <w:rPr>
          <w:rFonts w:cs="Arial"/>
          <w:color w:val="222222"/>
          <w:sz w:val="24"/>
          <w:szCs w:val="24"/>
          <w:lang w:eastAsia="el-GR"/>
        </w:rPr>
        <w:t xml:space="preserve"> </w:t>
      </w:r>
      <w:proofErr w:type="spellStart"/>
      <w:r w:rsidRPr="006A77E5">
        <w:rPr>
          <w:rFonts w:cs="Arial"/>
          <w:color w:val="222222"/>
          <w:sz w:val="24"/>
          <w:szCs w:val="24"/>
          <w:lang w:eastAsia="el-GR"/>
        </w:rPr>
        <w:t>My</w:t>
      </w:r>
      <w:proofErr w:type="spellEnd"/>
      <w:r>
        <w:rPr>
          <w:rFonts w:cs="Arial"/>
          <w:color w:val="222222"/>
          <w:sz w:val="24"/>
          <w:szCs w:val="24"/>
          <w:lang w:eastAsia="el-GR"/>
        </w:rPr>
        <w:t xml:space="preserve"> </w:t>
      </w:r>
      <w:proofErr w:type="spellStart"/>
      <w:r w:rsidRPr="006A77E5">
        <w:rPr>
          <w:rFonts w:cs="Arial"/>
          <w:color w:val="222222"/>
          <w:sz w:val="24"/>
          <w:szCs w:val="24"/>
          <w:lang w:eastAsia="el-GR"/>
        </w:rPr>
        <w:t>Awesome</w:t>
      </w:r>
      <w:proofErr w:type="spellEnd"/>
      <w:r>
        <w:rPr>
          <w:rFonts w:cs="Arial"/>
          <w:color w:val="222222"/>
          <w:sz w:val="24"/>
          <w:szCs w:val="24"/>
          <w:lang w:eastAsia="el-GR"/>
        </w:rPr>
        <w:t xml:space="preserve"> </w:t>
      </w:r>
      <w:proofErr w:type="spellStart"/>
      <w:r w:rsidRPr="006A77E5">
        <w:rPr>
          <w:rFonts w:cs="Arial"/>
          <w:color w:val="222222"/>
          <w:sz w:val="24"/>
          <w:szCs w:val="24"/>
          <w:lang w:eastAsia="el-GR"/>
        </w:rPr>
        <w:t>Research</w:t>
      </w:r>
      <w:proofErr w:type="spellEnd"/>
      <w:r>
        <w:rPr>
          <w:rFonts w:cs="Arial"/>
          <w:color w:val="222222"/>
          <w:sz w:val="24"/>
          <w:szCs w:val="24"/>
          <w:lang w:eastAsia="el-GR"/>
        </w:rPr>
        <w:t xml:space="preserve"> </w:t>
      </w:r>
      <w:proofErr w:type="spellStart"/>
      <w:r w:rsidRPr="006A77E5">
        <w:rPr>
          <w:rFonts w:cs="Arial"/>
          <w:color w:val="222222"/>
          <w:sz w:val="24"/>
          <w:szCs w:val="24"/>
          <w:lang w:eastAsia="el-GR"/>
        </w:rPr>
        <w:t>is</w:t>
      </w:r>
      <w:proofErr w:type="spellEnd"/>
      <w:r>
        <w:rPr>
          <w:rFonts w:cs="Arial"/>
          <w:color w:val="222222"/>
          <w:sz w:val="24"/>
          <w:szCs w:val="24"/>
          <w:lang w:eastAsia="el-GR"/>
        </w:rPr>
        <w:t xml:space="preserve"> </w:t>
      </w:r>
      <w:proofErr w:type="spellStart"/>
      <w:r w:rsidRPr="006A77E5">
        <w:rPr>
          <w:rFonts w:cs="Arial"/>
          <w:color w:val="222222"/>
          <w:sz w:val="24"/>
          <w:szCs w:val="24"/>
          <w:lang w:eastAsia="el-GR"/>
        </w:rPr>
        <w:t>for</w:t>
      </w:r>
      <w:proofErr w:type="spellEnd"/>
      <w:r>
        <w:rPr>
          <w:rFonts w:cs="Arial"/>
          <w:color w:val="222222"/>
          <w:sz w:val="24"/>
          <w:szCs w:val="24"/>
          <w:lang w:eastAsia="el-GR"/>
        </w:rPr>
        <w:t xml:space="preserve"> </w:t>
      </w:r>
      <w:proofErr w:type="spellStart"/>
      <w:r w:rsidRPr="006A77E5">
        <w:rPr>
          <w:rFonts w:cs="Arial"/>
          <w:color w:val="222222"/>
          <w:sz w:val="24"/>
          <w:szCs w:val="24"/>
          <w:lang w:eastAsia="el-GR"/>
        </w:rPr>
        <w:t>Everyone</w:t>
      </w:r>
      <w:proofErr w:type="spellEnd"/>
      <w:r w:rsidRPr="006A77E5">
        <w:rPr>
          <w:rFonts w:cs="Arial"/>
          <w:color w:val="222222"/>
          <w:sz w:val="24"/>
          <w:szCs w:val="24"/>
          <w:lang w:eastAsia="el-GR"/>
        </w:rPr>
        <w:t>!”,</w:t>
      </w:r>
      <w:r>
        <w:rPr>
          <w:rFonts w:cs="Arial"/>
          <w:color w:val="222222"/>
          <w:sz w:val="24"/>
          <w:szCs w:val="24"/>
          <w:lang w:eastAsia="el-GR"/>
        </w:rPr>
        <w:t xml:space="preserve"> </w:t>
      </w:r>
      <w:r w:rsidRPr="006A77E5">
        <w:rPr>
          <w:rFonts w:cs="Arial"/>
          <w:color w:val="222222"/>
          <w:sz w:val="24"/>
          <w:szCs w:val="24"/>
          <w:lang w:eastAsia="el-GR"/>
        </w:rPr>
        <w:t>με</w:t>
      </w:r>
      <w:r>
        <w:rPr>
          <w:rFonts w:cs="Arial"/>
          <w:color w:val="222222"/>
          <w:sz w:val="24"/>
          <w:szCs w:val="24"/>
          <w:lang w:eastAsia="el-GR"/>
        </w:rPr>
        <w:t xml:space="preserve"> </w:t>
      </w:r>
      <w:r w:rsidRPr="006A77E5">
        <w:rPr>
          <w:rFonts w:cs="Arial"/>
          <w:color w:val="222222"/>
          <w:sz w:val="24"/>
          <w:szCs w:val="24"/>
          <w:lang w:eastAsia="el-GR"/>
        </w:rPr>
        <w:t>επιστημονικά υπεύθυνη</w:t>
      </w:r>
      <w:r>
        <w:rPr>
          <w:rFonts w:cs="Arial"/>
          <w:color w:val="222222"/>
          <w:sz w:val="24"/>
          <w:szCs w:val="24"/>
          <w:lang w:eastAsia="el-GR"/>
        </w:rPr>
        <w:t xml:space="preserve"> </w:t>
      </w:r>
      <w:r w:rsidRPr="006A77E5">
        <w:rPr>
          <w:rFonts w:cs="Arial"/>
          <w:color w:val="222222"/>
          <w:sz w:val="24"/>
          <w:szCs w:val="24"/>
          <w:lang w:eastAsia="el-GR"/>
        </w:rPr>
        <w:t xml:space="preserve">για το ΕΜΠ την Ομότιμη Καθηγήτρια, κα Αντωνία </w:t>
      </w:r>
      <w:proofErr w:type="spellStart"/>
      <w:r w:rsidRPr="006A77E5">
        <w:rPr>
          <w:rFonts w:cs="Arial"/>
          <w:color w:val="222222"/>
          <w:sz w:val="24"/>
          <w:szCs w:val="24"/>
          <w:lang w:eastAsia="el-GR"/>
        </w:rPr>
        <w:t>Μοροπούλου</w:t>
      </w:r>
      <w:proofErr w:type="spellEnd"/>
      <w:r w:rsidRPr="006A77E5">
        <w:rPr>
          <w:rFonts w:cs="Arial"/>
          <w:color w:val="222222"/>
          <w:sz w:val="24"/>
          <w:szCs w:val="24"/>
          <w:lang w:eastAsia="el-GR"/>
        </w:rPr>
        <w:t>. Η εκδήλωση συνδιοργανώνεται με το Τεχνικό Επιμελητήριο Ελλάδας (ΤΕΕ), ενώ συμμετέχει η Διεύθυνση Δημοσίων και Διεθνών Σχέσεων ΕΜΠ, το Γραφείο Διασύνδεσης - Εξυπηρέτησης Φοιτητών και Νέων Αποφοίτων ΕΜΠ και η Ελληνική Πλατφόρμα για την Έρευνα και Τεχνολογία στην κατασκευή</w:t>
      </w:r>
      <w:r>
        <w:rPr>
          <w:rFonts w:cs="Arial"/>
          <w:color w:val="222222"/>
          <w:sz w:val="24"/>
          <w:szCs w:val="24"/>
          <w:lang w:eastAsia="el-GR"/>
        </w:rPr>
        <w:t xml:space="preserve"> ΠΕΔΜΕΔΕ</w:t>
      </w:r>
      <w:r w:rsidRPr="006A77E5">
        <w:rPr>
          <w:rFonts w:cs="Arial"/>
          <w:color w:val="222222"/>
          <w:sz w:val="24"/>
          <w:szCs w:val="24"/>
          <w:lang w:eastAsia="el-GR"/>
        </w:rPr>
        <w:t>. Πραγματοποιείται υπό την αιγίδα του Υπουργείου Περιβάλλοντος και Ενέργειας και με την υποστήριξη της Αντιπροσωπείας της Ευρωπαϊκής Επιτροπής στην Ελλάδα και του Δήμου Αθηναίων διά της Εταιρείας Ανάπτυξης και Το</w:t>
      </w:r>
      <w:r>
        <w:rPr>
          <w:rFonts w:cs="Arial"/>
          <w:color w:val="222222"/>
          <w:sz w:val="24"/>
          <w:szCs w:val="24"/>
          <w:lang w:eastAsia="el-GR"/>
        </w:rPr>
        <w:t>υριστικής Προβολής Αθηνών</w:t>
      </w:r>
      <w:r w:rsidRPr="006A77E5">
        <w:rPr>
          <w:rFonts w:cs="Arial"/>
          <w:color w:val="222222"/>
          <w:sz w:val="24"/>
          <w:szCs w:val="24"/>
          <w:lang w:eastAsia="el-GR"/>
        </w:rPr>
        <w:t xml:space="preserve"> και της Ανάπλασης Α.Ε.</w:t>
      </w:r>
      <w:r>
        <w:rPr>
          <w:rFonts w:cs="Arial"/>
          <w:color w:val="222222"/>
          <w:sz w:val="24"/>
          <w:szCs w:val="24"/>
          <w:lang w:eastAsia="el-GR"/>
        </w:rPr>
        <w:t>, καθώς και ΕΠΙΣΕΥ, ΤΜΕΔΕ, ΟΒΙ, ΕΥΔΑΠ, ΟΦΥΠΕΚΑ.</w:t>
      </w:r>
    </w:p>
    <w:p w:rsidR="0052145B" w:rsidRPr="006A77E5" w:rsidRDefault="0052145B" w:rsidP="0052145B">
      <w:pPr>
        <w:shd w:val="clear" w:color="auto" w:fill="FFFFFF"/>
        <w:spacing w:after="0" w:line="240" w:lineRule="auto"/>
        <w:jc w:val="both"/>
        <w:rPr>
          <w:rFonts w:cs="Arial"/>
          <w:color w:val="222222"/>
          <w:lang w:eastAsia="el-GR"/>
        </w:rPr>
      </w:pP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i/>
          <w:iCs/>
          <w:color w:val="222222"/>
          <w:sz w:val="24"/>
          <w:szCs w:val="24"/>
          <w:lang w:eastAsia="el-GR"/>
        </w:rPr>
        <w:t> </w:t>
      </w:r>
    </w:p>
    <w:p w:rsidR="0052145B" w:rsidRPr="000E103E" w:rsidRDefault="0052145B" w:rsidP="0052145B">
      <w:pPr>
        <w:shd w:val="clear" w:color="auto" w:fill="FFFFFF"/>
        <w:spacing w:after="0" w:line="240" w:lineRule="auto"/>
        <w:jc w:val="both"/>
        <w:rPr>
          <w:rFonts w:cs="Arial"/>
          <w:i/>
          <w:iCs/>
          <w:color w:val="222222"/>
          <w:sz w:val="24"/>
          <w:szCs w:val="24"/>
          <w:lang w:eastAsia="el-GR"/>
        </w:rPr>
      </w:pPr>
      <w:r>
        <w:rPr>
          <w:rFonts w:cs="Arial"/>
          <w:i/>
          <w:iCs/>
          <w:color w:val="222222"/>
          <w:sz w:val="24"/>
          <w:szCs w:val="24"/>
          <w:lang w:eastAsia="el-GR"/>
        </w:rPr>
        <w:t>Π</w:t>
      </w:r>
      <w:r w:rsidRPr="006A77E5">
        <w:rPr>
          <w:rFonts w:cs="Arial"/>
          <w:i/>
          <w:iCs/>
          <w:color w:val="222222"/>
          <w:sz w:val="24"/>
          <w:szCs w:val="24"/>
          <w:lang w:eastAsia="el-GR"/>
        </w:rPr>
        <w:t>ερισσότερες πληροφορίες σχετικά με τη «Βραδιά του Ερευνητή» μπορείτε να βρείτε στην επίσημη σελίδα της εκδήλωσης  </w:t>
      </w:r>
      <w:hyperlink r:id="rId8" w:tgtFrame="_blank" w:history="1">
        <w:r w:rsidRPr="006A77E5">
          <w:rPr>
            <w:rFonts w:cs="Arial"/>
            <w:i/>
            <w:iCs/>
            <w:color w:val="1155CC"/>
            <w:sz w:val="24"/>
            <w:szCs w:val="24"/>
            <w:u w:val="single"/>
            <w:lang w:eastAsia="el-GR"/>
          </w:rPr>
          <w:t>https://www.ntua.gr/ntuaren/</w:t>
        </w:r>
      </w:hyperlink>
      <w:r w:rsidRPr="006A77E5">
        <w:rPr>
          <w:rFonts w:cs="Arial"/>
          <w:i/>
          <w:iCs/>
          <w:color w:val="222222"/>
          <w:sz w:val="24"/>
          <w:szCs w:val="24"/>
          <w:lang w:eastAsia="el-GR"/>
        </w:rPr>
        <w:t>.</w:t>
      </w:r>
    </w:p>
    <w:p w:rsidR="0052145B" w:rsidRPr="000E103E" w:rsidRDefault="0052145B" w:rsidP="0052145B">
      <w:pPr>
        <w:shd w:val="clear" w:color="auto" w:fill="FFFFFF"/>
        <w:spacing w:after="0" w:line="240" w:lineRule="auto"/>
        <w:jc w:val="both"/>
        <w:rPr>
          <w:rFonts w:cs="Arial"/>
          <w:i/>
          <w:iCs/>
          <w:color w:val="222222"/>
          <w:sz w:val="24"/>
          <w:szCs w:val="24"/>
          <w:lang w:eastAsia="el-GR"/>
        </w:rPr>
      </w:pPr>
    </w:p>
    <w:p w:rsidR="0052145B" w:rsidRPr="006A77E5" w:rsidRDefault="0052145B" w:rsidP="0052145B">
      <w:pPr>
        <w:shd w:val="clear" w:color="auto" w:fill="FFFFFF"/>
        <w:spacing w:after="0" w:line="240" w:lineRule="auto"/>
        <w:jc w:val="both"/>
        <w:rPr>
          <w:rFonts w:cs="Arial"/>
          <w:color w:val="222222"/>
          <w:lang w:eastAsia="el-GR"/>
        </w:rPr>
      </w:pPr>
      <w:r>
        <w:rPr>
          <w:rFonts w:cs="Arial"/>
          <w:i/>
          <w:iCs/>
          <w:color w:val="222222"/>
          <w:sz w:val="24"/>
          <w:szCs w:val="24"/>
          <w:lang w:eastAsia="el-GR"/>
        </w:rPr>
        <w:t xml:space="preserve">Χορηγοί της Βραδιάς είναι </w:t>
      </w:r>
      <w:r w:rsidRPr="006A77E5">
        <w:rPr>
          <w:rFonts w:cs="Arial"/>
          <w:i/>
          <w:iCs/>
          <w:color w:val="222222"/>
          <w:sz w:val="24"/>
          <w:szCs w:val="24"/>
          <w:lang w:eastAsia="el-GR"/>
        </w:rPr>
        <w:t xml:space="preserve">: </w:t>
      </w:r>
      <w:r>
        <w:rPr>
          <w:rFonts w:cs="Arial"/>
          <w:i/>
          <w:iCs/>
          <w:color w:val="222222"/>
          <w:sz w:val="24"/>
          <w:szCs w:val="24"/>
          <w:lang w:eastAsia="el-GR"/>
        </w:rPr>
        <w:t xml:space="preserve">ΤΕΡΝΑ ΕΝΕΡΓΕΙΑΚΗ, ΤΙΤΑΝ ΑΕ, </w:t>
      </w:r>
      <w:bookmarkStart w:id="0" w:name="_GoBack"/>
      <w:bookmarkEnd w:id="0"/>
      <w:r>
        <w:rPr>
          <w:rFonts w:cs="Arial"/>
          <w:i/>
          <w:iCs/>
          <w:color w:val="222222"/>
          <w:sz w:val="24"/>
          <w:szCs w:val="24"/>
          <w:lang w:eastAsia="el-GR"/>
        </w:rPr>
        <w:t xml:space="preserve">ΜΕΤΑΛΟΥΜΙΝ ΑΕΒΕ, </w:t>
      </w:r>
      <w:r>
        <w:rPr>
          <w:rFonts w:cs="Arial"/>
          <w:i/>
          <w:iCs/>
          <w:color w:val="222222"/>
          <w:sz w:val="24"/>
          <w:szCs w:val="24"/>
          <w:lang w:val="en-US" w:eastAsia="el-GR"/>
        </w:rPr>
        <w:t>EUROBANK</w:t>
      </w:r>
      <w:r w:rsidRPr="006A77E5">
        <w:rPr>
          <w:rFonts w:cs="Arial"/>
          <w:i/>
          <w:iCs/>
          <w:color w:val="222222"/>
          <w:sz w:val="24"/>
          <w:szCs w:val="24"/>
          <w:lang w:eastAsia="el-GR"/>
        </w:rPr>
        <w:t xml:space="preserve"> </w:t>
      </w:r>
      <w:r>
        <w:rPr>
          <w:rFonts w:cs="Arial"/>
          <w:i/>
          <w:iCs/>
          <w:color w:val="222222"/>
          <w:sz w:val="24"/>
          <w:szCs w:val="24"/>
          <w:lang w:eastAsia="el-GR"/>
        </w:rPr>
        <w:t>ΑΕ, ΟΑΣΑ ΑΕ, ΣΤΑΣΥ ΑΕ, ΟΣΥ ΑΕ.</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i/>
          <w:iCs/>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proofErr w:type="spellStart"/>
      <w:r w:rsidRPr="006A77E5">
        <w:rPr>
          <w:rFonts w:cs="Arial"/>
          <w:i/>
          <w:iCs/>
          <w:color w:val="000000"/>
          <w:sz w:val="24"/>
          <w:szCs w:val="24"/>
          <w:lang w:eastAsia="el-GR"/>
        </w:rPr>
        <w:t>Trailer</w:t>
      </w:r>
      <w:proofErr w:type="spellEnd"/>
    </w:p>
    <w:p w:rsidR="0052145B" w:rsidRPr="006A77E5" w:rsidRDefault="0052145B" w:rsidP="0052145B">
      <w:pPr>
        <w:shd w:val="clear" w:color="auto" w:fill="FFFFFF"/>
        <w:spacing w:after="0" w:line="240" w:lineRule="auto"/>
        <w:rPr>
          <w:rFonts w:cs="Arial"/>
          <w:color w:val="222222"/>
          <w:lang w:eastAsia="el-GR"/>
        </w:rPr>
      </w:pPr>
      <w:hyperlink r:id="rId9" w:tgtFrame="_blank" w:history="1">
        <w:r w:rsidRPr="006A77E5">
          <w:rPr>
            <w:rFonts w:cs="Arial"/>
            <w:i/>
            <w:iCs/>
            <w:color w:val="1155CC"/>
            <w:sz w:val="24"/>
            <w:szCs w:val="24"/>
            <w:u w:val="single"/>
            <w:lang w:eastAsia="el-GR"/>
          </w:rPr>
          <w:t>https://www.youtube.com/watch?v=Ng0B_sQ3W-k</w:t>
        </w:r>
      </w:hyperlink>
    </w:p>
    <w:p w:rsidR="0052145B" w:rsidRPr="006A77E5" w:rsidRDefault="0052145B" w:rsidP="0052145B">
      <w:pPr>
        <w:shd w:val="clear" w:color="auto" w:fill="FFFFFF"/>
        <w:spacing w:after="0" w:line="240" w:lineRule="auto"/>
        <w:rPr>
          <w:rFonts w:cs="Arial"/>
          <w:color w:val="222222"/>
          <w:lang w:eastAsia="el-GR"/>
        </w:rPr>
      </w:pPr>
      <w:r w:rsidRPr="006A77E5">
        <w:rPr>
          <w:rFonts w:cs="Arial"/>
          <w:i/>
          <w:iCs/>
          <w:color w:val="000000"/>
          <w:sz w:val="24"/>
          <w:szCs w:val="24"/>
          <w:lang w:eastAsia="el-GR"/>
        </w:rPr>
        <w:t> </w:t>
      </w:r>
    </w:p>
    <w:p w:rsidR="0052145B" w:rsidRPr="006A77E5" w:rsidRDefault="0052145B" w:rsidP="0052145B">
      <w:pPr>
        <w:shd w:val="clear" w:color="auto" w:fill="FFFFFF"/>
        <w:spacing w:after="0" w:line="240" w:lineRule="auto"/>
        <w:rPr>
          <w:rFonts w:cs="Arial"/>
          <w:color w:val="222222"/>
          <w:lang w:eastAsia="el-GR"/>
        </w:rPr>
      </w:pPr>
      <w:r w:rsidRPr="006A77E5">
        <w:rPr>
          <w:rFonts w:cs="Arial"/>
          <w:i/>
          <w:iCs/>
          <w:color w:val="000000"/>
          <w:sz w:val="24"/>
          <w:szCs w:val="24"/>
          <w:lang w:eastAsia="el-GR"/>
        </w:rPr>
        <w:t>Το ΕΜΠ στο Καστελλόριζο, για δέκατη χρονιά η Βραδιά Ερευνητή</w:t>
      </w:r>
    </w:p>
    <w:p w:rsidR="0052145B" w:rsidRPr="006A77E5" w:rsidRDefault="0052145B" w:rsidP="0052145B">
      <w:pPr>
        <w:shd w:val="clear" w:color="auto" w:fill="FFFFFF"/>
        <w:spacing w:after="0" w:line="240" w:lineRule="auto"/>
        <w:rPr>
          <w:rFonts w:cs="Arial"/>
          <w:color w:val="222222"/>
          <w:lang w:eastAsia="el-GR"/>
        </w:rPr>
      </w:pPr>
      <w:hyperlink r:id="rId10" w:tgtFrame="_blank" w:history="1">
        <w:r w:rsidRPr="006A77E5">
          <w:rPr>
            <w:rFonts w:cs="Arial"/>
            <w:i/>
            <w:iCs/>
            <w:color w:val="1155CC"/>
            <w:sz w:val="24"/>
            <w:szCs w:val="24"/>
            <w:u w:val="single"/>
            <w:lang w:eastAsia="el-GR"/>
          </w:rPr>
          <w:t>https://www.youtube.com/watch?v=AOvBNC7o_dg</w:t>
        </w:r>
      </w:hyperlink>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i/>
          <w:iCs/>
          <w:color w:val="222222"/>
          <w:sz w:val="24"/>
          <w:szCs w:val="24"/>
          <w:lang w:eastAsia="el-GR"/>
        </w:rPr>
        <w:t> </w:t>
      </w:r>
    </w:p>
    <w:p w:rsidR="0052145B" w:rsidRPr="006A77E5" w:rsidRDefault="0052145B" w:rsidP="0052145B">
      <w:pPr>
        <w:shd w:val="clear" w:color="auto" w:fill="FFFFFF"/>
        <w:spacing w:after="0" w:line="240" w:lineRule="auto"/>
        <w:jc w:val="both"/>
        <w:rPr>
          <w:rFonts w:cs="Arial"/>
          <w:color w:val="222222"/>
          <w:lang w:eastAsia="el-GR"/>
        </w:rPr>
      </w:pPr>
      <w:r w:rsidRPr="006A77E5">
        <w:rPr>
          <w:rFonts w:cs="Arial"/>
          <w:i/>
          <w:iCs/>
          <w:color w:val="222222"/>
          <w:sz w:val="24"/>
          <w:szCs w:val="24"/>
          <w:lang w:eastAsia="el-GR"/>
        </w:rPr>
        <w:t>Σημειώνεται ότι </w:t>
      </w:r>
      <w:r w:rsidRPr="006A77E5">
        <w:rPr>
          <w:rFonts w:cs="Arial"/>
          <w:i/>
          <w:iCs/>
          <w:color w:val="222222"/>
          <w:sz w:val="24"/>
          <w:szCs w:val="24"/>
          <w:u w:val="single"/>
          <w:lang w:eastAsia="el-GR"/>
        </w:rPr>
        <w:t>η είσοδος είναι δωρεάν και ελεύθερη στο κοινό</w:t>
      </w:r>
      <w:r w:rsidRPr="006A77E5">
        <w:rPr>
          <w:rFonts w:cs="Arial"/>
          <w:i/>
          <w:iCs/>
          <w:color w:val="222222"/>
          <w:sz w:val="24"/>
          <w:szCs w:val="24"/>
          <w:lang w:eastAsia="el-GR"/>
        </w:rPr>
        <w:t>, ενώ μπορείτε να παρακολουθήσετε και «ζωντανά» την εκδήλωση στο Εθνικό Μετσόβιο Πολυτεχνείο μέσα από τη σελίδα στο </w:t>
      </w:r>
      <w:proofErr w:type="spellStart"/>
      <w:r w:rsidRPr="006A77E5">
        <w:rPr>
          <w:rFonts w:cs="Arial"/>
          <w:i/>
          <w:iCs/>
          <w:color w:val="222222"/>
          <w:sz w:val="24"/>
          <w:szCs w:val="24"/>
          <w:lang w:eastAsia="el-GR"/>
        </w:rPr>
        <w:t>Facebook</w:t>
      </w:r>
      <w:proofErr w:type="spellEnd"/>
      <w:r w:rsidRPr="006A77E5">
        <w:rPr>
          <w:rFonts w:cs="Arial"/>
          <w:i/>
          <w:iCs/>
          <w:color w:val="222222"/>
          <w:sz w:val="24"/>
          <w:szCs w:val="24"/>
          <w:lang w:eastAsia="el-GR"/>
        </w:rPr>
        <w:t> </w:t>
      </w:r>
      <w:hyperlink r:id="rId11" w:tgtFrame="_blank" w:history="1">
        <w:r w:rsidRPr="006A77E5">
          <w:rPr>
            <w:rFonts w:cs="Arial"/>
            <w:i/>
            <w:iCs/>
            <w:color w:val="1155CC"/>
            <w:sz w:val="24"/>
            <w:szCs w:val="24"/>
            <w:u w:val="single"/>
            <w:lang w:eastAsia="el-GR"/>
          </w:rPr>
          <w:t>https://fb.watch/nazTCAT3Fq/</w:t>
        </w:r>
      </w:hyperlink>
    </w:p>
    <w:p w:rsidR="0052145B" w:rsidRDefault="0052145B" w:rsidP="0052145B"/>
    <w:p w:rsidR="0061012F" w:rsidRPr="0061012F" w:rsidRDefault="00F21600" w:rsidP="0061012F">
      <w:pPr>
        <w:pStyle w:val="2"/>
        <w:spacing w:before="0" w:after="0" w:line="240" w:lineRule="auto"/>
        <w:jc w:val="both"/>
        <w:rPr>
          <w:rFonts w:cs="Arial"/>
          <w:i w:val="0"/>
          <w:iCs w:val="0"/>
          <w:sz w:val="24"/>
          <w:szCs w:val="24"/>
          <w:lang w:val="el-GR" w:eastAsia="el-GR"/>
        </w:rPr>
      </w:pPr>
      <w:r w:rsidRPr="0061012F">
        <w:rPr>
          <w:rFonts w:cs="Arial"/>
          <w:i w:val="0"/>
          <w:iCs w:val="0"/>
          <w:sz w:val="24"/>
          <w:szCs w:val="24"/>
          <w:lang w:val="el-GR" w:eastAsia="el-GR"/>
        </w:rPr>
        <w:br/>
      </w:r>
    </w:p>
    <w:p w:rsidR="00A6432E" w:rsidRPr="00A6432E" w:rsidRDefault="00A6432E" w:rsidP="00A6432E">
      <w:pPr>
        <w:pStyle w:val="Web"/>
        <w:shd w:val="clear" w:color="auto" w:fill="FFFFFF"/>
        <w:spacing w:before="0" w:beforeAutospacing="0" w:after="0" w:afterAutospacing="0"/>
        <w:jc w:val="both"/>
        <w:textAlignment w:val="baseline"/>
        <w:rPr>
          <w:rFonts w:ascii="Arial" w:hAnsi="Arial" w:cs="Arial"/>
          <w:b/>
          <w:bCs/>
        </w:rPr>
      </w:pPr>
    </w:p>
    <w:p w:rsidR="00463BBD" w:rsidRPr="00730587" w:rsidRDefault="00463BBD" w:rsidP="00A6432E">
      <w:pPr>
        <w:spacing w:after="0" w:line="240" w:lineRule="auto"/>
        <w:jc w:val="both"/>
        <w:rPr>
          <w:rFonts w:cs="Arial"/>
          <w:color w:val="000000"/>
          <w:sz w:val="24"/>
          <w:szCs w:val="24"/>
        </w:rPr>
      </w:pPr>
    </w:p>
    <w:p w:rsidR="00AD5287" w:rsidRPr="00942DDF" w:rsidRDefault="00AD5287" w:rsidP="00A6432E">
      <w:pPr>
        <w:spacing w:after="0" w:line="240" w:lineRule="auto"/>
        <w:jc w:val="both"/>
        <w:rPr>
          <w:rFonts w:eastAsia="Calibri" w:cs="Arial"/>
          <w:sz w:val="24"/>
          <w:szCs w:val="24"/>
        </w:rPr>
      </w:pPr>
    </w:p>
    <w:sectPr w:rsidR="00AD5287" w:rsidRPr="00942DDF" w:rsidSect="0017354E">
      <w:headerReference w:type="default" r:id="rId12"/>
      <w:footerReference w:type="even" r:id="rId13"/>
      <w:footerReference w:type="default" r:id="rId14"/>
      <w:pgSz w:w="11906" w:h="16838" w:code="9"/>
      <w:pgMar w:top="1440" w:right="1800" w:bottom="1440" w:left="180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06" w:rsidRDefault="00A56906" w:rsidP="00515574">
      <w:r>
        <w:separator/>
      </w:r>
    </w:p>
  </w:endnote>
  <w:endnote w:type="continuationSeparator" w:id="0">
    <w:p w:rsidR="00A56906" w:rsidRDefault="00A56906"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Default="00D97E91">
    <w:pPr>
      <w:pStyle w:val="a4"/>
      <w:framePr w:wrap="around" w:vAnchor="text" w:hAnchor="margin" w:xAlign="center" w:y="1"/>
      <w:rPr>
        <w:rStyle w:val="a5"/>
      </w:rPr>
    </w:pPr>
    <w:r>
      <w:rPr>
        <w:rStyle w:val="a5"/>
      </w:rPr>
      <w:fldChar w:fldCharType="begin"/>
    </w:r>
    <w:r w:rsidR="00515574">
      <w:rPr>
        <w:rStyle w:val="a5"/>
      </w:rPr>
      <w:instrText xml:space="preserve">PAGE  </w:instrText>
    </w:r>
    <w:r>
      <w:rPr>
        <w:rStyle w:val="a5"/>
      </w:rPr>
      <w:fldChar w:fldCharType="separate"/>
    </w:r>
    <w:r w:rsidR="0009209A">
      <w:rPr>
        <w:rStyle w:val="a5"/>
        <w:noProof/>
      </w:rPr>
      <w:t>1</w:t>
    </w:r>
    <w:r>
      <w:rPr>
        <w:rStyle w:val="a5"/>
      </w:rPr>
      <w:fldChar w:fldCharType="end"/>
    </w:r>
  </w:p>
  <w:p w:rsidR="00515574" w:rsidRDefault="005155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Pr="00C47209" w:rsidRDefault="00515574" w:rsidP="00515574">
    <w:pPr>
      <w:pStyle w:val="a4"/>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D97E91">
      <w:fldChar w:fldCharType="begin"/>
    </w:r>
    <w:r w:rsidRPr="00C47209">
      <w:rPr>
        <w:lang w:val="pt-PT"/>
      </w:rPr>
      <w:instrText xml:space="preserve"> PAGE   \* MERGEFORMAT </w:instrText>
    </w:r>
    <w:r w:rsidR="00D97E91">
      <w:fldChar w:fldCharType="separate"/>
    </w:r>
    <w:r w:rsidR="00605E1C" w:rsidRPr="00605E1C">
      <w:rPr>
        <w:rFonts w:ascii="Cambria" w:hAnsi="Cambria"/>
        <w:noProof/>
        <w:lang w:val="pt-PT"/>
      </w:rPr>
      <w:t>1</w:t>
    </w:r>
    <w:r w:rsidR="00D97E91">
      <w:fldChar w:fldCharType="end"/>
    </w:r>
  </w:p>
  <w:p w:rsidR="00515574" w:rsidRPr="00C47209" w:rsidRDefault="00515574">
    <w:pPr>
      <w:pStyle w:val="a4"/>
      <w:jc w:val="center"/>
      <w:rPr>
        <w:rFonts w:ascii="Bookman Old Style" w:hAnsi="Bookman Old Style"/>
        <w:b/>
        <w:i/>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06" w:rsidRDefault="00A56906" w:rsidP="00515574">
      <w:r>
        <w:separator/>
      </w:r>
    </w:p>
  </w:footnote>
  <w:footnote w:type="continuationSeparator" w:id="0">
    <w:p w:rsidR="00A56906" w:rsidRDefault="00A56906" w:rsidP="0051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2F" w:rsidRDefault="0061012F">
    <w:pPr>
      <w:pStyle w:val="a6"/>
    </w:pPr>
    <w:r>
      <w:rPr>
        <w:noProof/>
        <w:lang w:val="el-GR" w:eastAsia="el-GR"/>
      </w:rPr>
      <w:drawing>
        <wp:anchor distT="0" distB="0" distL="114300" distR="114300" simplePos="0" relativeHeight="251658240" behindDoc="0" locked="0" layoutInCell="1" allowOverlap="1">
          <wp:simplePos x="0" y="0"/>
          <wp:positionH relativeFrom="column">
            <wp:posOffset>-144780</wp:posOffset>
          </wp:positionH>
          <wp:positionV relativeFrom="paragraph">
            <wp:posOffset>-411480</wp:posOffset>
          </wp:positionV>
          <wp:extent cx="219456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4560" cy="914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44FA3"/>
    <w:multiLevelType w:val="hybridMultilevel"/>
    <w:tmpl w:val="7996F742"/>
    <w:lvl w:ilvl="0" w:tplc="4B30DF3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100BE3"/>
    <w:multiLevelType w:val="hybridMultilevel"/>
    <w:tmpl w:val="4B3A74AC"/>
    <w:lvl w:ilvl="0" w:tplc="88A24436">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433D29"/>
    <w:multiLevelType w:val="hybridMultilevel"/>
    <w:tmpl w:val="FF5C0022"/>
    <w:lvl w:ilvl="0" w:tplc="ACA838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FD96EE8"/>
    <w:multiLevelType w:val="hybridMultilevel"/>
    <w:tmpl w:val="1110DBAC"/>
    <w:lvl w:ilvl="0" w:tplc="B254DBA6">
      <w:start w:val="1"/>
      <w:numFmt w:val="decimal"/>
      <w:lvlText w:val="%1."/>
      <w:lvlJc w:val="left"/>
      <w:pPr>
        <w:ind w:left="585" w:hanging="585"/>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6"/>
  </w:num>
  <w:num w:numId="5">
    <w:abstractNumId w:val="4"/>
  </w:num>
  <w:num w:numId="6">
    <w:abstractNumId w:val="8"/>
  </w:num>
  <w:num w:numId="7">
    <w:abstractNumId w:val="10"/>
  </w:num>
  <w:num w:numId="8">
    <w:abstractNumId w:val="2"/>
  </w:num>
  <w:num w:numId="9">
    <w:abstractNumId w:val="11"/>
  </w:num>
  <w:num w:numId="10">
    <w:abstractNumId w:val="13"/>
  </w:num>
  <w:num w:numId="11">
    <w:abstractNumId w:val="7"/>
  </w:num>
  <w:num w:numId="12">
    <w:abstractNumId w:val="9"/>
  </w:num>
  <w:num w:numId="13">
    <w:abstractNumId w:val="3"/>
  </w:num>
  <w:num w:numId="14">
    <w:abstractNumId w:val="14"/>
  </w:num>
  <w:num w:numId="15">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1CA9"/>
    <w:rsid w:val="000C3863"/>
    <w:rsid w:val="000C62AE"/>
    <w:rsid w:val="000F6CA4"/>
    <w:rsid w:val="00106EE1"/>
    <w:rsid w:val="00106FAA"/>
    <w:rsid w:val="001120FD"/>
    <w:rsid w:val="00117AF3"/>
    <w:rsid w:val="001228D0"/>
    <w:rsid w:val="001248A3"/>
    <w:rsid w:val="00124D61"/>
    <w:rsid w:val="00126E0B"/>
    <w:rsid w:val="00166C3C"/>
    <w:rsid w:val="0017354E"/>
    <w:rsid w:val="00175BB8"/>
    <w:rsid w:val="0017634D"/>
    <w:rsid w:val="001767E7"/>
    <w:rsid w:val="00177AFF"/>
    <w:rsid w:val="00183656"/>
    <w:rsid w:val="00183E93"/>
    <w:rsid w:val="00191FA0"/>
    <w:rsid w:val="001A4646"/>
    <w:rsid w:val="001C7FBF"/>
    <w:rsid w:val="001E19A3"/>
    <w:rsid w:val="001E3E35"/>
    <w:rsid w:val="00200AAB"/>
    <w:rsid w:val="002073EA"/>
    <w:rsid w:val="002112BE"/>
    <w:rsid w:val="00215CDE"/>
    <w:rsid w:val="002221FA"/>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A4234"/>
    <w:rsid w:val="002B2CCE"/>
    <w:rsid w:val="002D2CC8"/>
    <w:rsid w:val="002E287C"/>
    <w:rsid w:val="002E49C3"/>
    <w:rsid w:val="002F37F7"/>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63BBD"/>
    <w:rsid w:val="00466B59"/>
    <w:rsid w:val="00486A7D"/>
    <w:rsid w:val="00494FB8"/>
    <w:rsid w:val="004A39F6"/>
    <w:rsid w:val="004B29B4"/>
    <w:rsid w:val="004B5A1C"/>
    <w:rsid w:val="004C31CB"/>
    <w:rsid w:val="004C362C"/>
    <w:rsid w:val="004C44BD"/>
    <w:rsid w:val="004E190E"/>
    <w:rsid w:val="004E2763"/>
    <w:rsid w:val="004E5BFC"/>
    <w:rsid w:val="004F4A55"/>
    <w:rsid w:val="005000C1"/>
    <w:rsid w:val="00500C4E"/>
    <w:rsid w:val="00515574"/>
    <w:rsid w:val="0052145B"/>
    <w:rsid w:val="00523612"/>
    <w:rsid w:val="00526CF8"/>
    <w:rsid w:val="0052791B"/>
    <w:rsid w:val="005355D4"/>
    <w:rsid w:val="005357D5"/>
    <w:rsid w:val="00551D1F"/>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05E1C"/>
    <w:rsid w:val="0061012F"/>
    <w:rsid w:val="00615015"/>
    <w:rsid w:val="006168DD"/>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33653"/>
    <w:rsid w:val="00942DDF"/>
    <w:rsid w:val="00954BA8"/>
    <w:rsid w:val="009613CD"/>
    <w:rsid w:val="00967D7F"/>
    <w:rsid w:val="009802AA"/>
    <w:rsid w:val="00982A33"/>
    <w:rsid w:val="00986D01"/>
    <w:rsid w:val="0098740D"/>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56906"/>
    <w:rsid w:val="00A6432E"/>
    <w:rsid w:val="00A644D4"/>
    <w:rsid w:val="00A65629"/>
    <w:rsid w:val="00A67910"/>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3594"/>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97E91"/>
    <w:rsid w:val="00DA12DF"/>
    <w:rsid w:val="00DB7A29"/>
    <w:rsid w:val="00DC1B38"/>
    <w:rsid w:val="00DD3354"/>
    <w:rsid w:val="00DE3D86"/>
    <w:rsid w:val="00DE6992"/>
    <w:rsid w:val="00DE7F66"/>
    <w:rsid w:val="00DF0872"/>
    <w:rsid w:val="00E03753"/>
    <w:rsid w:val="00E05A6D"/>
    <w:rsid w:val="00E1170B"/>
    <w:rsid w:val="00E167C0"/>
    <w:rsid w:val="00E201FF"/>
    <w:rsid w:val="00E41BCE"/>
    <w:rsid w:val="00E51D7C"/>
    <w:rsid w:val="00E537E4"/>
    <w:rsid w:val="00E56A3C"/>
    <w:rsid w:val="00E757BF"/>
    <w:rsid w:val="00E7782E"/>
    <w:rsid w:val="00E8094E"/>
    <w:rsid w:val="00E81AFE"/>
    <w:rsid w:val="00E82E2C"/>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AC"/>
    <w:pPr>
      <w:spacing w:after="80" w:line="336" w:lineRule="auto"/>
    </w:pPr>
    <w:rPr>
      <w:rFonts w:ascii="Arial" w:hAnsi="Arial"/>
      <w:lang w:eastAsia="en-US"/>
    </w:rPr>
  </w:style>
  <w:style w:type="paragraph" w:styleId="1">
    <w:name w:val="heading 1"/>
    <w:basedOn w:val="a"/>
    <w:next w:val="a"/>
    <w:link w:val="1Char"/>
    <w:qFormat/>
    <w:rsid w:val="00C24DED"/>
    <w:pPr>
      <w:keepNext/>
      <w:ind w:firstLine="720"/>
      <w:jc w:val="right"/>
      <w:outlineLvl w:val="0"/>
    </w:pPr>
    <w:rPr>
      <w:rFonts w:ascii="Bookman Old Style" w:hAnsi="Bookman Old Style"/>
      <w:b/>
      <w:sz w:val="28"/>
      <w:lang/>
    </w:rPr>
  </w:style>
  <w:style w:type="paragraph" w:styleId="2">
    <w:name w:val="heading 2"/>
    <w:basedOn w:val="a"/>
    <w:next w:val="a"/>
    <w:link w:val="2Char"/>
    <w:qFormat/>
    <w:rsid w:val="00C24DED"/>
    <w:pPr>
      <w:keepNext/>
      <w:spacing w:before="240" w:after="60"/>
      <w:outlineLvl w:val="1"/>
    </w:pPr>
    <w:rPr>
      <w:b/>
      <w:bCs/>
      <w:i/>
      <w:iCs/>
      <w:sz w:val="28"/>
      <w:szCs w:val="28"/>
      <w:lang/>
    </w:rPr>
  </w:style>
  <w:style w:type="paragraph" w:styleId="4">
    <w:name w:val="heading 4"/>
    <w:basedOn w:val="a"/>
    <w:next w:val="a"/>
    <w:link w:val="4Char"/>
    <w:uiPriority w:val="9"/>
    <w:unhideWhenUsed/>
    <w:qFormat/>
    <w:rsid w:val="00C641F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rPr>
  </w:style>
  <w:style w:type="character" w:customStyle="1" w:styleId="Char">
    <w:name w:val="Τίτλος Char"/>
    <w:link w:val="a3"/>
    <w:uiPriority w:val="10"/>
    <w:rsid w:val="00005FE3"/>
    <w:rPr>
      <w:rFonts w:ascii="Times New Roman" w:eastAsia="Times New Roman" w:hAnsi="Times New Roman" w:cs="Times New Roman"/>
      <w:color w:val="17365D"/>
      <w:spacing w:val="5"/>
      <w:kern w:val="28"/>
      <w:sz w:val="32"/>
      <w:szCs w:val="52"/>
    </w:rPr>
  </w:style>
  <w:style w:type="character" w:customStyle="1" w:styleId="1Char">
    <w:name w:val="Επικεφαλίδα 1 Char"/>
    <w:link w:val="1"/>
    <w:rsid w:val="00C24DED"/>
    <w:rPr>
      <w:rFonts w:ascii="Bookman Old Style" w:hAnsi="Bookman Old Style" w:cs="Times New Roman"/>
      <w:b/>
      <w:sz w:val="28"/>
      <w:szCs w:val="20"/>
      <w:lang w:val="el-GR"/>
    </w:rPr>
  </w:style>
  <w:style w:type="character" w:customStyle="1" w:styleId="2Char">
    <w:name w:val="Επικεφαλίδα 2 Char"/>
    <w:link w:val="2"/>
    <w:rsid w:val="00C24DED"/>
    <w:rPr>
      <w:rFonts w:ascii="Arial" w:hAnsi="Arial" w:cs="Arial"/>
      <w:b/>
      <w:bCs/>
      <w:i/>
      <w:iCs/>
      <w:sz w:val="28"/>
      <w:szCs w:val="28"/>
    </w:rPr>
  </w:style>
  <w:style w:type="paragraph" w:styleId="a4">
    <w:name w:val="footer"/>
    <w:basedOn w:val="a"/>
    <w:link w:val="Char0"/>
    <w:uiPriority w:val="99"/>
    <w:rsid w:val="00C24DED"/>
    <w:pPr>
      <w:tabs>
        <w:tab w:val="center" w:pos="4153"/>
        <w:tab w:val="right" w:pos="8306"/>
      </w:tabs>
    </w:pPr>
    <w:rPr>
      <w:rFonts w:ascii="Times New Roman" w:hAnsi="Times New Roman"/>
      <w:lang/>
    </w:rPr>
  </w:style>
  <w:style w:type="character" w:customStyle="1" w:styleId="Char0">
    <w:name w:val="Υποσέλιδο Char"/>
    <w:link w:val="a4"/>
    <w:uiPriority w:val="99"/>
    <w:rsid w:val="00C24DED"/>
    <w:rPr>
      <w:rFonts w:ascii="Times New Roman" w:hAnsi="Times New Roman" w:cs="Times New Roman"/>
      <w:sz w:val="20"/>
      <w:szCs w:val="20"/>
    </w:rPr>
  </w:style>
  <w:style w:type="character" w:styleId="a5">
    <w:name w:val="page number"/>
    <w:basedOn w:val="a0"/>
    <w:rsid w:val="00C24DED"/>
  </w:style>
  <w:style w:type="paragraph" w:styleId="a6">
    <w:name w:val="header"/>
    <w:basedOn w:val="a"/>
    <w:link w:val="Char1"/>
    <w:uiPriority w:val="99"/>
    <w:unhideWhenUsed/>
    <w:rsid w:val="00C24DED"/>
    <w:pPr>
      <w:tabs>
        <w:tab w:val="center" w:pos="4320"/>
        <w:tab w:val="right" w:pos="8640"/>
      </w:tabs>
    </w:pPr>
    <w:rPr>
      <w:rFonts w:ascii="Times New Roman" w:hAnsi="Times New Roman"/>
      <w:lang/>
    </w:rPr>
  </w:style>
  <w:style w:type="character" w:customStyle="1" w:styleId="Char1">
    <w:name w:val="Κεφαλίδα Char"/>
    <w:link w:val="a6"/>
    <w:uiPriority w:val="99"/>
    <w:rsid w:val="00C24DED"/>
    <w:rPr>
      <w:rFonts w:ascii="Times New Roman" w:hAnsi="Times New Roman" w:cs="Times New Roman"/>
      <w:sz w:val="20"/>
      <w:szCs w:val="20"/>
    </w:rPr>
  </w:style>
  <w:style w:type="character" w:styleId="a7">
    <w:name w:val="Intense Emphasis"/>
    <w:uiPriority w:val="21"/>
    <w:qFormat/>
    <w:rsid w:val="00CE04C2"/>
    <w:rPr>
      <w:rFonts w:ascii="Arial" w:hAnsi="Arial"/>
      <w:b/>
      <w:bCs/>
      <w:i/>
      <w:iCs/>
      <w:color w:val="auto"/>
      <w:sz w:val="20"/>
      <w:u w:val="none"/>
    </w:rPr>
  </w:style>
  <w:style w:type="paragraph" w:customStyle="1" w:styleId="a8">
    <w:name w:val="Δελτίο Τύπου ΤΕΕ"/>
    <w:basedOn w:val="a"/>
    <w:link w:val="Char2"/>
    <w:autoRedefine/>
    <w:qFormat/>
    <w:rsid w:val="00A6432E"/>
    <w:pPr>
      <w:spacing w:after="0" w:line="240" w:lineRule="auto"/>
      <w:jc w:val="right"/>
    </w:pPr>
    <w:rPr>
      <w:b/>
      <w:sz w:val="24"/>
      <w:szCs w:val="24"/>
      <w:lang/>
    </w:rPr>
  </w:style>
  <w:style w:type="character" w:customStyle="1" w:styleId="Char2">
    <w:name w:val="Δελτίο Τύπου ΤΕΕ Char"/>
    <w:link w:val="a8"/>
    <w:rsid w:val="00A6432E"/>
    <w:rPr>
      <w:rFonts w:ascii="Arial" w:hAnsi="Arial"/>
      <w:b/>
      <w:sz w:val="24"/>
      <w:szCs w:val="24"/>
      <w:lang/>
    </w:rPr>
  </w:style>
  <w:style w:type="paragraph" w:styleId="a9">
    <w:name w:val="Balloon Text"/>
    <w:basedOn w:val="a"/>
    <w:link w:val="Char3"/>
    <w:uiPriority w:val="99"/>
    <w:semiHidden/>
    <w:unhideWhenUsed/>
    <w:rsid w:val="00C47209"/>
    <w:rPr>
      <w:rFonts w:ascii="Tahoma" w:hAnsi="Tahoma"/>
      <w:sz w:val="16"/>
      <w:szCs w:val="16"/>
      <w:lang/>
    </w:rPr>
  </w:style>
  <w:style w:type="character" w:customStyle="1" w:styleId="Char3">
    <w:name w:val="Κείμενο πλαισίου Char"/>
    <w:link w:val="a9"/>
    <w:uiPriority w:val="99"/>
    <w:semiHidden/>
    <w:rsid w:val="00C47209"/>
    <w:rPr>
      <w:rFonts w:ascii="Tahoma" w:hAnsi="Tahoma" w:cs="Tahoma"/>
      <w:sz w:val="16"/>
      <w:szCs w:val="16"/>
    </w:rPr>
  </w:style>
  <w:style w:type="character" w:styleId="-">
    <w:name w:val="Hyperlink"/>
    <w:uiPriority w:val="99"/>
    <w:rsid w:val="007A7F51"/>
    <w:rPr>
      <w:color w:val="0000FF"/>
      <w:u w:val="single"/>
    </w:rPr>
  </w:style>
  <w:style w:type="character" w:styleId="aa">
    <w:name w:val="Strong"/>
    <w:uiPriority w:val="22"/>
    <w:qFormat/>
    <w:rsid w:val="000D2842"/>
    <w:rPr>
      <w:b/>
      <w:bCs/>
    </w:rPr>
  </w:style>
  <w:style w:type="paragraph" w:styleId="ab">
    <w:name w:val="List Paragraph"/>
    <w:basedOn w:val="a"/>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ac">
    <w:name w:val="Emphasis"/>
    <w:uiPriority w:val="20"/>
    <w:qFormat/>
    <w:rsid w:val="00991C2F"/>
    <w:rPr>
      <w:i/>
      <w:iCs/>
    </w:rPr>
  </w:style>
  <w:style w:type="character" w:customStyle="1" w:styleId="st">
    <w:name w:val="st"/>
    <w:basedOn w:val="a0"/>
    <w:rsid w:val="00991C2F"/>
  </w:style>
  <w:style w:type="character" w:customStyle="1" w:styleId="apple-converted-space">
    <w:name w:val="apple-converted-space"/>
    <w:basedOn w:val="a0"/>
    <w:rsid w:val="00915252"/>
  </w:style>
  <w:style w:type="paragraph" w:styleId="ad">
    <w:name w:val="Body Text Indent"/>
    <w:basedOn w:val="a"/>
    <w:link w:val="Char4"/>
    <w:rsid w:val="00841C9A"/>
    <w:pPr>
      <w:spacing w:after="0" w:line="240" w:lineRule="auto"/>
      <w:ind w:firstLine="720"/>
    </w:pPr>
    <w:rPr>
      <w:sz w:val="24"/>
    </w:rPr>
  </w:style>
  <w:style w:type="character" w:customStyle="1" w:styleId="Char4">
    <w:name w:val="Σώμα κείμενου με εσοχή Char"/>
    <w:link w:val="ad"/>
    <w:rsid w:val="00841C9A"/>
    <w:rPr>
      <w:rFonts w:ascii="Arial" w:hAnsi="Arial"/>
      <w:sz w:val="24"/>
      <w:lang w:eastAsia="en-US"/>
    </w:rPr>
  </w:style>
  <w:style w:type="character" w:customStyle="1" w:styleId="textexposedshow">
    <w:name w:val="text_exposed_show"/>
    <w:basedOn w:val="a0"/>
    <w:rsid w:val="00E41BCE"/>
  </w:style>
  <w:style w:type="paragraph" w:customStyle="1" w:styleId="ae">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a2"/>
    <w:rsid w:val="0089235F"/>
    <w:pPr>
      <w:numPr>
        <w:numId w:val="2"/>
      </w:numPr>
    </w:pPr>
  </w:style>
  <w:style w:type="paragraph" w:customStyle="1" w:styleId="10">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1">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a2"/>
    <w:autoRedefine/>
    <w:semiHidden/>
    <w:rsid w:val="0089235F"/>
    <w:pPr>
      <w:numPr>
        <w:numId w:val="1"/>
      </w:numPr>
    </w:pPr>
  </w:style>
  <w:style w:type="character" w:customStyle="1" w:styleId="4Char">
    <w:name w:val="Επικεφαλίδα 4 Char"/>
    <w:link w:val="4"/>
    <w:uiPriority w:val="9"/>
    <w:rsid w:val="00C641FE"/>
    <w:rPr>
      <w:rFonts w:ascii="Calibri" w:eastAsia="Times New Roman" w:hAnsi="Calibri" w:cs="Times New Roman"/>
      <w:b/>
      <w:bCs/>
      <w:sz w:val="28"/>
      <w:szCs w:val="28"/>
      <w:lang w:eastAsia="en-US"/>
    </w:rPr>
  </w:style>
  <w:style w:type="table" w:styleId="af">
    <w:name w:val="Table Grid"/>
    <w:basedOn w:val="a1"/>
    <w:uiPriority w:val="59"/>
    <w:rsid w:val="00835E9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alignleft">
    <w:name w:val="dnnalignleft"/>
    <w:basedOn w:val="a0"/>
    <w:rsid w:val="00F23595"/>
  </w:style>
  <w:style w:type="character" w:styleId="af0">
    <w:name w:val="annotation reference"/>
    <w:basedOn w:val="a0"/>
    <w:uiPriority w:val="99"/>
    <w:semiHidden/>
    <w:unhideWhenUsed/>
    <w:rsid w:val="00344E93"/>
    <w:rPr>
      <w:sz w:val="16"/>
      <w:szCs w:val="16"/>
    </w:rPr>
  </w:style>
  <w:style w:type="paragraph" w:styleId="af1">
    <w:name w:val="annotation text"/>
    <w:basedOn w:val="a"/>
    <w:link w:val="Char5"/>
    <w:uiPriority w:val="99"/>
    <w:semiHidden/>
    <w:unhideWhenUsed/>
    <w:rsid w:val="00344E93"/>
    <w:pPr>
      <w:spacing w:line="240" w:lineRule="auto"/>
    </w:pPr>
  </w:style>
  <w:style w:type="character" w:customStyle="1" w:styleId="Char5">
    <w:name w:val="Κείμενο σχολίου Char"/>
    <w:basedOn w:val="a0"/>
    <w:link w:val="af1"/>
    <w:uiPriority w:val="99"/>
    <w:semiHidden/>
    <w:rsid w:val="00344E93"/>
    <w:rPr>
      <w:rFonts w:ascii="Arial" w:hAnsi="Arial"/>
      <w:lang w:eastAsia="en-US"/>
    </w:rPr>
  </w:style>
  <w:style w:type="paragraph" w:styleId="af2">
    <w:name w:val="annotation subject"/>
    <w:basedOn w:val="af1"/>
    <w:next w:val="af1"/>
    <w:link w:val="Char6"/>
    <w:uiPriority w:val="99"/>
    <w:semiHidden/>
    <w:unhideWhenUsed/>
    <w:rsid w:val="00344E93"/>
    <w:rPr>
      <w:b/>
      <w:bCs/>
    </w:rPr>
  </w:style>
  <w:style w:type="character" w:customStyle="1" w:styleId="Char6">
    <w:name w:val="Θέμα σχολίου Char"/>
    <w:basedOn w:val="Char5"/>
    <w:link w:val="af2"/>
    <w:uiPriority w:val="99"/>
    <w:semiHidden/>
    <w:rsid w:val="00344E93"/>
    <w:rPr>
      <w:rFonts w:ascii="Arial" w:hAnsi="Arial"/>
      <w:b/>
      <w:bCs/>
      <w:lang w:eastAsia="en-US"/>
    </w:rPr>
  </w:style>
  <w:style w:type="paragraph" w:styleId="af3">
    <w:name w:val="Revision"/>
    <w:hidden/>
    <w:uiPriority w:val="99"/>
    <w:semiHidden/>
    <w:rsid w:val="00762FC2"/>
    <w:rPr>
      <w:rFonts w:ascii="Arial" w:hAnsi="Arial"/>
      <w:lang w:eastAsia="en-US"/>
    </w:rPr>
  </w:style>
  <w:style w:type="character" w:customStyle="1" w:styleId="UnresolvedMention">
    <w:name w:val="Unresolved Mention"/>
    <w:basedOn w:val="a0"/>
    <w:uiPriority w:val="99"/>
    <w:semiHidden/>
    <w:unhideWhenUsed/>
    <w:rsid w:val="00461767"/>
    <w:rPr>
      <w:color w:val="605E5C"/>
      <w:shd w:val="clear" w:color="auto" w:fill="E1DFDD"/>
    </w:rPr>
  </w:style>
  <w:style w:type="character" w:customStyle="1" w:styleId="il">
    <w:name w:val="il"/>
    <w:basedOn w:val="a0"/>
    <w:rsid w:val="00463BBD"/>
  </w:style>
</w:styles>
</file>

<file path=word/webSettings.xml><?xml version="1.0" encoding="utf-8"?>
<w:webSettings xmlns:r="http://schemas.openxmlformats.org/officeDocument/2006/relationships" xmlns:w="http://schemas.openxmlformats.org/wordprocessingml/2006/main">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758913799">
      <w:bodyDiv w:val="1"/>
      <w:marLeft w:val="0"/>
      <w:marRight w:val="0"/>
      <w:marTop w:val="0"/>
      <w:marBottom w:val="0"/>
      <w:divBdr>
        <w:top w:val="none" w:sz="0" w:space="0" w:color="auto"/>
        <w:left w:val="none" w:sz="0" w:space="0" w:color="auto"/>
        <w:bottom w:val="none" w:sz="0" w:space="0" w:color="auto"/>
        <w:right w:val="none" w:sz="0" w:space="0" w:color="auto"/>
      </w:divBdr>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tua.gr/ntua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watch/nazTCAT3F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AOvBNC7o_dg" TargetMode="External"/><Relationship Id="rId4" Type="http://schemas.openxmlformats.org/officeDocument/2006/relationships/settings" Target="settings.xml"/><Relationship Id="rId9" Type="http://schemas.openxmlformats.org/officeDocument/2006/relationships/hyperlink" Target="https://www.youtube.com/watch?v=Ng0B_sQ3W-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C3F62-F8BA-4DDD-A419-4895820C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4316</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creator>Choose</dc:creator>
  <cp:lastModifiedBy>karaoulanis</cp:lastModifiedBy>
  <cp:revision>3</cp:revision>
  <cp:lastPrinted>2019-01-17T13:54:00Z</cp:lastPrinted>
  <dcterms:created xsi:type="dcterms:W3CDTF">2023-09-26T09:16:00Z</dcterms:created>
  <dcterms:modified xsi:type="dcterms:W3CDTF">2023-09-26T09:24:00Z</dcterms:modified>
</cp:coreProperties>
</file>