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Layout w:type="fixed"/>
        <w:tblLook w:val="0000"/>
      </w:tblPr>
      <w:tblGrid>
        <w:gridCol w:w="5389"/>
        <w:gridCol w:w="4534"/>
      </w:tblGrid>
      <w:tr w:rsidR="00E86D6B" w:rsidRPr="00871309" w:rsidTr="00961BB0">
        <w:trPr>
          <w:trHeight w:val="4121"/>
          <w:jc w:val="center"/>
        </w:trPr>
        <w:tc>
          <w:tcPr>
            <w:tcW w:w="5389" w:type="dxa"/>
          </w:tcPr>
          <w:p w:rsidR="00E86D6B" w:rsidRPr="00871309" w:rsidRDefault="00E86D6B" w:rsidP="00871309">
            <w:pPr>
              <w:spacing w:line="276" w:lineRule="auto"/>
              <w:jc w:val="center"/>
              <w:rPr>
                <w:rFonts w:ascii="Cambria" w:hAnsi="Cambria" w:cs="Calibri"/>
              </w:rPr>
            </w:pPr>
            <w:r w:rsidRPr="00871309">
              <w:rPr>
                <w:rFonts w:ascii="Cambria" w:hAnsi="Cambria" w:cs="Calibri"/>
                <w:b/>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2pt" o:ole="" fillcolor="window">
                  <v:imagedata r:id="rId7" o:title="" croptop="-2062f" cropleft="7864f"/>
                </v:shape>
                <o:OLEObject Type="Embed" ProgID="PBrush" ShapeID="_x0000_i1025" DrawAspect="Content" ObjectID="_1740324132" r:id="rId8"/>
              </w:object>
            </w:r>
          </w:p>
          <w:p w:rsidR="00E86D6B" w:rsidRPr="00871309" w:rsidRDefault="00E86D6B" w:rsidP="00871309">
            <w:pPr>
              <w:tabs>
                <w:tab w:val="left" w:pos="6804"/>
              </w:tabs>
              <w:spacing w:line="276" w:lineRule="auto"/>
              <w:jc w:val="center"/>
              <w:rPr>
                <w:rFonts w:ascii="Cambria" w:hAnsi="Cambria" w:cs="Calibri"/>
                <w:b/>
                <w:i/>
                <w:sz w:val="18"/>
              </w:rPr>
            </w:pPr>
            <w:r w:rsidRPr="00871309">
              <w:rPr>
                <w:rFonts w:ascii="Cambria" w:hAnsi="Cambria" w:cs="Calibri"/>
                <w:b/>
                <w:sz w:val="18"/>
              </w:rPr>
              <w:t>ΕΛΛΗΝΙΚΗ ΔΗΜΟΚΡΑΤΙΑ</w:t>
            </w:r>
          </w:p>
          <w:p w:rsidR="00E86D6B" w:rsidRPr="00871309" w:rsidRDefault="00E86D6B" w:rsidP="00871309">
            <w:pPr>
              <w:tabs>
                <w:tab w:val="left" w:pos="6804"/>
              </w:tabs>
              <w:spacing w:line="276" w:lineRule="auto"/>
              <w:jc w:val="center"/>
              <w:rPr>
                <w:rFonts w:ascii="Cambria" w:hAnsi="Cambria" w:cs="Calibri"/>
                <w:b/>
                <w:sz w:val="18"/>
              </w:rPr>
            </w:pPr>
            <w:r w:rsidRPr="00871309">
              <w:rPr>
                <w:rFonts w:ascii="Cambria" w:hAnsi="Cambria" w:cs="Calibri"/>
                <w:b/>
                <w:sz w:val="18"/>
              </w:rPr>
              <w:t>ΠΕΡΙΦΕΡΕΙΑ ΝΟΤΙΟΥ ΑΙΓΑΙΟΥ</w:t>
            </w:r>
          </w:p>
          <w:p w:rsidR="00E86D6B" w:rsidRPr="00871309" w:rsidRDefault="00E86D6B" w:rsidP="00871309">
            <w:pPr>
              <w:pStyle w:val="3"/>
              <w:numPr>
                <w:ilvl w:val="0"/>
                <w:numId w:val="0"/>
              </w:numPr>
              <w:spacing w:line="276" w:lineRule="auto"/>
              <w:jc w:val="center"/>
              <w:rPr>
                <w:rFonts w:ascii="Cambria" w:hAnsi="Cambria" w:cs="Calibri"/>
                <w:sz w:val="18"/>
              </w:rPr>
            </w:pPr>
            <w:r w:rsidRPr="00871309">
              <w:rPr>
                <w:rFonts w:ascii="Cambria" w:hAnsi="Cambria" w:cs="Calibri"/>
                <w:noProof/>
                <w:lang w:val="el-GR"/>
              </w:rPr>
              <w:drawing>
                <wp:inline distT="0" distB="0" distL="0" distR="0">
                  <wp:extent cx="2276475" cy="2857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276475" cy="285750"/>
                          </a:xfrm>
                          <a:prstGeom prst="rect">
                            <a:avLst/>
                          </a:prstGeom>
                          <a:noFill/>
                          <a:ln w="9525">
                            <a:noFill/>
                            <a:miter lim="800000"/>
                            <a:headEnd/>
                            <a:tailEnd/>
                          </a:ln>
                        </pic:spPr>
                      </pic:pic>
                    </a:graphicData>
                  </a:graphic>
                </wp:inline>
              </w:drawing>
            </w:r>
          </w:p>
          <w:p w:rsidR="00E86D6B" w:rsidRPr="00871309" w:rsidRDefault="00E86D6B" w:rsidP="00871309">
            <w:pPr>
              <w:pStyle w:val="3"/>
              <w:numPr>
                <w:ilvl w:val="0"/>
                <w:numId w:val="0"/>
              </w:numPr>
              <w:spacing w:line="276" w:lineRule="auto"/>
              <w:jc w:val="center"/>
              <w:rPr>
                <w:rFonts w:ascii="Cambria" w:hAnsi="Cambria" w:cs="Calibri"/>
                <w:b w:val="0"/>
                <w:sz w:val="18"/>
                <w:lang w:val="el-GR"/>
              </w:rPr>
            </w:pPr>
            <w:r w:rsidRPr="00871309">
              <w:rPr>
                <w:rFonts w:ascii="Cambria" w:hAnsi="Cambria" w:cs="Calibri"/>
                <w:b w:val="0"/>
                <w:sz w:val="18"/>
                <w:lang w:val="el-GR"/>
              </w:rPr>
              <w:t>ΓΕΝΙΚΗ ΔΙΕΥΘΥΝΣΗ ΑΝΑΠΤΥΞΙΑΚΟΥ</w:t>
            </w:r>
          </w:p>
          <w:p w:rsidR="00E86D6B" w:rsidRPr="00871309" w:rsidRDefault="00E86D6B" w:rsidP="00871309">
            <w:pPr>
              <w:pStyle w:val="3"/>
              <w:numPr>
                <w:ilvl w:val="0"/>
                <w:numId w:val="0"/>
              </w:numPr>
              <w:spacing w:line="276" w:lineRule="auto"/>
              <w:jc w:val="center"/>
              <w:rPr>
                <w:rFonts w:ascii="Cambria" w:hAnsi="Cambria" w:cs="Calibri"/>
                <w:b w:val="0"/>
                <w:sz w:val="18"/>
                <w:lang w:val="el-GR"/>
              </w:rPr>
            </w:pPr>
            <w:r w:rsidRPr="00871309">
              <w:rPr>
                <w:rFonts w:ascii="Cambria" w:hAnsi="Cambria" w:cs="Calibri"/>
                <w:b w:val="0"/>
                <w:sz w:val="18"/>
                <w:lang w:val="el-GR"/>
              </w:rPr>
              <w:t>ΠΡΟΓΡΑΜΜΑΤΙΣΜΟΥ, ΠΕΡΙΒΑΛΛΟΝΤΟΣ ΚΑΙ ΥΠΟΔΟΜΩΝ</w:t>
            </w:r>
          </w:p>
          <w:p w:rsidR="00E86D6B" w:rsidRPr="00871309" w:rsidRDefault="00E86D6B" w:rsidP="00871309">
            <w:pPr>
              <w:spacing w:line="276" w:lineRule="auto"/>
              <w:jc w:val="center"/>
              <w:rPr>
                <w:rFonts w:ascii="Cambria" w:hAnsi="Cambria" w:cs="Calibri"/>
              </w:rPr>
            </w:pPr>
            <w:r w:rsidRPr="00871309">
              <w:rPr>
                <w:rFonts w:ascii="Cambria" w:hAnsi="Cambria" w:cs="Calibri"/>
                <w:b/>
                <w:sz w:val="18"/>
              </w:rPr>
              <w:t>ΔΙΕΥΘΥΝΣΗ ΤΕΧΝΙΚΩΝ ΕΡΓΩΝ ΔΩΔΕΚΑΝΗΣΟΥ</w:t>
            </w:r>
          </w:p>
          <w:p w:rsidR="00E86D6B" w:rsidRPr="00871309" w:rsidRDefault="00E86D6B" w:rsidP="00871309">
            <w:pPr>
              <w:pStyle w:val="8"/>
              <w:numPr>
                <w:ilvl w:val="0"/>
                <w:numId w:val="0"/>
              </w:numPr>
              <w:tabs>
                <w:tab w:val="left" w:pos="1665"/>
              </w:tabs>
              <w:spacing w:line="276" w:lineRule="auto"/>
              <w:jc w:val="left"/>
              <w:rPr>
                <w:rFonts w:ascii="Cambria" w:hAnsi="Cambria" w:cs="Calibri"/>
                <w:sz w:val="18"/>
                <w:lang w:val="el-GR"/>
              </w:rPr>
            </w:pPr>
          </w:p>
          <w:p w:rsidR="00E86D6B" w:rsidRPr="00871309" w:rsidRDefault="00E86D6B" w:rsidP="00871309">
            <w:pPr>
              <w:pStyle w:val="8"/>
              <w:numPr>
                <w:ilvl w:val="0"/>
                <w:numId w:val="0"/>
              </w:numPr>
              <w:tabs>
                <w:tab w:val="left" w:pos="1310"/>
              </w:tabs>
              <w:spacing w:line="276" w:lineRule="auto"/>
              <w:jc w:val="left"/>
              <w:rPr>
                <w:rFonts w:ascii="Cambria" w:hAnsi="Cambria" w:cs="Calibri"/>
                <w:bCs/>
                <w:i w:val="0"/>
                <w:sz w:val="18"/>
                <w:szCs w:val="18"/>
                <w:lang w:val="el-GR"/>
              </w:rPr>
            </w:pPr>
            <w:r w:rsidRPr="00871309">
              <w:rPr>
                <w:rFonts w:ascii="Cambria" w:hAnsi="Cambria" w:cs="Calibri"/>
                <w:i w:val="0"/>
                <w:sz w:val="18"/>
                <w:szCs w:val="18"/>
              </w:rPr>
              <w:t>T</w:t>
            </w:r>
            <w:r w:rsidRPr="00871309">
              <w:rPr>
                <w:rFonts w:ascii="Cambria" w:hAnsi="Cambria" w:cs="Calibri"/>
                <w:i w:val="0"/>
                <w:sz w:val="18"/>
                <w:szCs w:val="18"/>
                <w:lang w:val="el-GR"/>
              </w:rPr>
              <w:t>αχ. Δ/</w:t>
            </w:r>
            <w:proofErr w:type="spellStart"/>
            <w:r w:rsidRPr="00871309">
              <w:rPr>
                <w:rFonts w:ascii="Cambria" w:hAnsi="Cambria" w:cs="Calibri"/>
                <w:i w:val="0"/>
                <w:sz w:val="18"/>
                <w:szCs w:val="18"/>
                <w:lang w:val="el-GR"/>
              </w:rPr>
              <w:t>νση</w:t>
            </w:r>
            <w:proofErr w:type="spellEnd"/>
            <w:r w:rsidRPr="00871309">
              <w:rPr>
                <w:rFonts w:ascii="Cambria" w:hAnsi="Cambria" w:cs="Calibri"/>
                <w:i w:val="0"/>
                <w:sz w:val="18"/>
                <w:szCs w:val="18"/>
                <w:lang w:val="el-GR"/>
              </w:rPr>
              <w:t xml:space="preserve">              : Ι. Λόχου 4</w:t>
            </w:r>
          </w:p>
          <w:p w:rsidR="00E86D6B" w:rsidRPr="00871309" w:rsidRDefault="00E86D6B" w:rsidP="00871309">
            <w:pPr>
              <w:tabs>
                <w:tab w:val="left" w:pos="1310"/>
              </w:tabs>
              <w:spacing w:line="276" w:lineRule="auto"/>
              <w:rPr>
                <w:rFonts w:ascii="Cambria" w:hAnsi="Cambria" w:cs="Calibri"/>
                <w:sz w:val="18"/>
                <w:szCs w:val="18"/>
              </w:rPr>
            </w:pPr>
            <w:proofErr w:type="spellStart"/>
            <w:r w:rsidRPr="00871309">
              <w:rPr>
                <w:rFonts w:ascii="Cambria" w:hAnsi="Cambria" w:cs="Calibri"/>
                <w:sz w:val="18"/>
                <w:szCs w:val="18"/>
              </w:rPr>
              <w:t>Ταχ</w:t>
            </w:r>
            <w:proofErr w:type="spellEnd"/>
            <w:r w:rsidRPr="00871309">
              <w:rPr>
                <w:rFonts w:ascii="Cambria" w:hAnsi="Cambria" w:cs="Calibri"/>
                <w:sz w:val="18"/>
                <w:szCs w:val="18"/>
              </w:rPr>
              <w:t>. Κωδ. / Πόλη  : 85131–Ρόδος</w:t>
            </w:r>
          </w:p>
          <w:p w:rsidR="00E86D6B" w:rsidRPr="00871309" w:rsidRDefault="00E86D6B" w:rsidP="00871309">
            <w:pPr>
              <w:tabs>
                <w:tab w:val="left" w:pos="1665"/>
                <w:tab w:val="left" w:pos="1701"/>
                <w:tab w:val="left" w:pos="7371"/>
              </w:tabs>
              <w:spacing w:line="276" w:lineRule="auto"/>
              <w:ind w:right="46"/>
              <w:rPr>
                <w:rFonts w:ascii="Cambria" w:hAnsi="Cambria" w:cs="Calibri"/>
                <w:sz w:val="18"/>
                <w:szCs w:val="18"/>
              </w:rPr>
            </w:pPr>
            <w:r w:rsidRPr="00871309">
              <w:rPr>
                <w:rFonts w:ascii="Cambria" w:hAnsi="Cambria" w:cs="Calibri"/>
                <w:sz w:val="18"/>
                <w:szCs w:val="18"/>
              </w:rPr>
              <w:t>Πληροφορίες         : Ν. Λυμπερόπουλος</w:t>
            </w:r>
          </w:p>
          <w:p w:rsidR="00E86D6B" w:rsidRPr="00871309" w:rsidRDefault="00E86D6B" w:rsidP="00871309">
            <w:pPr>
              <w:tabs>
                <w:tab w:val="left" w:pos="1665"/>
                <w:tab w:val="left" w:pos="1701"/>
                <w:tab w:val="left" w:pos="6946"/>
              </w:tabs>
              <w:spacing w:line="276" w:lineRule="auto"/>
              <w:ind w:right="46"/>
              <w:rPr>
                <w:rFonts w:ascii="Cambria" w:hAnsi="Cambria" w:cs="Calibri"/>
                <w:sz w:val="18"/>
                <w:szCs w:val="18"/>
              </w:rPr>
            </w:pPr>
            <w:r w:rsidRPr="00871309">
              <w:rPr>
                <w:rFonts w:ascii="Cambria" w:hAnsi="Cambria" w:cs="Calibri"/>
                <w:sz w:val="18"/>
                <w:szCs w:val="18"/>
              </w:rPr>
              <w:t>Τηλέφωνο              : 22413 – 63145</w:t>
            </w:r>
          </w:p>
          <w:p w:rsidR="00E86D6B" w:rsidRPr="00871309" w:rsidRDefault="00E86D6B" w:rsidP="00871309">
            <w:pPr>
              <w:spacing w:line="276" w:lineRule="auto"/>
              <w:rPr>
                <w:rFonts w:ascii="Cambria" w:hAnsi="Cambria" w:cs="Calibri"/>
                <w:sz w:val="20"/>
                <w:lang w:val="en-US"/>
              </w:rPr>
            </w:pPr>
            <w:r w:rsidRPr="00871309">
              <w:rPr>
                <w:rFonts w:ascii="Cambria" w:hAnsi="Cambria" w:cs="Calibri"/>
                <w:sz w:val="18"/>
                <w:szCs w:val="18"/>
                <w:lang w:val="en-US"/>
              </w:rPr>
              <w:t xml:space="preserve">Email                   </w:t>
            </w:r>
            <w:r w:rsidR="00BC10D5">
              <w:rPr>
                <w:rFonts w:ascii="Cambria" w:hAnsi="Cambria" w:cs="Calibri"/>
                <w:sz w:val="18"/>
                <w:szCs w:val="18"/>
              </w:rPr>
              <w:t xml:space="preserve"> </w:t>
            </w:r>
            <w:r w:rsidRPr="00871309">
              <w:rPr>
                <w:rFonts w:ascii="Cambria" w:hAnsi="Cambria" w:cs="Calibri"/>
                <w:sz w:val="18"/>
                <w:szCs w:val="18"/>
                <w:lang w:val="en-US"/>
              </w:rPr>
              <w:t xml:space="preserve">   :</w:t>
            </w:r>
            <w:hyperlink r:id="rId10" w:history="1">
              <w:r w:rsidRPr="00871309">
                <w:rPr>
                  <w:rStyle w:val="-"/>
                  <w:rFonts w:ascii="Cambria" w:hAnsi="Cambria" w:cs="Calibri"/>
                  <w:sz w:val="18"/>
                  <w:szCs w:val="18"/>
                  <w:lang w:val="en-US"/>
                </w:rPr>
                <w:t>n.lymperopoulos@rho.pnai.gov.gr</w:t>
              </w:r>
            </w:hyperlink>
          </w:p>
        </w:tc>
        <w:tc>
          <w:tcPr>
            <w:tcW w:w="4534" w:type="dxa"/>
          </w:tcPr>
          <w:p w:rsidR="00E86D6B" w:rsidRPr="00184D7B" w:rsidRDefault="00E86D6B" w:rsidP="00871309">
            <w:pPr>
              <w:spacing w:line="276" w:lineRule="auto"/>
              <w:ind w:left="2019"/>
              <w:jc w:val="right"/>
              <w:rPr>
                <w:rFonts w:ascii="Cambria" w:hAnsi="Cambria" w:cs="Calibri"/>
                <w:sz w:val="20"/>
              </w:rPr>
            </w:pPr>
          </w:p>
          <w:p w:rsidR="00E86D6B" w:rsidRPr="00184D7B" w:rsidRDefault="00E86D6B" w:rsidP="00871309">
            <w:pPr>
              <w:spacing w:line="276" w:lineRule="auto"/>
              <w:ind w:left="1735"/>
              <w:jc w:val="right"/>
              <w:rPr>
                <w:rFonts w:ascii="Cambria" w:hAnsi="Cambria" w:cs="Calibri"/>
                <w:sz w:val="20"/>
              </w:rPr>
            </w:pPr>
          </w:p>
          <w:p w:rsidR="00E86D6B" w:rsidRPr="00871309" w:rsidRDefault="00184D7B" w:rsidP="00184D7B">
            <w:pPr>
              <w:spacing w:line="276" w:lineRule="auto"/>
              <w:jc w:val="center"/>
              <w:rPr>
                <w:rFonts w:ascii="Cambria" w:hAnsi="Cambria" w:cs="Calibri"/>
                <w:b/>
              </w:rPr>
            </w:pPr>
            <w:r>
              <w:rPr>
                <w:rFonts w:ascii="Cambria" w:hAnsi="Cambria" w:cs="Calibri"/>
                <w:b/>
              </w:rPr>
              <w:t xml:space="preserve">                                           </w:t>
            </w:r>
            <w:bookmarkStart w:id="0" w:name="_GoBack"/>
            <w:bookmarkEnd w:id="0"/>
            <w:r w:rsidR="00E86D6B" w:rsidRPr="00871309">
              <w:rPr>
                <w:rFonts w:ascii="Cambria" w:hAnsi="Cambria" w:cs="Calibri"/>
                <w:b/>
              </w:rPr>
              <w:t xml:space="preserve">Ρόδος, </w:t>
            </w:r>
            <w:r w:rsidR="00BC10D5">
              <w:rPr>
                <w:rFonts w:ascii="Cambria" w:hAnsi="Cambria" w:cs="Calibri"/>
                <w:b/>
              </w:rPr>
              <w:t>13</w:t>
            </w:r>
            <w:r w:rsidR="00AF3FAF" w:rsidRPr="00871309">
              <w:rPr>
                <w:rFonts w:ascii="Cambria" w:hAnsi="Cambria" w:cs="Calibri"/>
                <w:b/>
              </w:rPr>
              <w:t>-0</w:t>
            </w:r>
            <w:r w:rsidR="00BC10D5">
              <w:rPr>
                <w:rFonts w:ascii="Cambria" w:hAnsi="Cambria" w:cs="Calibri"/>
                <w:b/>
              </w:rPr>
              <w:t>3</w:t>
            </w:r>
            <w:r w:rsidR="00AF3FAF" w:rsidRPr="00871309">
              <w:rPr>
                <w:rFonts w:ascii="Cambria" w:hAnsi="Cambria" w:cs="Calibri"/>
                <w:b/>
              </w:rPr>
              <w:t>-</w:t>
            </w:r>
            <w:r w:rsidR="00E86D6B" w:rsidRPr="00871309">
              <w:rPr>
                <w:rFonts w:ascii="Cambria" w:hAnsi="Cambria" w:cs="Calibri"/>
                <w:b/>
              </w:rPr>
              <w:t>2023</w:t>
            </w:r>
          </w:p>
          <w:p w:rsidR="00E86D6B" w:rsidRPr="00871309" w:rsidRDefault="00E86D6B" w:rsidP="00871309">
            <w:pPr>
              <w:spacing w:line="276" w:lineRule="auto"/>
              <w:jc w:val="right"/>
              <w:rPr>
                <w:rFonts w:ascii="Cambria" w:hAnsi="Cambria" w:cs="Calibri"/>
                <w:b/>
              </w:rPr>
            </w:pPr>
          </w:p>
          <w:p w:rsidR="00E86D6B" w:rsidRPr="00871309" w:rsidRDefault="00E86D6B" w:rsidP="00871309">
            <w:pPr>
              <w:spacing w:line="276" w:lineRule="auto"/>
              <w:jc w:val="right"/>
              <w:rPr>
                <w:rFonts w:ascii="Cambria" w:hAnsi="Cambria" w:cs="Calibri"/>
                <w:b/>
              </w:rPr>
            </w:pPr>
            <w:r w:rsidRPr="00871309">
              <w:rPr>
                <w:rFonts w:ascii="Cambria" w:hAnsi="Cambria" w:cs="Calibri"/>
                <w:b/>
              </w:rPr>
              <w:t xml:space="preserve">Αρ. </w:t>
            </w:r>
            <w:proofErr w:type="spellStart"/>
            <w:r w:rsidRPr="00871309">
              <w:rPr>
                <w:rFonts w:ascii="Cambria" w:hAnsi="Cambria" w:cs="Calibri"/>
                <w:b/>
              </w:rPr>
              <w:t>Πρωτ</w:t>
            </w:r>
            <w:proofErr w:type="spellEnd"/>
            <w:r w:rsidRPr="00871309">
              <w:rPr>
                <w:rFonts w:ascii="Cambria" w:hAnsi="Cambria" w:cs="Calibri"/>
                <w:b/>
              </w:rPr>
              <w:t>.: ΔΤΕ</w:t>
            </w:r>
            <w:r w:rsidR="00184D7B">
              <w:rPr>
                <w:rFonts w:ascii="Cambria" w:hAnsi="Cambria" w:cs="Calibri"/>
                <w:b/>
              </w:rPr>
              <w:t xml:space="preserve"> 1210</w:t>
            </w:r>
          </w:p>
          <w:p w:rsidR="00E86D6B" w:rsidRPr="00871309" w:rsidRDefault="00E86D6B" w:rsidP="00871309">
            <w:pPr>
              <w:spacing w:line="276" w:lineRule="auto"/>
              <w:jc w:val="right"/>
              <w:rPr>
                <w:rFonts w:ascii="Cambria" w:hAnsi="Cambria" w:cs="Calibri"/>
                <w:b/>
              </w:rPr>
            </w:pPr>
          </w:p>
          <w:p w:rsidR="00E86D6B" w:rsidRPr="00871309" w:rsidRDefault="00E86D6B" w:rsidP="00871309">
            <w:pPr>
              <w:spacing w:line="276" w:lineRule="auto"/>
              <w:rPr>
                <w:rFonts w:ascii="Cambria" w:hAnsi="Cambria" w:cs="Calibri"/>
                <w:b/>
                <w:u w:val="single"/>
              </w:rPr>
            </w:pPr>
            <w:r w:rsidRPr="00871309">
              <w:rPr>
                <w:rFonts w:ascii="Cambria" w:hAnsi="Cambria" w:cs="Calibri"/>
                <w:b/>
                <w:u w:val="single"/>
              </w:rPr>
              <w:t>Προς</w:t>
            </w:r>
            <w:r w:rsidRPr="00871309">
              <w:rPr>
                <w:rFonts w:ascii="Cambria" w:hAnsi="Cambria" w:cs="Calibri"/>
                <w:b/>
              </w:rPr>
              <w:t xml:space="preserve"> :</w:t>
            </w:r>
          </w:p>
          <w:p w:rsidR="00E86D6B" w:rsidRPr="00871309" w:rsidRDefault="00E86D6B" w:rsidP="00BC10D5">
            <w:pPr>
              <w:spacing w:line="276" w:lineRule="auto"/>
              <w:ind w:left="103"/>
              <w:rPr>
                <w:rFonts w:ascii="Cambria" w:hAnsi="Cambria" w:cs="Calibri"/>
                <w:b/>
              </w:rPr>
            </w:pPr>
            <w:r w:rsidRPr="00871309">
              <w:rPr>
                <w:rFonts w:ascii="Cambria" w:hAnsi="Cambria" w:cs="Calibri"/>
                <w:b/>
              </w:rPr>
              <w:t>1.  ΔΗΜΟΚΡΑΤΙΚΗ</w:t>
            </w:r>
          </w:p>
          <w:p w:rsidR="00E86D6B" w:rsidRPr="00871309" w:rsidRDefault="00B703CE" w:rsidP="00BC10D5">
            <w:pPr>
              <w:spacing w:line="276" w:lineRule="auto"/>
              <w:ind w:left="103"/>
              <w:rPr>
                <w:rFonts w:ascii="Cambria" w:hAnsi="Cambria" w:cs="Calibri"/>
                <w:b/>
              </w:rPr>
            </w:pPr>
            <w:r w:rsidRPr="00871309">
              <w:rPr>
                <w:rFonts w:ascii="Cambria" w:hAnsi="Cambria" w:cs="Calibri"/>
                <w:b/>
              </w:rPr>
              <w:t>2.  ΡΟΔΙΑΚΗ</w:t>
            </w:r>
          </w:p>
          <w:p w:rsidR="00E86D6B" w:rsidRPr="00871309" w:rsidRDefault="00E86D6B" w:rsidP="00BC10D5">
            <w:pPr>
              <w:spacing w:line="276" w:lineRule="auto"/>
              <w:ind w:left="103"/>
              <w:rPr>
                <w:rFonts w:ascii="Cambria" w:hAnsi="Cambria" w:cs="Calibri"/>
                <w:b/>
              </w:rPr>
            </w:pPr>
            <w:r w:rsidRPr="00871309">
              <w:rPr>
                <w:rFonts w:ascii="Cambria" w:hAnsi="Cambria" w:cs="Calibri"/>
                <w:b/>
              </w:rPr>
              <w:t>3.  ΒΗΜΑ ΤΗΣ ΔΩΔ/ΣΟΥ</w:t>
            </w:r>
          </w:p>
          <w:p w:rsidR="00E86D6B" w:rsidRPr="00871309" w:rsidRDefault="00E86D6B" w:rsidP="00BC10D5">
            <w:pPr>
              <w:spacing w:line="276" w:lineRule="auto"/>
              <w:ind w:left="103"/>
              <w:rPr>
                <w:rFonts w:ascii="Cambria" w:hAnsi="Cambria" w:cs="Calibri"/>
                <w:b/>
              </w:rPr>
            </w:pPr>
            <w:r w:rsidRPr="00871309">
              <w:rPr>
                <w:rFonts w:ascii="Cambria" w:hAnsi="Cambria" w:cs="Calibri"/>
                <w:b/>
              </w:rPr>
              <w:t>4.  ΒΗΜΑ ΤΗΣ ΚΩ</w:t>
            </w:r>
          </w:p>
          <w:p w:rsidR="00E86D6B" w:rsidRPr="00871309" w:rsidRDefault="00E86D6B" w:rsidP="00871309">
            <w:pPr>
              <w:spacing w:line="276" w:lineRule="auto"/>
              <w:ind w:left="1026" w:hanging="1026"/>
              <w:jc w:val="right"/>
              <w:rPr>
                <w:rFonts w:ascii="Cambria" w:hAnsi="Cambria" w:cs="Calibri"/>
                <w:b/>
              </w:rPr>
            </w:pPr>
          </w:p>
          <w:p w:rsidR="00E86D6B" w:rsidRPr="00871309" w:rsidRDefault="00E86D6B" w:rsidP="00871309">
            <w:pPr>
              <w:spacing w:line="276" w:lineRule="auto"/>
              <w:ind w:left="1026" w:hanging="1026"/>
              <w:jc w:val="right"/>
              <w:rPr>
                <w:rFonts w:ascii="Cambria" w:hAnsi="Cambria" w:cs="Calibri"/>
                <w:bCs/>
                <w:sz w:val="18"/>
              </w:rPr>
            </w:pPr>
          </w:p>
        </w:tc>
      </w:tr>
    </w:tbl>
    <w:p w:rsidR="00E86D6B" w:rsidRPr="00871309" w:rsidRDefault="00E86D6B" w:rsidP="00871309">
      <w:pPr>
        <w:spacing w:line="276" w:lineRule="auto"/>
        <w:jc w:val="both"/>
        <w:rPr>
          <w:rFonts w:ascii="Cambria" w:hAnsi="Cambria" w:cs="Calibri"/>
          <w:b/>
          <w:sz w:val="20"/>
        </w:rPr>
      </w:pPr>
    </w:p>
    <w:p w:rsidR="00E86D6B" w:rsidRPr="00871309" w:rsidRDefault="00E86D6B" w:rsidP="00871309">
      <w:pPr>
        <w:spacing w:line="276" w:lineRule="auto"/>
        <w:jc w:val="both"/>
        <w:rPr>
          <w:rFonts w:ascii="Cambria" w:hAnsi="Cambria" w:cs="Calibri"/>
          <w:b/>
          <w:sz w:val="20"/>
        </w:rPr>
      </w:pPr>
    </w:p>
    <w:p w:rsidR="00AF3FAF" w:rsidRPr="00871309" w:rsidRDefault="00AF3FAF" w:rsidP="00871309">
      <w:pPr>
        <w:spacing w:line="276" w:lineRule="auto"/>
        <w:jc w:val="both"/>
        <w:rPr>
          <w:rFonts w:ascii="Cambria" w:hAnsi="Cambria" w:cs="Calibri"/>
          <w:b/>
          <w:bCs/>
          <w:color w:val="000000"/>
        </w:rPr>
      </w:pPr>
      <w:r w:rsidRPr="00871309">
        <w:rPr>
          <w:rFonts w:ascii="Cambria" w:hAnsi="Cambria" w:cs="Calibri"/>
          <w:b/>
        </w:rPr>
        <w:t xml:space="preserve">ΘΕΜΑ: </w:t>
      </w:r>
      <w:r w:rsidRPr="00871309">
        <w:rPr>
          <w:rFonts w:ascii="Cambria" w:hAnsi="Cambria" w:cs="Calibri"/>
        </w:rPr>
        <w:t>Δημοσίευση</w:t>
      </w:r>
      <w:r w:rsidR="00BC10D5">
        <w:rPr>
          <w:rFonts w:ascii="Cambria" w:hAnsi="Cambria" w:cs="Calibri"/>
        </w:rPr>
        <w:t xml:space="preserve"> </w:t>
      </w:r>
      <w:r w:rsidRPr="00871309">
        <w:rPr>
          <w:rFonts w:ascii="Cambria" w:hAnsi="Cambria" w:cs="Calibri"/>
        </w:rPr>
        <w:t xml:space="preserve">Περίληψης Διακήρυξης Δημόσιας Σύμβασης για το έργο με τίτλο </w:t>
      </w:r>
      <w:r w:rsidRPr="00871309">
        <w:rPr>
          <w:rFonts w:ascii="Cambria" w:hAnsi="Cambria" w:cs="Calibri"/>
          <w:b/>
          <w:bCs/>
          <w:color w:val="000000"/>
        </w:rPr>
        <w:t>"</w:t>
      </w:r>
      <w:r w:rsidR="00BC10D5" w:rsidRPr="00BC10D5">
        <w:rPr>
          <w:rFonts w:ascii="Cambria" w:eastAsia="Calibri" w:hAnsi="Cambria" w:cs="Calibri"/>
          <w:b/>
          <w:sz w:val="20"/>
          <w:szCs w:val="20"/>
        </w:rPr>
        <w:t xml:space="preserve">Αγκυροβόλιο Τουριστικών Σκαφών στα </w:t>
      </w:r>
      <w:proofErr w:type="spellStart"/>
      <w:r w:rsidR="00BC10D5" w:rsidRPr="00BC10D5">
        <w:rPr>
          <w:rFonts w:ascii="Cambria" w:eastAsia="Calibri" w:hAnsi="Cambria" w:cs="Calibri"/>
          <w:b/>
          <w:sz w:val="20"/>
          <w:szCs w:val="20"/>
        </w:rPr>
        <w:t>Άλιντα</w:t>
      </w:r>
      <w:proofErr w:type="spellEnd"/>
      <w:r w:rsidR="00BC10D5" w:rsidRPr="00BC10D5">
        <w:rPr>
          <w:rFonts w:ascii="Cambria" w:eastAsia="Calibri" w:hAnsi="Cambria" w:cs="Calibri"/>
          <w:b/>
          <w:sz w:val="20"/>
          <w:szCs w:val="20"/>
        </w:rPr>
        <w:t xml:space="preserve"> Λέρου</w:t>
      </w:r>
      <w:r w:rsidRPr="00871309">
        <w:rPr>
          <w:rFonts w:ascii="Cambria" w:hAnsi="Cambria" w:cs="Calibri"/>
          <w:b/>
          <w:bCs/>
          <w:color w:val="000000"/>
        </w:rPr>
        <w:t>".</w:t>
      </w:r>
    </w:p>
    <w:p w:rsidR="00AF3FAF" w:rsidRPr="00871309" w:rsidRDefault="00AF3FAF" w:rsidP="00871309">
      <w:pPr>
        <w:spacing w:line="276" w:lineRule="auto"/>
        <w:rPr>
          <w:rFonts w:ascii="Cambria" w:hAnsi="Cambria" w:cs="Calibri"/>
        </w:rPr>
      </w:pPr>
    </w:p>
    <w:p w:rsidR="00AF3FAF" w:rsidRPr="00871309" w:rsidRDefault="00AF3FAF" w:rsidP="00871309">
      <w:pPr>
        <w:spacing w:line="276" w:lineRule="auto"/>
        <w:rPr>
          <w:rFonts w:ascii="Cambria" w:hAnsi="Cambria" w:cs="Calibri"/>
        </w:rPr>
      </w:pPr>
      <w:r w:rsidRPr="00871309">
        <w:rPr>
          <w:rFonts w:ascii="Cambria" w:hAnsi="Cambria" w:cs="Calibri"/>
          <w:b/>
        </w:rPr>
        <w:t xml:space="preserve">ΠΡΟΫΠΟΛΟΓΙΣΜΟΣ:  </w:t>
      </w:r>
      <w:r w:rsidR="00BC10D5">
        <w:rPr>
          <w:rFonts w:ascii="Cambria" w:hAnsi="Cambria" w:cs="Calibri"/>
          <w:b/>
        </w:rPr>
        <w:t>2</w:t>
      </w:r>
      <w:r w:rsidR="00E007B5" w:rsidRPr="00E007B5">
        <w:rPr>
          <w:rFonts w:ascii="Cambria" w:hAnsi="Cambria" w:cs="Calibri"/>
          <w:b/>
        </w:rPr>
        <w:t>.</w:t>
      </w:r>
      <w:r w:rsidR="00BC10D5">
        <w:rPr>
          <w:rFonts w:ascii="Cambria" w:hAnsi="Cambria" w:cs="Calibri"/>
          <w:b/>
        </w:rPr>
        <w:t>25</w:t>
      </w:r>
      <w:r w:rsidR="00E007B5" w:rsidRPr="00E007B5">
        <w:rPr>
          <w:rFonts w:ascii="Cambria" w:hAnsi="Cambria" w:cs="Calibri"/>
          <w:b/>
        </w:rPr>
        <w:t>0.000,00</w:t>
      </w:r>
      <w:r w:rsidRPr="00871309">
        <w:rPr>
          <w:rFonts w:ascii="Cambria" w:hAnsi="Cambria" w:cs="Calibri"/>
          <w:b/>
          <w:iCs/>
        </w:rPr>
        <w:t xml:space="preserve"> € </w:t>
      </w:r>
      <w:r w:rsidRPr="00871309">
        <w:rPr>
          <w:rFonts w:ascii="Cambria" w:hAnsi="Cambria" w:cs="Calibri"/>
        </w:rPr>
        <w:t xml:space="preserve">(με ΦΠΑ </w:t>
      </w:r>
      <w:r w:rsidR="00BC10D5">
        <w:rPr>
          <w:rFonts w:ascii="Cambria" w:hAnsi="Cambria" w:cs="Calibri"/>
        </w:rPr>
        <w:t>17</w:t>
      </w:r>
      <w:r w:rsidRPr="00871309">
        <w:rPr>
          <w:rFonts w:ascii="Cambria" w:hAnsi="Cambria" w:cs="Calibri"/>
        </w:rPr>
        <w:t>%)</w:t>
      </w:r>
    </w:p>
    <w:p w:rsidR="00E86D6B" w:rsidRPr="00871309" w:rsidRDefault="00E86D6B" w:rsidP="00871309">
      <w:pPr>
        <w:spacing w:line="276" w:lineRule="auto"/>
        <w:ind w:left="363" w:right="45" w:hanging="788"/>
        <w:jc w:val="both"/>
        <w:rPr>
          <w:rFonts w:ascii="Cambria" w:hAnsi="Cambria" w:cs="Calibri"/>
          <w:b/>
          <w:bCs/>
        </w:rPr>
      </w:pPr>
    </w:p>
    <w:p w:rsidR="00E86D6B" w:rsidRPr="00871309" w:rsidRDefault="00E86D6B" w:rsidP="00871309">
      <w:pPr>
        <w:spacing w:line="276" w:lineRule="auto"/>
        <w:jc w:val="both"/>
        <w:rPr>
          <w:rFonts w:ascii="Cambria" w:hAnsi="Cambria" w:cs="Calibri"/>
          <w:b/>
        </w:rPr>
      </w:pPr>
      <w:r w:rsidRPr="00871309">
        <w:rPr>
          <w:rFonts w:ascii="Cambria" w:hAnsi="Cambria" w:cs="Calibri"/>
        </w:rPr>
        <w:t xml:space="preserve">Σας στέλνουμε περίληψη της διακήρυξης της δημοπρασίας του έργου του θέματος και παρακαλούμε για τη δημοσίευσή </w:t>
      </w:r>
      <w:r w:rsidR="00B703CE" w:rsidRPr="00871309">
        <w:rPr>
          <w:rFonts w:ascii="Cambria" w:hAnsi="Cambria" w:cs="Calibri"/>
        </w:rPr>
        <w:t xml:space="preserve">της </w:t>
      </w:r>
      <w:r w:rsidRPr="00871309">
        <w:rPr>
          <w:rFonts w:ascii="Cambria" w:hAnsi="Cambria" w:cs="Calibri"/>
        </w:rPr>
        <w:t xml:space="preserve">μέχρι την </w:t>
      </w:r>
      <w:r w:rsidR="00EE0BE8">
        <w:rPr>
          <w:rFonts w:ascii="Cambria" w:hAnsi="Cambria" w:cs="Calibri"/>
          <w:b/>
          <w:u w:val="single"/>
        </w:rPr>
        <w:t>16</w:t>
      </w:r>
      <w:r w:rsidRPr="00871309">
        <w:rPr>
          <w:rFonts w:ascii="Cambria" w:hAnsi="Cambria" w:cs="Calibri"/>
          <w:b/>
          <w:u w:val="single"/>
        </w:rPr>
        <w:t>-</w:t>
      </w:r>
      <w:r w:rsidR="00B703CE" w:rsidRPr="00871309">
        <w:rPr>
          <w:rFonts w:ascii="Cambria" w:hAnsi="Cambria" w:cs="Calibri"/>
          <w:b/>
          <w:u w:val="single"/>
        </w:rPr>
        <w:t>0</w:t>
      </w:r>
      <w:r w:rsidR="00EE0BE8">
        <w:rPr>
          <w:rFonts w:ascii="Cambria" w:hAnsi="Cambria" w:cs="Calibri"/>
          <w:b/>
          <w:u w:val="single"/>
        </w:rPr>
        <w:t>3</w:t>
      </w:r>
      <w:r w:rsidRPr="00871309">
        <w:rPr>
          <w:rFonts w:ascii="Cambria" w:hAnsi="Cambria" w:cs="Calibri"/>
          <w:b/>
          <w:u w:val="single"/>
        </w:rPr>
        <w:t>-202</w:t>
      </w:r>
      <w:r w:rsidR="00B703CE" w:rsidRPr="00871309">
        <w:rPr>
          <w:rFonts w:ascii="Cambria" w:hAnsi="Cambria" w:cs="Calibri"/>
          <w:b/>
          <w:u w:val="single"/>
        </w:rPr>
        <w:t>3</w:t>
      </w:r>
      <w:r w:rsidRPr="00871309">
        <w:rPr>
          <w:rFonts w:ascii="Cambria" w:hAnsi="Cambria" w:cs="Calibri"/>
          <w:b/>
          <w:bCs/>
          <w:u w:val="single"/>
        </w:rPr>
        <w:t>.</w:t>
      </w:r>
    </w:p>
    <w:p w:rsidR="00E86D6B" w:rsidRDefault="00E86D6B" w:rsidP="00E007B5">
      <w:pPr>
        <w:spacing w:line="276" w:lineRule="auto"/>
        <w:jc w:val="both"/>
        <w:rPr>
          <w:rFonts w:ascii="Cambria" w:hAnsi="Cambria" w:cs="Calibri"/>
        </w:rPr>
      </w:pPr>
      <w:r w:rsidRPr="00871309">
        <w:rPr>
          <w:rFonts w:ascii="Cambria" w:hAnsi="Cambria" w:cs="Calibri"/>
        </w:rPr>
        <w:t>Οι εφημερίδες παρακαλούνται να στέλνουν το σχετικό τιμολόγιο το οποίο θα απευθύνεται στην Περιφέρεια Νοτίου Αιγαίου (Περιφερειακή Ενότητα Ρόδου), καθώς και το φύλλο – τεύχος που δημοσιεύθηκε για την εξόφλησή του.</w:t>
      </w:r>
    </w:p>
    <w:p w:rsidR="00E007B5" w:rsidRPr="00871309" w:rsidRDefault="00E007B5" w:rsidP="00E007B5">
      <w:pPr>
        <w:spacing w:line="276" w:lineRule="auto"/>
        <w:jc w:val="both"/>
        <w:rPr>
          <w:rFonts w:ascii="Cambria" w:hAnsi="Cambria" w:cs="Calibri"/>
          <w:sz w:val="20"/>
          <w:highlight w:val="yellow"/>
        </w:rPr>
      </w:pPr>
    </w:p>
    <w:tbl>
      <w:tblPr>
        <w:tblW w:w="0" w:type="auto"/>
        <w:tblLayout w:type="fixed"/>
        <w:tblLook w:val="0000"/>
      </w:tblPr>
      <w:tblGrid>
        <w:gridCol w:w="5418"/>
        <w:gridCol w:w="3951"/>
      </w:tblGrid>
      <w:tr w:rsidR="00E86D6B" w:rsidRPr="00871309" w:rsidTr="00E007B5">
        <w:trPr>
          <w:trHeight w:val="5131"/>
        </w:trPr>
        <w:tc>
          <w:tcPr>
            <w:tcW w:w="5418" w:type="dxa"/>
          </w:tcPr>
          <w:p w:rsidR="00E86D6B" w:rsidRPr="00871309" w:rsidRDefault="00E86D6B" w:rsidP="00871309">
            <w:pPr>
              <w:pStyle w:val="6"/>
              <w:numPr>
                <w:ilvl w:val="0"/>
                <w:numId w:val="0"/>
              </w:numPr>
              <w:spacing w:line="276" w:lineRule="auto"/>
              <w:rPr>
                <w:rFonts w:ascii="Cambria" w:hAnsi="Cambria" w:cs="Calibri"/>
                <w:b/>
                <w:bCs/>
                <w:sz w:val="20"/>
                <w:lang w:val="el-GR"/>
              </w:rPr>
            </w:pPr>
          </w:p>
          <w:p w:rsidR="00E86D6B" w:rsidRPr="00871309" w:rsidRDefault="00A737D6" w:rsidP="00871309">
            <w:pPr>
              <w:pStyle w:val="6"/>
              <w:numPr>
                <w:ilvl w:val="0"/>
                <w:numId w:val="0"/>
              </w:numPr>
              <w:spacing w:line="276" w:lineRule="auto"/>
              <w:ind w:left="284"/>
              <w:rPr>
                <w:rFonts w:ascii="Cambria" w:hAnsi="Cambria" w:cs="Calibri"/>
                <w:b/>
                <w:bCs/>
                <w:sz w:val="20"/>
                <w:lang w:val="el-GR"/>
              </w:rPr>
            </w:pPr>
            <w:r>
              <w:rPr>
                <w:rFonts w:ascii="Cambria" w:hAnsi="Cambria" w:cs="Calibri"/>
                <w:b/>
                <w:bCs/>
                <w:sz w:val="20"/>
                <w:lang w:val="el-GR"/>
              </w:rPr>
              <w:t>ΚΟΙΝΟΠΟΙΗΣΗ</w:t>
            </w:r>
          </w:p>
          <w:p w:rsidR="00E86D6B" w:rsidRPr="00871309" w:rsidRDefault="00E86D6B" w:rsidP="00871309">
            <w:pPr>
              <w:numPr>
                <w:ilvl w:val="0"/>
                <w:numId w:val="21"/>
              </w:numPr>
              <w:tabs>
                <w:tab w:val="clear" w:pos="720"/>
                <w:tab w:val="num" w:pos="426"/>
              </w:tabs>
              <w:autoSpaceDE/>
              <w:autoSpaceDN/>
              <w:adjustRightInd/>
              <w:spacing w:line="276" w:lineRule="auto"/>
              <w:ind w:left="426" w:hanging="11"/>
              <w:rPr>
                <w:rFonts w:ascii="Cambria" w:hAnsi="Cambria" w:cs="Calibri"/>
                <w:sz w:val="20"/>
                <w:szCs w:val="20"/>
              </w:rPr>
            </w:pPr>
            <w:r w:rsidRPr="00871309">
              <w:rPr>
                <w:rFonts w:ascii="Cambria" w:hAnsi="Cambria" w:cs="Calibri"/>
                <w:sz w:val="20"/>
                <w:szCs w:val="20"/>
              </w:rPr>
              <w:t xml:space="preserve">Τ.Ε.Ε. Τμήμα </w:t>
            </w:r>
            <w:proofErr w:type="spellStart"/>
            <w:r w:rsidRPr="00871309">
              <w:rPr>
                <w:rFonts w:ascii="Cambria" w:hAnsi="Cambria" w:cs="Calibri"/>
                <w:sz w:val="20"/>
                <w:szCs w:val="20"/>
              </w:rPr>
              <w:t>Δωδ</w:t>
            </w:r>
            <w:proofErr w:type="spellEnd"/>
            <w:r w:rsidRPr="00871309">
              <w:rPr>
                <w:rFonts w:ascii="Cambria" w:hAnsi="Cambria" w:cs="Calibri"/>
                <w:sz w:val="20"/>
                <w:szCs w:val="20"/>
              </w:rPr>
              <w:t>/σου (με περίληψη)</w:t>
            </w:r>
          </w:p>
          <w:p w:rsidR="00E86D6B" w:rsidRPr="00871309" w:rsidRDefault="00E86D6B" w:rsidP="00871309">
            <w:pPr>
              <w:numPr>
                <w:ilvl w:val="0"/>
                <w:numId w:val="21"/>
              </w:numPr>
              <w:tabs>
                <w:tab w:val="clear" w:pos="720"/>
                <w:tab w:val="num" w:pos="426"/>
              </w:tabs>
              <w:autoSpaceDE/>
              <w:autoSpaceDN/>
              <w:adjustRightInd/>
              <w:spacing w:line="276" w:lineRule="auto"/>
              <w:ind w:left="426" w:hanging="11"/>
              <w:rPr>
                <w:rFonts w:ascii="Cambria" w:hAnsi="Cambria" w:cs="Calibri"/>
                <w:sz w:val="20"/>
                <w:szCs w:val="20"/>
              </w:rPr>
            </w:pPr>
            <w:r w:rsidRPr="00871309">
              <w:rPr>
                <w:rFonts w:ascii="Cambria" w:hAnsi="Cambria" w:cs="Calibri"/>
                <w:sz w:val="20"/>
                <w:szCs w:val="20"/>
              </w:rPr>
              <w:t>Δ/</w:t>
            </w:r>
            <w:proofErr w:type="spellStart"/>
            <w:r w:rsidRPr="00871309">
              <w:rPr>
                <w:rFonts w:ascii="Cambria" w:hAnsi="Cambria" w:cs="Calibri"/>
                <w:sz w:val="20"/>
                <w:szCs w:val="20"/>
              </w:rPr>
              <w:t>νση</w:t>
            </w:r>
            <w:proofErr w:type="spellEnd"/>
            <w:r w:rsidRPr="00871309">
              <w:rPr>
                <w:rFonts w:ascii="Cambria" w:hAnsi="Cambria" w:cs="Calibri"/>
                <w:sz w:val="20"/>
                <w:szCs w:val="20"/>
              </w:rPr>
              <w:t xml:space="preserve"> Διοικητικού – Οικονομικού (με περίληψη)</w:t>
            </w:r>
          </w:p>
          <w:p w:rsidR="00E86D6B" w:rsidRPr="00871309" w:rsidRDefault="00E86D6B" w:rsidP="00871309">
            <w:pPr>
              <w:spacing w:line="276" w:lineRule="auto"/>
              <w:rPr>
                <w:rFonts w:ascii="Cambria" w:hAnsi="Cambria" w:cs="Calibri"/>
                <w:sz w:val="16"/>
                <w:szCs w:val="16"/>
              </w:rPr>
            </w:pPr>
          </w:p>
          <w:p w:rsidR="00E86D6B" w:rsidRPr="00871309" w:rsidRDefault="00E86D6B" w:rsidP="00871309">
            <w:pPr>
              <w:spacing w:line="276" w:lineRule="auto"/>
              <w:rPr>
                <w:rFonts w:ascii="Cambria" w:hAnsi="Cambria" w:cs="Calibri"/>
                <w:sz w:val="16"/>
                <w:szCs w:val="16"/>
              </w:rPr>
            </w:pPr>
          </w:p>
          <w:p w:rsidR="00E86D6B" w:rsidRPr="00871309" w:rsidRDefault="00E86D6B" w:rsidP="00871309">
            <w:pPr>
              <w:spacing w:line="276" w:lineRule="auto"/>
              <w:rPr>
                <w:rFonts w:ascii="Cambria" w:hAnsi="Cambria" w:cs="Calibri"/>
                <w:sz w:val="16"/>
                <w:szCs w:val="16"/>
                <w:highlight w:val="yellow"/>
              </w:rPr>
            </w:pPr>
          </w:p>
          <w:p w:rsidR="00E86D6B" w:rsidRPr="00871309" w:rsidRDefault="00E86D6B" w:rsidP="00871309">
            <w:pPr>
              <w:spacing w:line="276" w:lineRule="auto"/>
              <w:rPr>
                <w:rFonts w:ascii="Cambria" w:hAnsi="Cambria" w:cs="Calibri"/>
                <w:sz w:val="20"/>
                <w:highlight w:val="yellow"/>
              </w:rPr>
            </w:pPr>
          </w:p>
          <w:p w:rsidR="00E86D6B" w:rsidRPr="00871309" w:rsidRDefault="00E86D6B" w:rsidP="00871309">
            <w:pPr>
              <w:spacing w:line="276" w:lineRule="auto"/>
              <w:ind w:firstLine="284"/>
              <w:rPr>
                <w:rFonts w:ascii="Cambria" w:hAnsi="Cambria" w:cs="Calibri"/>
                <w:b/>
                <w:sz w:val="20"/>
                <w:u w:val="single"/>
              </w:rPr>
            </w:pPr>
            <w:r w:rsidRPr="00871309">
              <w:rPr>
                <w:rFonts w:ascii="Cambria" w:hAnsi="Cambria" w:cs="Calibri"/>
                <w:b/>
                <w:sz w:val="20"/>
                <w:u w:val="single"/>
              </w:rPr>
              <w:t>ΕΣΩΤΕΡΙΚΗ ΔΙΑΝΟΜΗ</w:t>
            </w:r>
          </w:p>
          <w:p w:rsidR="00E86D6B" w:rsidRPr="00871309" w:rsidRDefault="00E86D6B" w:rsidP="00871309">
            <w:pPr>
              <w:numPr>
                <w:ilvl w:val="0"/>
                <w:numId w:val="22"/>
              </w:numPr>
              <w:autoSpaceDE/>
              <w:autoSpaceDN/>
              <w:adjustRightInd/>
              <w:spacing w:line="276" w:lineRule="auto"/>
              <w:rPr>
                <w:rFonts w:ascii="Cambria" w:hAnsi="Cambria" w:cs="Calibri"/>
                <w:sz w:val="20"/>
                <w:szCs w:val="20"/>
              </w:rPr>
            </w:pPr>
            <w:r w:rsidRPr="00871309">
              <w:rPr>
                <w:rFonts w:ascii="Cambria" w:hAnsi="Cambria" w:cs="Calibri"/>
                <w:sz w:val="20"/>
                <w:szCs w:val="20"/>
              </w:rPr>
              <w:t>Δ.Τ.Ε.Δ.</w:t>
            </w:r>
          </w:p>
          <w:p w:rsidR="00AF3FAF" w:rsidRPr="00871309" w:rsidRDefault="00E86D6B" w:rsidP="00871309">
            <w:pPr>
              <w:numPr>
                <w:ilvl w:val="0"/>
                <w:numId w:val="22"/>
              </w:numPr>
              <w:autoSpaceDE/>
              <w:autoSpaceDN/>
              <w:adjustRightInd/>
              <w:spacing w:line="276" w:lineRule="auto"/>
              <w:rPr>
                <w:rFonts w:ascii="Cambria" w:hAnsi="Cambria" w:cs="Calibri"/>
                <w:sz w:val="20"/>
                <w:szCs w:val="20"/>
              </w:rPr>
            </w:pPr>
            <w:r w:rsidRPr="00871309">
              <w:rPr>
                <w:rFonts w:ascii="Cambria" w:hAnsi="Cambria" w:cs="Calibri"/>
                <w:sz w:val="20"/>
                <w:szCs w:val="20"/>
              </w:rPr>
              <w:t>Τ.Μ.</w:t>
            </w:r>
          </w:p>
          <w:p w:rsidR="00AD289C" w:rsidRDefault="00AD289C" w:rsidP="00871309">
            <w:pPr>
              <w:numPr>
                <w:ilvl w:val="0"/>
                <w:numId w:val="22"/>
              </w:numPr>
              <w:autoSpaceDE/>
              <w:autoSpaceDN/>
              <w:adjustRightInd/>
              <w:spacing w:line="276" w:lineRule="auto"/>
              <w:rPr>
                <w:rFonts w:ascii="Cambria" w:hAnsi="Cambria" w:cs="Calibri"/>
                <w:sz w:val="20"/>
                <w:szCs w:val="20"/>
              </w:rPr>
            </w:pPr>
            <w:proofErr w:type="spellStart"/>
            <w:r>
              <w:rPr>
                <w:rFonts w:ascii="Cambria" w:hAnsi="Cambria" w:cs="Calibri"/>
                <w:sz w:val="20"/>
                <w:szCs w:val="20"/>
              </w:rPr>
              <w:t>Λ</w:t>
            </w:r>
            <w:r w:rsidR="00A737D6">
              <w:rPr>
                <w:rFonts w:ascii="Cambria" w:hAnsi="Cambria" w:cs="Calibri"/>
                <w:sz w:val="20"/>
                <w:szCs w:val="20"/>
              </w:rPr>
              <w:t>αμπριανός</w:t>
            </w:r>
            <w:proofErr w:type="spellEnd"/>
            <w:r>
              <w:rPr>
                <w:rFonts w:ascii="Cambria" w:hAnsi="Cambria" w:cs="Calibri"/>
                <w:sz w:val="20"/>
                <w:szCs w:val="20"/>
              </w:rPr>
              <w:t xml:space="preserve"> </w:t>
            </w:r>
            <w:r w:rsidR="00A737D6">
              <w:rPr>
                <w:rFonts w:ascii="Cambria" w:hAnsi="Cambria" w:cs="Calibri"/>
                <w:sz w:val="20"/>
                <w:szCs w:val="20"/>
              </w:rPr>
              <w:t>Γ</w:t>
            </w:r>
            <w:r>
              <w:rPr>
                <w:rFonts w:ascii="Cambria" w:hAnsi="Cambria" w:cs="Calibri"/>
                <w:sz w:val="20"/>
                <w:szCs w:val="20"/>
              </w:rPr>
              <w:t>.</w:t>
            </w:r>
            <w:r w:rsidR="002C1105" w:rsidRPr="00871309">
              <w:rPr>
                <w:rFonts w:ascii="Cambria" w:hAnsi="Cambria" w:cs="Calibri"/>
                <w:sz w:val="20"/>
                <w:szCs w:val="20"/>
              </w:rPr>
              <w:t>(με περίληψη)</w:t>
            </w:r>
          </w:p>
          <w:p w:rsidR="00AF3FAF" w:rsidRPr="00AD289C" w:rsidRDefault="009212BC" w:rsidP="009212BC">
            <w:pPr>
              <w:numPr>
                <w:ilvl w:val="0"/>
                <w:numId w:val="22"/>
              </w:numPr>
              <w:autoSpaceDE/>
              <w:autoSpaceDN/>
              <w:adjustRightInd/>
              <w:spacing w:line="276" w:lineRule="auto"/>
              <w:rPr>
                <w:rFonts w:ascii="Cambria" w:hAnsi="Cambria" w:cs="Calibri"/>
                <w:sz w:val="20"/>
                <w:szCs w:val="20"/>
              </w:rPr>
            </w:pPr>
            <w:r>
              <w:rPr>
                <w:rFonts w:ascii="Cambria" w:hAnsi="Cambria" w:cs="Calibri"/>
                <w:sz w:val="20"/>
                <w:szCs w:val="20"/>
              </w:rPr>
              <w:t>Μαυρίλα Θ</w:t>
            </w:r>
            <w:r w:rsidR="00AF3FAF" w:rsidRPr="00AD289C">
              <w:rPr>
                <w:rFonts w:ascii="Cambria" w:hAnsi="Cambria" w:cs="Calibri"/>
                <w:sz w:val="20"/>
                <w:szCs w:val="20"/>
              </w:rPr>
              <w:t>.</w:t>
            </w:r>
            <w:r w:rsidR="002C1105" w:rsidRPr="00871309">
              <w:rPr>
                <w:rFonts w:ascii="Cambria" w:hAnsi="Cambria" w:cs="Calibri"/>
                <w:sz w:val="20"/>
                <w:szCs w:val="20"/>
              </w:rPr>
              <w:t>(με περίληψη)</w:t>
            </w:r>
          </w:p>
          <w:p w:rsidR="00E86D6B" w:rsidRPr="00871309" w:rsidRDefault="00E86D6B" w:rsidP="00871309">
            <w:pPr>
              <w:numPr>
                <w:ilvl w:val="0"/>
                <w:numId w:val="22"/>
              </w:numPr>
              <w:autoSpaceDE/>
              <w:autoSpaceDN/>
              <w:adjustRightInd/>
              <w:spacing w:line="276" w:lineRule="auto"/>
              <w:rPr>
                <w:rFonts w:ascii="Cambria" w:hAnsi="Cambria" w:cs="Calibri"/>
                <w:sz w:val="20"/>
                <w:szCs w:val="20"/>
              </w:rPr>
            </w:pPr>
            <w:r w:rsidRPr="00871309">
              <w:rPr>
                <w:rFonts w:ascii="Cambria" w:hAnsi="Cambria" w:cs="Calibri"/>
                <w:sz w:val="20"/>
                <w:szCs w:val="20"/>
              </w:rPr>
              <w:t xml:space="preserve">Φ.Ε. </w:t>
            </w:r>
            <w:r w:rsidR="009212BC">
              <w:rPr>
                <w:rFonts w:ascii="Cambria" w:hAnsi="Cambria" w:cs="Calibri"/>
                <w:sz w:val="20"/>
                <w:szCs w:val="20"/>
              </w:rPr>
              <w:t>28</w:t>
            </w:r>
            <w:r w:rsidRPr="00871309">
              <w:rPr>
                <w:rFonts w:ascii="Cambria" w:hAnsi="Cambria" w:cs="Calibri"/>
                <w:sz w:val="20"/>
                <w:szCs w:val="20"/>
              </w:rPr>
              <w:t>/20</w:t>
            </w:r>
            <w:r w:rsidR="00B703CE" w:rsidRPr="00871309">
              <w:rPr>
                <w:rFonts w:ascii="Cambria" w:hAnsi="Cambria" w:cs="Calibri"/>
                <w:sz w:val="20"/>
                <w:szCs w:val="20"/>
              </w:rPr>
              <w:t>2</w:t>
            </w:r>
            <w:r w:rsidR="009212BC">
              <w:rPr>
                <w:rFonts w:ascii="Cambria" w:hAnsi="Cambria" w:cs="Calibri"/>
                <w:sz w:val="20"/>
                <w:szCs w:val="20"/>
              </w:rPr>
              <w:t>1</w:t>
            </w:r>
            <w:r w:rsidR="002C1105" w:rsidRPr="00871309">
              <w:rPr>
                <w:rFonts w:ascii="Cambria" w:hAnsi="Cambria" w:cs="Calibri"/>
                <w:sz w:val="20"/>
                <w:szCs w:val="20"/>
              </w:rPr>
              <w:t>(με περίληψη)</w:t>
            </w:r>
          </w:p>
          <w:p w:rsidR="00E86D6B" w:rsidRPr="00871309" w:rsidRDefault="00E86D6B" w:rsidP="00871309">
            <w:pPr>
              <w:numPr>
                <w:ilvl w:val="0"/>
                <w:numId w:val="22"/>
              </w:numPr>
              <w:autoSpaceDE/>
              <w:autoSpaceDN/>
              <w:adjustRightInd/>
              <w:spacing w:line="276" w:lineRule="auto"/>
              <w:rPr>
                <w:rFonts w:ascii="Cambria" w:hAnsi="Cambria" w:cs="Calibri"/>
                <w:sz w:val="20"/>
                <w:szCs w:val="20"/>
              </w:rPr>
            </w:pPr>
            <w:r w:rsidRPr="00871309">
              <w:rPr>
                <w:rFonts w:ascii="Cambria" w:hAnsi="Cambria" w:cs="Calibri"/>
                <w:sz w:val="20"/>
                <w:szCs w:val="20"/>
              </w:rPr>
              <w:t>Ανάρτηση στον πίνακα της Δ.Τ.Ε.</w:t>
            </w:r>
          </w:p>
          <w:p w:rsidR="00E86D6B" w:rsidRPr="00871309" w:rsidRDefault="00E86D6B" w:rsidP="00871309">
            <w:pPr>
              <w:spacing w:line="276" w:lineRule="auto"/>
              <w:ind w:left="360"/>
              <w:rPr>
                <w:rFonts w:ascii="Cambria" w:hAnsi="Cambria" w:cs="Calibri"/>
                <w:sz w:val="20"/>
                <w:szCs w:val="20"/>
              </w:rPr>
            </w:pPr>
          </w:p>
          <w:p w:rsidR="00E86D6B" w:rsidRPr="00871309" w:rsidRDefault="00E86D6B" w:rsidP="00871309">
            <w:pPr>
              <w:spacing w:line="276" w:lineRule="auto"/>
              <w:rPr>
                <w:rFonts w:ascii="Cambria" w:hAnsi="Cambria" w:cs="Calibri"/>
                <w:sz w:val="20"/>
                <w:highlight w:val="yellow"/>
              </w:rPr>
            </w:pPr>
          </w:p>
        </w:tc>
        <w:tc>
          <w:tcPr>
            <w:tcW w:w="3951" w:type="dxa"/>
          </w:tcPr>
          <w:p w:rsidR="00E86D6B" w:rsidRPr="00871309" w:rsidRDefault="00E86D6B" w:rsidP="00871309">
            <w:pPr>
              <w:spacing w:line="276" w:lineRule="auto"/>
              <w:ind w:firstLine="284"/>
              <w:jc w:val="center"/>
              <w:rPr>
                <w:rFonts w:ascii="Cambria" w:hAnsi="Cambria" w:cs="Calibri"/>
                <w:b/>
                <w:sz w:val="20"/>
                <w:highlight w:val="yellow"/>
              </w:rPr>
            </w:pPr>
          </w:p>
          <w:p w:rsidR="00E86D6B" w:rsidRPr="00871309" w:rsidRDefault="00E86D6B" w:rsidP="00871309">
            <w:pPr>
              <w:spacing w:line="276" w:lineRule="auto"/>
              <w:ind w:firstLine="284"/>
              <w:jc w:val="center"/>
              <w:rPr>
                <w:rFonts w:ascii="Cambria" w:hAnsi="Cambria" w:cs="Calibri"/>
                <w:b/>
                <w:sz w:val="20"/>
                <w:highlight w:val="yellow"/>
              </w:rPr>
            </w:pPr>
          </w:p>
          <w:p w:rsidR="00E86D6B" w:rsidRPr="00871309" w:rsidRDefault="00E86D6B" w:rsidP="00871309">
            <w:pPr>
              <w:spacing w:line="276" w:lineRule="auto"/>
              <w:ind w:firstLine="284"/>
              <w:jc w:val="center"/>
              <w:rPr>
                <w:rFonts w:ascii="Cambria" w:hAnsi="Cambria" w:cs="Calibri"/>
                <w:b/>
                <w:sz w:val="20"/>
                <w:highlight w:val="yellow"/>
              </w:rPr>
            </w:pPr>
          </w:p>
          <w:p w:rsidR="00E86D6B" w:rsidRPr="00871309" w:rsidRDefault="00E86D6B" w:rsidP="00871309">
            <w:pPr>
              <w:spacing w:line="276" w:lineRule="auto"/>
              <w:ind w:firstLine="284"/>
              <w:jc w:val="center"/>
              <w:rPr>
                <w:rFonts w:ascii="Cambria" w:hAnsi="Cambria" w:cs="Calibri"/>
                <w:b/>
                <w:sz w:val="20"/>
                <w:highlight w:val="yellow"/>
              </w:rPr>
            </w:pPr>
          </w:p>
          <w:p w:rsidR="00E86D6B" w:rsidRPr="00871309" w:rsidRDefault="00E86D6B" w:rsidP="00871309">
            <w:pPr>
              <w:spacing w:line="276" w:lineRule="auto"/>
              <w:ind w:firstLine="284"/>
              <w:jc w:val="center"/>
              <w:rPr>
                <w:rFonts w:ascii="Cambria" w:hAnsi="Cambria" w:cs="Calibri"/>
                <w:bCs/>
                <w:sz w:val="20"/>
                <w:highlight w:val="yellow"/>
              </w:rPr>
            </w:pPr>
          </w:p>
          <w:p w:rsidR="00E86D6B" w:rsidRPr="00871309" w:rsidRDefault="00E86D6B" w:rsidP="00871309">
            <w:pPr>
              <w:spacing w:line="276" w:lineRule="auto"/>
              <w:ind w:firstLine="284"/>
              <w:jc w:val="center"/>
              <w:rPr>
                <w:rFonts w:ascii="Cambria" w:hAnsi="Cambria" w:cs="Calibri"/>
                <w:b/>
                <w:sz w:val="20"/>
                <w:highlight w:val="yellow"/>
              </w:rPr>
            </w:pPr>
          </w:p>
          <w:p w:rsidR="00871309" w:rsidRPr="00871309" w:rsidRDefault="00871309" w:rsidP="00871309">
            <w:pPr>
              <w:spacing w:line="276" w:lineRule="auto"/>
              <w:ind w:firstLine="284"/>
              <w:jc w:val="center"/>
              <w:rPr>
                <w:rFonts w:ascii="Cambria" w:hAnsi="Cambria" w:cs="Calibri"/>
                <w:b/>
                <w:sz w:val="20"/>
                <w:highlight w:val="yellow"/>
              </w:rPr>
            </w:pPr>
          </w:p>
          <w:p w:rsidR="00871309" w:rsidRPr="00871309" w:rsidRDefault="00871309" w:rsidP="00871309">
            <w:pPr>
              <w:spacing w:line="276" w:lineRule="auto"/>
              <w:ind w:firstLine="284"/>
              <w:jc w:val="center"/>
              <w:rPr>
                <w:rFonts w:ascii="Cambria" w:hAnsi="Cambria" w:cs="Calibri"/>
                <w:b/>
                <w:sz w:val="20"/>
                <w:highlight w:val="yellow"/>
              </w:rPr>
            </w:pPr>
          </w:p>
          <w:p w:rsidR="00871309" w:rsidRPr="00871309" w:rsidRDefault="00871309" w:rsidP="00871309">
            <w:pPr>
              <w:spacing w:line="276" w:lineRule="auto"/>
              <w:ind w:firstLine="284"/>
              <w:jc w:val="center"/>
              <w:rPr>
                <w:rFonts w:ascii="Cambria" w:hAnsi="Cambria" w:cs="Calibri"/>
                <w:b/>
                <w:sz w:val="20"/>
                <w:highlight w:val="yellow"/>
              </w:rPr>
            </w:pPr>
          </w:p>
          <w:p w:rsidR="00871309" w:rsidRPr="00871309" w:rsidRDefault="00871309" w:rsidP="00871309">
            <w:pPr>
              <w:spacing w:line="276" w:lineRule="auto"/>
              <w:ind w:firstLine="284"/>
              <w:jc w:val="center"/>
              <w:rPr>
                <w:rFonts w:ascii="Cambria" w:hAnsi="Cambria" w:cs="Calibri"/>
                <w:b/>
                <w:sz w:val="20"/>
                <w:highlight w:val="yellow"/>
              </w:rPr>
            </w:pPr>
          </w:p>
          <w:p w:rsidR="00E86D6B" w:rsidRPr="00871309" w:rsidRDefault="00E86D6B" w:rsidP="00871309">
            <w:pPr>
              <w:spacing w:line="276" w:lineRule="auto"/>
              <w:jc w:val="center"/>
              <w:rPr>
                <w:rFonts w:ascii="Cambria" w:hAnsi="Cambria" w:cs="Calibri"/>
                <w:b/>
                <w:sz w:val="20"/>
                <w:szCs w:val="20"/>
              </w:rPr>
            </w:pPr>
            <w:r w:rsidRPr="00871309">
              <w:rPr>
                <w:rFonts w:ascii="Cambria" w:hAnsi="Cambria" w:cs="Calibri"/>
                <w:b/>
                <w:sz w:val="20"/>
                <w:szCs w:val="20"/>
              </w:rPr>
              <w:t>Ε.Π.</w:t>
            </w:r>
          </w:p>
          <w:p w:rsidR="00E86D6B" w:rsidRPr="00871309" w:rsidRDefault="00871309" w:rsidP="00871309">
            <w:pPr>
              <w:spacing w:line="276" w:lineRule="auto"/>
              <w:jc w:val="center"/>
              <w:rPr>
                <w:rFonts w:ascii="Cambria" w:hAnsi="Cambria" w:cs="Calibri"/>
                <w:b/>
                <w:sz w:val="20"/>
                <w:szCs w:val="20"/>
              </w:rPr>
            </w:pPr>
            <w:r w:rsidRPr="00871309">
              <w:rPr>
                <w:rFonts w:ascii="Cambria" w:hAnsi="Cambria" w:cs="Calibri"/>
                <w:b/>
                <w:sz w:val="20"/>
                <w:szCs w:val="20"/>
              </w:rPr>
              <w:t>Ο ΑΝ. ΠΡΟΪΣΤΑΜΕΝΟΣ ΤΗΣ ΔΙΕΥΘΥΝΣΗΣ ΤΕΧΝΙΚΩΝ ΕΡΓΩΝ ΔΩΔ/ΣΟΥ</w:t>
            </w:r>
          </w:p>
          <w:p w:rsidR="00E86D6B" w:rsidRPr="00871309" w:rsidRDefault="00E86D6B" w:rsidP="00871309">
            <w:pPr>
              <w:spacing w:line="276" w:lineRule="auto"/>
              <w:jc w:val="center"/>
              <w:rPr>
                <w:rFonts w:ascii="Cambria" w:hAnsi="Cambria" w:cs="Calibri"/>
                <w:b/>
                <w:sz w:val="20"/>
                <w:szCs w:val="20"/>
              </w:rPr>
            </w:pPr>
          </w:p>
          <w:p w:rsidR="00E86D6B" w:rsidRPr="00871309" w:rsidRDefault="00E86D6B" w:rsidP="00871309">
            <w:pPr>
              <w:spacing w:line="276" w:lineRule="auto"/>
              <w:jc w:val="center"/>
              <w:rPr>
                <w:rFonts w:ascii="Cambria" w:hAnsi="Cambria" w:cs="Calibri"/>
                <w:b/>
                <w:sz w:val="20"/>
                <w:szCs w:val="20"/>
              </w:rPr>
            </w:pPr>
          </w:p>
          <w:p w:rsidR="00E86D6B" w:rsidRPr="00871309" w:rsidRDefault="00E86D6B" w:rsidP="00871309">
            <w:pPr>
              <w:spacing w:line="276" w:lineRule="auto"/>
              <w:jc w:val="center"/>
              <w:rPr>
                <w:rFonts w:ascii="Cambria" w:hAnsi="Cambria" w:cs="Calibri"/>
                <w:b/>
                <w:sz w:val="20"/>
                <w:szCs w:val="20"/>
              </w:rPr>
            </w:pPr>
          </w:p>
          <w:p w:rsidR="00E86D6B" w:rsidRPr="00871309" w:rsidRDefault="00E86D6B" w:rsidP="00871309">
            <w:pPr>
              <w:spacing w:line="276" w:lineRule="auto"/>
              <w:jc w:val="center"/>
              <w:rPr>
                <w:rFonts w:ascii="Cambria" w:hAnsi="Cambria" w:cs="Calibri"/>
                <w:b/>
                <w:sz w:val="20"/>
                <w:szCs w:val="20"/>
              </w:rPr>
            </w:pPr>
          </w:p>
          <w:p w:rsidR="00E86D6B" w:rsidRPr="00871309" w:rsidRDefault="00E86D6B" w:rsidP="00871309">
            <w:pPr>
              <w:spacing w:line="276" w:lineRule="auto"/>
              <w:jc w:val="center"/>
              <w:rPr>
                <w:rFonts w:ascii="Cambria" w:hAnsi="Cambria" w:cs="Calibri"/>
                <w:b/>
                <w:sz w:val="20"/>
                <w:szCs w:val="20"/>
              </w:rPr>
            </w:pPr>
            <w:r w:rsidRPr="00871309">
              <w:rPr>
                <w:rFonts w:ascii="Cambria" w:hAnsi="Cambria" w:cs="Calibri"/>
                <w:b/>
                <w:sz w:val="20"/>
                <w:szCs w:val="20"/>
              </w:rPr>
              <w:t>ΛΥΜΠΕΡΟΠΟΥΛΟΣ ΝΙΚΟΛΑΟΣ</w:t>
            </w:r>
          </w:p>
          <w:p w:rsidR="00E86D6B" w:rsidRPr="00871309" w:rsidRDefault="00E86D6B" w:rsidP="00871309">
            <w:pPr>
              <w:spacing w:line="276" w:lineRule="auto"/>
              <w:jc w:val="center"/>
              <w:rPr>
                <w:rFonts w:ascii="Cambria" w:hAnsi="Cambria" w:cs="Calibri"/>
                <w:b/>
                <w:sz w:val="20"/>
                <w:szCs w:val="20"/>
              </w:rPr>
            </w:pPr>
            <w:r w:rsidRPr="00871309">
              <w:rPr>
                <w:rFonts w:ascii="Cambria" w:hAnsi="Cambria" w:cs="Calibri"/>
                <w:b/>
                <w:sz w:val="20"/>
                <w:szCs w:val="20"/>
              </w:rPr>
              <w:t>ΠΟΛΙΤΙΚΟΣ ΜΗΧΑΝΙΚΟΣ ΠΕ Α’ β</w:t>
            </w:r>
          </w:p>
        </w:tc>
      </w:tr>
    </w:tbl>
    <w:p w:rsidR="00B72182" w:rsidRPr="003D7A36" w:rsidRDefault="00B72182" w:rsidP="003D7A36">
      <w:pPr>
        <w:spacing w:line="276" w:lineRule="auto"/>
        <w:jc w:val="right"/>
        <w:rPr>
          <w:rFonts w:ascii="Cambria" w:hAnsi="Cambria"/>
        </w:rPr>
      </w:pPr>
      <w:r>
        <w:rPr>
          <w:rFonts w:ascii="Cambria" w:hAnsi="Cambria"/>
        </w:rPr>
        <w:lastRenderedPageBreak/>
        <w:t>ΑΔΑ</w:t>
      </w:r>
      <w:r w:rsidRPr="003D7A36">
        <w:rPr>
          <w:rFonts w:ascii="Cambria" w:hAnsi="Cambria"/>
        </w:rPr>
        <w:t>:</w:t>
      </w:r>
      <w:r w:rsidR="003D7A36" w:rsidRPr="003D7A36">
        <w:rPr>
          <w:rFonts w:ascii="Cambria" w:hAnsi="Cambria"/>
        </w:rPr>
        <w:t xml:space="preserve"> </w:t>
      </w:r>
      <w:r w:rsidR="006843D5" w:rsidRPr="006843D5">
        <w:rPr>
          <w:rFonts w:ascii="Cambria" w:hAnsi="Cambria"/>
        </w:rPr>
        <w:t>Ψ5ΖΨ7ΛΞ-ΖΝΙ</w:t>
      </w:r>
    </w:p>
    <w:p w:rsidR="00B72182" w:rsidRDefault="00B72182" w:rsidP="003D7A36">
      <w:pPr>
        <w:spacing w:line="276" w:lineRule="auto"/>
        <w:jc w:val="right"/>
        <w:rPr>
          <w:rFonts w:ascii="Cambria" w:hAnsi="Cambria"/>
        </w:rPr>
      </w:pPr>
      <w:r>
        <w:rPr>
          <w:rFonts w:ascii="Cambria" w:hAnsi="Cambria"/>
        </w:rPr>
        <w:t>ΑΔΑΜ</w:t>
      </w:r>
      <w:r w:rsidRPr="003D7A36">
        <w:rPr>
          <w:rFonts w:ascii="Cambria" w:hAnsi="Cambria"/>
        </w:rPr>
        <w:t>:</w:t>
      </w:r>
      <w:r w:rsidR="003D7A36" w:rsidRPr="003D7A36">
        <w:rPr>
          <w:rFonts w:ascii="Cambria" w:hAnsi="Cambria"/>
        </w:rPr>
        <w:t xml:space="preserve"> 23</w:t>
      </w:r>
      <w:r w:rsidR="003D7A36" w:rsidRPr="003D7A36">
        <w:rPr>
          <w:rFonts w:ascii="Cambria" w:hAnsi="Cambria"/>
          <w:lang w:val="en-US"/>
        </w:rPr>
        <w:t>PROC</w:t>
      </w:r>
      <w:r w:rsidR="003D7A36" w:rsidRPr="003D7A36">
        <w:rPr>
          <w:rFonts w:ascii="Cambria" w:hAnsi="Cambria"/>
        </w:rPr>
        <w:t>012</w:t>
      </w:r>
      <w:r w:rsidR="006843D5">
        <w:rPr>
          <w:rFonts w:ascii="Cambria" w:hAnsi="Cambria"/>
        </w:rPr>
        <w:t>257314</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5"/>
        <w:gridCol w:w="4925"/>
      </w:tblGrid>
      <w:tr w:rsidR="009212BC" w:rsidRPr="00024854" w:rsidTr="009212BC">
        <w:trPr>
          <w:trHeight w:val="725"/>
          <w:jc w:val="center"/>
        </w:trPr>
        <w:tc>
          <w:tcPr>
            <w:tcW w:w="4925" w:type="dxa"/>
          </w:tcPr>
          <w:p w:rsidR="009212BC" w:rsidRPr="00024854" w:rsidRDefault="009212BC" w:rsidP="009212BC">
            <w:pPr>
              <w:pStyle w:val="Default"/>
              <w:spacing w:line="276" w:lineRule="auto"/>
              <w:jc w:val="center"/>
              <w:rPr>
                <w:rFonts w:cstheme="minorHAnsi"/>
                <w:color w:val="auto"/>
                <w:sz w:val="22"/>
                <w:szCs w:val="22"/>
              </w:rPr>
            </w:pPr>
            <w:r w:rsidRPr="00024854">
              <w:rPr>
                <w:rFonts w:cstheme="minorHAnsi"/>
                <w:noProof/>
                <w:szCs w:val="22"/>
              </w:rPr>
              <w:drawing>
                <wp:inline distT="0" distB="0" distL="0" distR="0">
                  <wp:extent cx="675640" cy="532765"/>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a:srcRect l="-95" t="-119" r="-95" b="-119"/>
                          <a:stretch>
                            <a:fillRect/>
                          </a:stretch>
                        </pic:blipFill>
                        <pic:spPr bwMode="auto">
                          <a:xfrm>
                            <a:off x="0" y="0"/>
                            <a:ext cx="675640" cy="532765"/>
                          </a:xfrm>
                          <a:prstGeom prst="rect">
                            <a:avLst/>
                          </a:prstGeom>
                          <a:solidFill>
                            <a:srgbClr val="FFFFFF"/>
                          </a:solidFill>
                          <a:ln w="9525">
                            <a:noFill/>
                            <a:miter lim="800000"/>
                            <a:headEnd/>
                            <a:tailEnd/>
                          </a:ln>
                        </pic:spPr>
                      </pic:pic>
                    </a:graphicData>
                  </a:graphic>
                </wp:inline>
              </w:drawing>
            </w:r>
          </w:p>
          <w:p w:rsidR="009212BC" w:rsidRPr="00024854" w:rsidRDefault="009212BC" w:rsidP="009212BC">
            <w:pPr>
              <w:pStyle w:val="Default"/>
              <w:spacing w:line="276" w:lineRule="auto"/>
              <w:jc w:val="center"/>
              <w:rPr>
                <w:rFonts w:cstheme="minorHAnsi"/>
                <w:sz w:val="22"/>
                <w:szCs w:val="22"/>
              </w:rPr>
            </w:pPr>
            <w:r w:rsidRPr="00024854">
              <w:rPr>
                <w:rFonts w:cstheme="minorHAnsi"/>
                <w:b/>
                <w:bCs/>
                <w:sz w:val="22"/>
                <w:szCs w:val="22"/>
              </w:rPr>
              <w:t>ΕΛΛΗΝΙΚΗ ΔΗΜΟΚΡΑΤΙΑ</w:t>
            </w:r>
          </w:p>
          <w:p w:rsidR="009212BC" w:rsidRPr="00024854" w:rsidRDefault="009212BC" w:rsidP="009212BC">
            <w:pPr>
              <w:pStyle w:val="Default"/>
              <w:spacing w:line="276" w:lineRule="auto"/>
              <w:jc w:val="center"/>
              <w:rPr>
                <w:rFonts w:cstheme="minorHAnsi"/>
                <w:sz w:val="22"/>
                <w:szCs w:val="22"/>
              </w:rPr>
            </w:pPr>
            <w:r w:rsidRPr="00024854">
              <w:rPr>
                <w:rFonts w:cstheme="minorHAnsi"/>
                <w:b/>
                <w:bCs/>
                <w:sz w:val="22"/>
                <w:szCs w:val="22"/>
              </w:rPr>
              <w:t>ΠΕΡΙΦΕΡΕΙΑ ΝΟΤΙΟΥ ΑΙΓΑΙΟΥ</w:t>
            </w:r>
          </w:p>
          <w:p w:rsidR="009212BC" w:rsidRPr="00024854" w:rsidRDefault="009212BC" w:rsidP="009212BC">
            <w:pPr>
              <w:pStyle w:val="Default"/>
              <w:spacing w:line="276" w:lineRule="auto"/>
              <w:jc w:val="center"/>
              <w:rPr>
                <w:rFonts w:cstheme="minorHAnsi"/>
                <w:sz w:val="22"/>
                <w:szCs w:val="22"/>
              </w:rPr>
            </w:pPr>
            <w:r w:rsidRPr="00024854">
              <w:rPr>
                <w:rFonts w:cstheme="minorHAnsi"/>
                <w:b/>
                <w:bCs/>
                <w:sz w:val="22"/>
                <w:szCs w:val="22"/>
              </w:rPr>
              <w:t>ΓΕΝΙΚΗ ΔΙΕΥΘΥΝΣΗ ΑΝΑΠΤΥΞΙΑΚΟΥ</w:t>
            </w:r>
          </w:p>
          <w:p w:rsidR="009212BC" w:rsidRPr="00024854" w:rsidRDefault="009212BC" w:rsidP="009212BC">
            <w:pPr>
              <w:pStyle w:val="Default"/>
              <w:spacing w:line="276" w:lineRule="auto"/>
              <w:jc w:val="center"/>
              <w:rPr>
                <w:rFonts w:cstheme="minorHAnsi"/>
                <w:sz w:val="22"/>
                <w:szCs w:val="22"/>
              </w:rPr>
            </w:pPr>
            <w:r w:rsidRPr="00024854">
              <w:rPr>
                <w:rFonts w:cstheme="minorHAnsi"/>
                <w:b/>
                <w:bCs/>
                <w:sz w:val="22"/>
                <w:szCs w:val="22"/>
              </w:rPr>
              <w:t>ΠΡΟΓΡΑΜΜΑΤΙΣΜΟΥ,</w:t>
            </w:r>
          </w:p>
          <w:p w:rsidR="009212BC" w:rsidRPr="00024854" w:rsidRDefault="009212BC" w:rsidP="009212BC">
            <w:pPr>
              <w:pStyle w:val="Default"/>
              <w:spacing w:line="276" w:lineRule="auto"/>
              <w:jc w:val="center"/>
              <w:rPr>
                <w:rFonts w:cstheme="minorHAnsi"/>
                <w:sz w:val="22"/>
                <w:szCs w:val="22"/>
              </w:rPr>
            </w:pPr>
            <w:r w:rsidRPr="00024854">
              <w:rPr>
                <w:rFonts w:cstheme="minorHAnsi"/>
                <w:b/>
                <w:bCs/>
                <w:sz w:val="22"/>
                <w:szCs w:val="22"/>
              </w:rPr>
              <w:t>ΠΕΡΙΒΑΛΛΟΝΤΟΣ &amp; ΥΠΟΔΟΜΩΝ</w:t>
            </w:r>
          </w:p>
          <w:p w:rsidR="009212BC" w:rsidRPr="003F412C" w:rsidRDefault="009212BC" w:rsidP="009212BC">
            <w:pPr>
              <w:pStyle w:val="Default"/>
              <w:spacing w:line="276" w:lineRule="auto"/>
              <w:jc w:val="center"/>
              <w:rPr>
                <w:rFonts w:cstheme="minorHAnsi"/>
                <w:sz w:val="22"/>
                <w:szCs w:val="22"/>
              </w:rPr>
            </w:pPr>
            <w:r w:rsidRPr="003F412C">
              <w:rPr>
                <w:rFonts w:cstheme="minorHAnsi"/>
                <w:bCs/>
                <w:sz w:val="22"/>
                <w:szCs w:val="22"/>
              </w:rPr>
              <w:t>ΔΙΕΥΘΥΝΣΗ ΤΕΧΝΙΚΩΝ ΕΡΓΩΝ ΔΩΔΕΚΑΝΗΣΟΥ</w:t>
            </w:r>
          </w:p>
        </w:tc>
        <w:tc>
          <w:tcPr>
            <w:tcW w:w="4925" w:type="dxa"/>
          </w:tcPr>
          <w:p w:rsidR="009212BC" w:rsidRPr="00024854" w:rsidRDefault="009212BC" w:rsidP="009212BC">
            <w:pPr>
              <w:pStyle w:val="Default"/>
              <w:jc w:val="right"/>
              <w:rPr>
                <w:rFonts w:cstheme="minorHAnsi"/>
                <w:color w:val="auto"/>
                <w:sz w:val="22"/>
                <w:szCs w:val="22"/>
              </w:rPr>
            </w:pPr>
            <w:r w:rsidRPr="00024854">
              <w:rPr>
                <w:rFonts w:cstheme="minorHAnsi"/>
                <w:color w:val="auto"/>
                <w:sz w:val="22"/>
                <w:szCs w:val="22"/>
              </w:rPr>
              <w:t>ΑΝΑΡΤΗΤΕΟ ΣΤΗ ΔΙΑΥΓΕΙΑ</w:t>
            </w:r>
          </w:p>
          <w:p w:rsidR="009212BC" w:rsidRPr="00024854" w:rsidRDefault="009212BC" w:rsidP="009212BC">
            <w:pPr>
              <w:pStyle w:val="Default"/>
              <w:jc w:val="right"/>
              <w:rPr>
                <w:rFonts w:cstheme="minorHAnsi"/>
                <w:color w:val="auto"/>
                <w:sz w:val="22"/>
                <w:szCs w:val="22"/>
              </w:rPr>
            </w:pPr>
            <w:r w:rsidRPr="00024854">
              <w:rPr>
                <w:rFonts w:cstheme="minorHAnsi"/>
                <w:color w:val="auto"/>
                <w:sz w:val="22"/>
                <w:szCs w:val="22"/>
              </w:rPr>
              <w:t>ΚΑΤΑΧΩΡΙΣΤΕΟ ΣΤΟ ΚΗΜΔΗΣ</w:t>
            </w:r>
          </w:p>
          <w:p w:rsidR="009212BC" w:rsidRPr="00024854" w:rsidRDefault="009212BC" w:rsidP="009212BC">
            <w:pPr>
              <w:pStyle w:val="Default"/>
              <w:spacing w:line="276" w:lineRule="auto"/>
              <w:jc w:val="right"/>
              <w:rPr>
                <w:rFonts w:cstheme="minorHAnsi"/>
                <w:b/>
                <w:bCs/>
                <w:sz w:val="22"/>
                <w:szCs w:val="22"/>
              </w:rPr>
            </w:pPr>
          </w:p>
          <w:p w:rsidR="009212BC" w:rsidRPr="00CB2A01" w:rsidRDefault="009212BC" w:rsidP="009212BC">
            <w:pPr>
              <w:pStyle w:val="Default"/>
              <w:spacing w:line="276" w:lineRule="auto"/>
              <w:jc w:val="center"/>
              <w:rPr>
                <w:rFonts w:cstheme="minorHAnsi"/>
                <w:sz w:val="22"/>
                <w:szCs w:val="22"/>
              </w:rPr>
            </w:pPr>
            <w:r w:rsidRPr="00CB2A01">
              <w:rPr>
                <w:rFonts w:cstheme="minorHAnsi"/>
                <w:b/>
                <w:bCs/>
                <w:sz w:val="22"/>
                <w:szCs w:val="22"/>
              </w:rPr>
              <w:t xml:space="preserve">Ρόδος, </w:t>
            </w:r>
            <w:r w:rsidRPr="00CB2A01">
              <w:rPr>
                <w:rFonts w:cstheme="minorHAnsi"/>
                <w:b/>
                <w:bCs/>
                <w:sz w:val="22"/>
                <w:szCs w:val="22"/>
                <w:lang w:val="en-US"/>
              </w:rPr>
              <w:t>0</w:t>
            </w:r>
            <w:r>
              <w:rPr>
                <w:rFonts w:cstheme="minorHAnsi"/>
                <w:b/>
                <w:bCs/>
                <w:sz w:val="22"/>
                <w:szCs w:val="22"/>
              </w:rPr>
              <w:t>8</w:t>
            </w:r>
            <w:r w:rsidRPr="00CB2A01">
              <w:rPr>
                <w:rFonts w:cstheme="minorHAnsi"/>
                <w:b/>
                <w:bCs/>
                <w:sz w:val="22"/>
                <w:szCs w:val="22"/>
              </w:rPr>
              <w:t xml:space="preserve"> / </w:t>
            </w:r>
            <w:r>
              <w:rPr>
                <w:rFonts w:cstheme="minorHAnsi"/>
                <w:b/>
                <w:bCs/>
                <w:sz w:val="22"/>
                <w:szCs w:val="22"/>
              </w:rPr>
              <w:t>03</w:t>
            </w:r>
            <w:r w:rsidRPr="00CB2A01">
              <w:rPr>
                <w:rFonts w:cstheme="minorHAnsi"/>
                <w:b/>
                <w:bCs/>
                <w:sz w:val="22"/>
                <w:szCs w:val="22"/>
              </w:rPr>
              <w:t xml:space="preserve"> /</w:t>
            </w:r>
            <w:r w:rsidRPr="00CB2A01">
              <w:rPr>
                <w:rFonts w:cstheme="minorHAnsi"/>
                <w:b/>
                <w:bCs/>
                <w:sz w:val="22"/>
                <w:szCs w:val="22"/>
                <w:lang w:val="en-US"/>
              </w:rPr>
              <w:t xml:space="preserve"> </w:t>
            </w:r>
            <w:r w:rsidRPr="00CB2A01">
              <w:rPr>
                <w:rFonts w:cstheme="minorHAnsi"/>
                <w:b/>
                <w:bCs/>
                <w:sz w:val="22"/>
                <w:szCs w:val="22"/>
              </w:rPr>
              <w:t>202</w:t>
            </w:r>
            <w:r>
              <w:rPr>
                <w:rFonts w:cstheme="minorHAnsi"/>
                <w:b/>
                <w:bCs/>
                <w:sz w:val="22"/>
                <w:szCs w:val="22"/>
              </w:rPr>
              <w:t>3</w:t>
            </w:r>
          </w:p>
          <w:p w:rsidR="009212BC" w:rsidRPr="003902B1" w:rsidRDefault="009212BC" w:rsidP="009212BC">
            <w:pPr>
              <w:pStyle w:val="Default"/>
              <w:spacing w:line="276" w:lineRule="auto"/>
              <w:jc w:val="center"/>
              <w:rPr>
                <w:rFonts w:cstheme="minorHAnsi"/>
                <w:b/>
                <w:sz w:val="22"/>
                <w:szCs w:val="22"/>
              </w:rPr>
            </w:pPr>
            <w:r w:rsidRPr="00897905">
              <w:rPr>
                <w:rFonts w:cstheme="minorHAnsi"/>
                <w:b/>
                <w:sz w:val="22"/>
                <w:szCs w:val="22"/>
              </w:rPr>
              <w:t xml:space="preserve">Αρ. </w:t>
            </w:r>
            <w:proofErr w:type="spellStart"/>
            <w:r w:rsidRPr="00897905">
              <w:rPr>
                <w:rFonts w:cstheme="minorHAnsi"/>
                <w:b/>
                <w:sz w:val="22"/>
                <w:szCs w:val="22"/>
              </w:rPr>
              <w:t>Πρωτ</w:t>
            </w:r>
            <w:proofErr w:type="spellEnd"/>
            <w:r w:rsidRPr="00897905">
              <w:rPr>
                <w:rFonts w:cstheme="minorHAnsi"/>
                <w:b/>
                <w:sz w:val="22"/>
                <w:szCs w:val="22"/>
              </w:rPr>
              <w:t xml:space="preserve">.: ΔΤΕ </w:t>
            </w:r>
            <w:r>
              <w:rPr>
                <w:rFonts w:cstheme="minorHAnsi"/>
                <w:b/>
                <w:sz w:val="22"/>
                <w:szCs w:val="22"/>
              </w:rPr>
              <w:t>1124</w:t>
            </w:r>
          </w:p>
        </w:tc>
      </w:tr>
    </w:tbl>
    <w:p w:rsidR="009212BC" w:rsidRPr="00CE01DB" w:rsidRDefault="009212BC" w:rsidP="009212BC">
      <w:pPr>
        <w:spacing w:line="276" w:lineRule="auto"/>
        <w:jc w:val="center"/>
        <w:rPr>
          <w:rFonts w:ascii="Cambria" w:hAnsi="Cambria" w:cs="Calibri"/>
          <w:b/>
          <w:bCs/>
          <w:color w:val="000000"/>
        </w:rPr>
      </w:pPr>
      <w:r>
        <w:rPr>
          <w:rFonts w:ascii="Cambria" w:hAnsi="Cambria" w:cs="Calibri"/>
          <w:b/>
          <w:bCs/>
          <w:color w:val="000000"/>
        </w:rPr>
        <w:t>ΠΕΡΙΛΗΨΗ ΔΙΑ</w:t>
      </w:r>
      <w:r w:rsidRPr="00024854">
        <w:rPr>
          <w:rFonts w:ascii="Cambria" w:hAnsi="Cambria" w:cs="Calibri"/>
          <w:b/>
          <w:bCs/>
          <w:color w:val="000000"/>
        </w:rPr>
        <w:t>ΚΗΡΥΞΗ</w:t>
      </w:r>
      <w:r>
        <w:rPr>
          <w:rFonts w:ascii="Cambria" w:hAnsi="Cambria" w:cs="Calibri"/>
          <w:b/>
          <w:bCs/>
          <w:color w:val="000000"/>
        </w:rPr>
        <w:t>Σ</w:t>
      </w:r>
      <w:r w:rsidRPr="00024854">
        <w:rPr>
          <w:rFonts w:ascii="Cambria" w:hAnsi="Cambria" w:cs="Calibri"/>
          <w:b/>
          <w:bCs/>
          <w:color w:val="000000"/>
        </w:rPr>
        <w:t xml:space="preserve"> ΔΗΜΟΣΙΑΣ ΣΥΜΒΑΣΗΣ</w:t>
      </w:r>
    </w:p>
    <w:p w:rsidR="009212BC" w:rsidRPr="00CE01DB" w:rsidRDefault="009212BC" w:rsidP="009212BC">
      <w:pPr>
        <w:spacing w:line="276" w:lineRule="auto"/>
        <w:jc w:val="center"/>
        <w:rPr>
          <w:rFonts w:ascii="Cambria" w:hAnsi="Cambria" w:cs="Calibri"/>
          <w:color w:val="000000"/>
        </w:rPr>
      </w:pPr>
    </w:p>
    <w:p w:rsidR="009212BC" w:rsidRPr="00A62A22" w:rsidRDefault="009212BC" w:rsidP="009212BC">
      <w:pPr>
        <w:jc w:val="both"/>
        <w:rPr>
          <w:rFonts w:ascii="Cambria" w:hAnsi="Cambria" w:cs="Calibri"/>
          <w:color w:val="000000"/>
        </w:rPr>
      </w:pPr>
      <w:r w:rsidRPr="00A62A22">
        <w:rPr>
          <w:rFonts w:ascii="Cambria" w:hAnsi="Cambria" w:cs="Calibri"/>
          <w:b/>
          <w:bCs/>
          <w:color w:val="000000"/>
        </w:rPr>
        <w:t>Επωνυμία και Διευθύνσεις:</w:t>
      </w:r>
    </w:p>
    <w:p w:rsidR="009212BC" w:rsidRPr="00A62A22" w:rsidRDefault="009212BC" w:rsidP="009212BC">
      <w:pPr>
        <w:jc w:val="both"/>
        <w:rPr>
          <w:rFonts w:ascii="Cambria" w:hAnsi="Cambria" w:cs="Calibri"/>
          <w:color w:val="000000"/>
        </w:rPr>
      </w:pPr>
      <w:r w:rsidRPr="00A62A22">
        <w:rPr>
          <w:rFonts w:ascii="Cambria" w:hAnsi="Cambria" w:cs="Calibri"/>
          <w:color w:val="000000"/>
        </w:rPr>
        <w:t>Επίσημη Επωνυμία: Περιφέρεια Νοτίου Αιγαίου - Διεύθυνση Τεχνικών Έργων Δωδεκανήσου.</w:t>
      </w:r>
    </w:p>
    <w:p w:rsidR="009212BC" w:rsidRPr="00A62A22" w:rsidRDefault="009212BC" w:rsidP="009212BC">
      <w:pPr>
        <w:jc w:val="both"/>
        <w:rPr>
          <w:rFonts w:ascii="Cambria" w:hAnsi="Cambria" w:cs="Calibri"/>
          <w:color w:val="000000"/>
        </w:rPr>
      </w:pPr>
      <w:r w:rsidRPr="00A62A22">
        <w:rPr>
          <w:rFonts w:ascii="Cambria" w:hAnsi="Cambria" w:cs="Calibri"/>
          <w:color w:val="000000"/>
        </w:rPr>
        <w:t>Ταχυδρομική Διεύθυνση: Ιερού Λόχου 4 , ΤΚ. 85131, Ρόδος, Ελλάδα.</w:t>
      </w:r>
    </w:p>
    <w:p w:rsidR="009212BC" w:rsidRPr="00A62A22" w:rsidRDefault="009212BC" w:rsidP="009212BC">
      <w:pPr>
        <w:jc w:val="both"/>
        <w:rPr>
          <w:rFonts w:ascii="Cambria" w:hAnsi="Cambria" w:cs="Calibri"/>
          <w:color w:val="000000"/>
        </w:rPr>
      </w:pPr>
      <w:r w:rsidRPr="00A62A22">
        <w:rPr>
          <w:rFonts w:ascii="Cambria" w:hAnsi="Cambria" w:cs="Calibri"/>
          <w:color w:val="000000"/>
        </w:rPr>
        <w:t xml:space="preserve">NUTS: </w:t>
      </w:r>
      <w:r w:rsidRPr="00A62A22">
        <w:rPr>
          <w:rFonts w:ascii="Cambria" w:hAnsi="Cambria" w:cs="Calibri"/>
          <w:color w:val="000000"/>
          <w:lang w:val="en-US"/>
        </w:rPr>
        <w:t>EL</w:t>
      </w:r>
      <w:r w:rsidRPr="00A62A22">
        <w:rPr>
          <w:rFonts w:ascii="Cambria" w:hAnsi="Cambria" w:cs="Calibri"/>
          <w:color w:val="000000"/>
        </w:rPr>
        <w:t xml:space="preserve"> 42 (Νότιο Αιγαίο)</w:t>
      </w:r>
    </w:p>
    <w:p w:rsidR="009212BC" w:rsidRPr="00A62A22" w:rsidRDefault="009212BC" w:rsidP="009212BC">
      <w:pPr>
        <w:jc w:val="both"/>
        <w:rPr>
          <w:rFonts w:ascii="Cambria" w:hAnsi="Cambria" w:cs="Calibri"/>
          <w:color w:val="000000"/>
        </w:rPr>
      </w:pPr>
      <w:r w:rsidRPr="00A62A22">
        <w:rPr>
          <w:rFonts w:ascii="Cambria" w:hAnsi="Cambria" w:cs="Calibri"/>
          <w:color w:val="000000"/>
        </w:rPr>
        <w:t xml:space="preserve">Ηλεκτρονικό Ταχυδρομείο: </w:t>
      </w:r>
      <w:hyperlink r:id="rId12" w:history="1">
        <w:r>
          <w:rPr>
            <w:rStyle w:val="-"/>
            <w:rFonts w:ascii="Cambria" w:eastAsia="Calibri" w:hAnsi="Cambria" w:cs="Calibri"/>
            <w:lang w:val="de-DE"/>
          </w:rPr>
          <w:t>g.lamprianos@rho.pnai.gov.gr</w:t>
        </w:r>
      </w:hyperlink>
    </w:p>
    <w:p w:rsidR="009212BC" w:rsidRPr="00A62A22" w:rsidRDefault="009212BC" w:rsidP="009212BC">
      <w:pPr>
        <w:jc w:val="both"/>
        <w:rPr>
          <w:rFonts w:ascii="Cambria" w:hAnsi="Cambria" w:cs="Calibri"/>
          <w:color w:val="000000"/>
        </w:rPr>
      </w:pPr>
      <w:r w:rsidRPr="00A62A22">
        <w:rPr>
          <w:rFonts w:ascii="Cambria" w:hAnsi="Cambria" w:cs="Calibri"/>
          <w:color w:val="000000"/>
        </w:rPr>
        <w:t xml:space="preserve">Διεύθυνση στο Διαδίκτυο: </w:t>
      </w:r>
      <w:hyperlink r:id="rId13" w:history="1">
        <w:r w:rsidRPr="00A62A22">
          <w:rPr>
            <w:rStyle w:val="-"/>
            <w:rFonts w:ascii="Cambria" w:hAnsi="Cambria" w:cs="Calibri"/>
          </w:rPr>
          <w:t>www.pnai.gov.gr</w:t>
        </w:r>
      </w:hyperlink>
    </w:p>
    <w:p w:rsidR="009212BC" w:rsidRPr="00A62A22" w:rsidRDefault="009212BC" w:rsidP="009212BC">
      <w:pPr>
        <w:jc w:val="both"/>
        <w:rPr>
          <w:rFonts w:ascii="Cambria" w:hAnsi="Cambria" w:cs="Calibri"/>
          <w:color w:val="000000"/>
        </w:rPr>
      </w:pPr>
      <w:r w:rsidRPr="00A62A22">
        <w:rPr>
          <w:rFonts w:ascii="Cambria" w:hAnsi="Cambria" w:cs="Calibri"/>
          <w:color w:val="000000"/>
        </w:rPr>
        <w:t xml:space="preserve">Αρμόδιος για πληροφορίες: κ. </w:t>
      </w:r>
      <w:r>
        <w:rPr>
          <w:rFonts w:ascii="Cambria" w:hAnsi="Cambria" w:cs="Calibri"/>
          <w:color w:val="000000"/>
        </w:rPr>
        <w:t>Γ</w:t>
      </w:r>
      <w:r w:rsidRPr="00A62A22">
        <w:rPr>
          <w:rFonts w:ascii="Cambria" w:hAnsi="Cambria" w:cs="Calibri"/>
          <w:color w:val="000000"/>
        </w:rPr>
        <w:t xml:space="preserve">. </w:t>
      </w:r>
      <w:proofErr w:type="spellStart"/>
      <w:r>
        <w:rPr>
          <w:rFonts w:ascii="Cambria" w:hAnsi="Cambria" w:cs="Calibri"/>
          <w:color w:val="000000"/>
        </w:rPr>
        <w:t>Λαμπριανός</w:t>
      </w:r>
      <w:proofErr w:type="spellEnd"/>
      <w:r w:rsidRPr="00A62A22">
        <w:rPr>
          <w:rFonts w:ascii="Cambria" w:hAnsi="Cambria" w:cs="Calibri"/>
          <w:color w:val="000000"/>
        </w:rPr>
        <w:t xml:space="preserve">, </w:t>
      </w:r>
      <w:proofErr w:type="spellStart"/>
      <w:r w:rsidRPr="00A62A22">
        <w:rPr>
          <w:rFonts w:ascii="Cambria" w:hAnsi="Cambria" w:cs="Calibri"/>
          <w:color w:val="000000"/>
        </w:rPr>
        <w:t>τηλ</w:t>
      </w:r>
      <w:proofErr w:type="spellEnd"/>
      <w:r w:rsidRPr="00A62A22">
        <w:rPr>
          <w:rFonts w:ascii="Cambria" w:hAnsi="Cambria" w:cs="Calibri"/>
          <w:color w:val="000000"/>
        </w:rPr>
        <w:t>. +30 22413 631</w:t>
      </w:r>
      <w:r>
        <w:rPr>
          <w:rFonts w:ascii="Cambria" w:hAnsi="Cambria" w:cs="Calibri"/>
          <w:color w:val="000000"/>
        </w:rPr>
        <w:t>62</w:t>
      </w:r>
      <w:r w:rsidRPr="00A62A22">
        <w:rPr>
          <w:rFonts w:ascii="Cambria" w:hAnsi="Cambria" w:cs="Calibri"/>
          <w:color w:val="000000"/>
        </w:rPr>
        <w:t>.</w:t>
      </w:r>
    </w:p>
    <w:p w:rsidR="009212BC" w:rsidRDefault="009212BC" w:rsidP="009212BC">
      <w:pPr>
        <w:jc w:val="both"/>
        <w:rPr>
          <w:rFonts w:ascii="Cambria" w:hAnsi="Cambria" w:cs="Calibri"/>
          <w:bCs/>
          <w:color w:val="000000"/>
        </w:rPr>
      </w:pPr>
      <w:r w:rsidRPr="00A62A22">
        <w:rPr>
          <w:rFonts w:ascii="Cambria" w:hAnsi="Cambria" w:cs="Calibri"/>
          <w:b/>
          <w:bCs/>
          <w:color w:val="000000"/>
        </w:rPr>
        <w:t xml:space="preserve">Επικοινωνία: </w:t>
      </w:r>
      <w:r w:rsidRPr="00A62A22">
        <w:rPr>
          <w:rFonts w:ascii="Cambria" w:hAnsi="Cambria" w:cs="Calibri"/>
          <w:color w:val="000000"/>
        </w:rPr>
        <w:t xml:space="preserve">Προσφέρεται ελεύθερη, πλήρης, άμεση και δωρεάν ηλεκτρονική πρόσβαση στα έγγραφα της σύμβασης στον ειδικό, δημόσια προσβάσιμο, χώρο "ηλεκτρονικοί διαγωνισμοί" της πύλης </w:t>
      </w:r>
      <w:hyperlink r:id="rId14" w:history="1">
        <w:r w:rsidRPr="00A62A22">
          <w:rPr>
            <w:rStyle w:val="-"/>
            <w:rFonts w:ascii="Cambria" w:hAnsi="Cambria" w:cs="Calibri"/>
          </w:rPr>
          <w:t>www.promitheus.gov.gr</w:t>
        </w:r>
      </w:hyperlink>
      <w:r w:rsidRPr="00A62A22">
        <w:rPr>
          <w:rFonts w:ascii="Cambria" w:hAnsi="Cambria" w:cs="Calibri"/>
          <w:color w:val="000000"/>
        </w:rPr>
        <w:t xml:space="preserve">, στο ΚΗΜΔΗΣ, καθώς και στην ιστοσελίδα της Περιφέρειας Νοτίου Αιγαίου στην διεύθυνση </w:t>
      </w:r>
      <w:hyperlink r:id="rId15" w:history="1">
        <w:r w:rsidRPr="00A62A22">
          <w:rPr>
            <w:rStyle w:val="-"/>
            <w:rFonts w:ascii="Cambria" w:hAnsi="Cambria" w:cs="Calibri"/>
          </w:rPr>
          <w:t>www.pnai.gov.gr</w:t>
        </w:r>
      </w:hyperlink>
      <w:r>
        <w:rPr>
          <w:rFonts w:ascii="Cambria" w:hAnsi="Cambria" w:cs="Calibri"/>
          <w:bCs/>
          <w:color w:val="000000"/>
        </w:rPr>
        <w:t>.</w:t>
      </w:r>
    </w:p>
    <w:p w:rsidR="009212BC" w:rsidRPr="00795296" w:rsidRDefault="009212BC" w:rsidP="009212BC">
      <w:pPr>
        <w:jc w:val="both"/>
        <w:rPr>
          <w:rFonts w:ascii="Cambria" w:hAnsi="Cambria" w:cs="Calibri"/>
          <w:color w:val="000000"/>
        </w:rPr>
      </w:pPr>
      <w:r w:rsidRPr="00795296">
        <w:rPr>
          <w:rFonts w:ascii="Cambria" w:hAnsi="Cambria" w:cs="Calibri"/>
          <w:b/>
          <w:bCs/>
          <w:color w:val="000000"/>
        </w:rPr>
        <w:t>Τύπος Αναθέτουσας Αρχής &amp; Δραστηριότητα που αυτή ασκεί:</w:t>
      </w:r>
    </w:p>
    <w:p w:rsidR="009212BC" w:rsidRPr="00795296" w:rsidRDefault="009212BC" w:rsidP="009212BC">
      <w:pPr>
        <w:jc w:val="both"/>
        <w:rPr>
          <w:rFonts w:ascii="Cambria" w:hAnsi="Cambria" w:cs="Calibri"/>
          <w:color w:val="000000"/>
        </w:rPr>
      </w:pPr>
      <w:r w:rsidRPr="00795296">
        <w:rPr>
          <w:rFonts w:ascii="Cambria" w:hAnsi="Cambria" w:cs="Calibri"/>
          <w:color w:val="000000"/>
        </w:rPr>
        <w:t>Οργανισμός Τοπικής Αυτοδιοίκησης B΄ Βαθμού / Γενικές Δημόσιες Υπηρεσίες</w:t>
      </w:r>
    </w:p>
    <w:p w:rsidR="009212BC" w:rsidRPr="00795296" w:rsidRDefault="009212BC" w:rsidP="009212BC">
      <w:pPr>
        <w:jc w:val="both"/>
        <w:rPr>
          <w:rFonts w:ascii="Cambria" w:hAnsi="Cambria" w:cs="Calibri"/>
          <w:color w:val="000000"/>
        </w:rPr>
      </w:pPr>
      <w:r w:rsidRPr="00795296">
        <w:rPr>
          <w:rFonts w:ascii="Cambria" w:hAnsi="Cambria" w:cs="Calibri"/>
          <w:b/>
          <w:bCs/>
          <w:color w:val="000000"/>
        </w:rPr>
        <w:t xml:space="preserve">CPV: </w:t>
      </w:r>
      <w:r w:rsidRPr="001A69FB">
        <w:rPr>
          <w:rFonts w:ascii="Cambria" w:hAnsi="Cambria" w:cs="Calibri"/>
          <w:b/>
        </w:rPr>
        <w:t>452</w:t>
      </w:r>
      <w:r>
        <w:rPr>
          <w:rFonts w:ascii="Cambria" w:hAnsi="Cambria" w:cs="Calibri"/>
          <w:b/>
        </w:rPr>
        <w:t>42210-0</w:t>
      </w:r>
    </w:p>
    <w:p w:rsidR="009212BC" w:rsidRPr="00795296" w:rsidRDefault="009212BC" w:rsidP="009212BC">
      <w:pPr>
        <w:jc w:val="both"/>
        <w:rPr>
          <w:rFonts w:ascii="Cambria" w:hAnsi="Cambria" w:cs="Calibri"/>
          <w:color w:val="000000"/>
        </w:rPr>
      </w:pPr>
      <w:r w:rsidRPr="00795296">
        <w:rPr>
          <w:rFonts w:ascii="Cambria" w:hAnsi="Cambria" w:cs="Calibri"/>
          <w:b/>
          <w:bCs/>
          <w:color w:val="000000"/>
        </w:rPr>
        <w:t xml:space="preserve">Είδος Σύμβασης: </w:t>
      </w:r>
      <w:r w:rsidRPr="00795296">
        <w:rPr>
          <w:rFonts w:ascii="Cambria" w:hAnsi="Cambria" w:cs="Calibri"/>
          <w:color w:val="000000"/>
        </w:rPr>
        <w:t>ΕΡΓΑ</w:t>
      </w:r>
    </w:p>
    <w:p w:rsidR="009212BC" w:rsidRPr="00795296" w:rsidRDefault="009212BC" w:rsidP="009212BC">
      <w:pPr>
        <w:jc w:val="both"/>
        <w:rPr>
          <w:rFonts w:ascii="Cambria" w:hAnsi="Cambria" w:cs="Calibri"/>
          <w:color w:val="000000"/>
        </w:rPr>
      </w:pPr>
      <w:r w:rsidRPr="00795296">
        <w:rPr>
          <w:rFonts w:ascii="Cambria" w:hAnsi="Cambria" w:cs="Calibri"/>
          <w:b/>
          <w:bCs/>
          <w:color w:val="000000"/>
        </w:rPr>
        <w:t xml:space="preserve">Τόπος Εκτέλεσης: </w:t>
      </w:r>
      <w:r w:rsidRPr="00795296">
        <w:rPr>
          <w:rFonts w:ascii="Cambria" w:hAnsi="Cambria" w:cs="Calibri"/>
          <w:color w:val="000000"/>
        </w:rPr>
        <w:t xml:space="preserve">NUTS </w:t>
      </w:r>
      <w:r w:rsidRPr="00795296">
        <w:rPr>
          <w:rFonts w:ascii="Cambria" w:hAnsi="Cambria" w:cs="Calibri"/>
          <w:color w:val="000000"/>
          <w:lang w:val="en-US"/>
        </w:rPr>
        <w:t>EL</w:t>
      </w:r>
      <w:r w:rsidRPr="00795296">
        <w:rPr>
          <w:rFonts w:ascii="Cambria" w:hAnsi="Cambria" w:cs="Calibri"/>
          <w:color w:val="000000"/>
        </w:rPr>
        <w:t xml:space="preserve"> 421 (Δωδεκάνησα)</w:t>
      </w:r>
    </w:p>
    <w:p w:rsidR="009212BC" w:rsidRPr="00795296" w:rsidRDefault="009212BC" w:rsidP="009212BC">
      <w:pPr>
        <w:rPr>
          <w:rFonts w:ascii="Cambria" w:hAnsi="Cambria" w:cs="Calibri"/>
          <w:b/>
        </w:rPr>
      </w:pPr>
      <w:r w:rsidRPr="00795296">
        <w:rPr>
          <w:rFonts w:ascii="Cambria" w:hAnsi="Cambria" w:cs="Calibri"/>
          <w:b/>
          <w:bCs/>
          <w:color w:val="000000"/>
        </w:rPr>
        <w:t>Τίτλος Έργου: "</w:t>
      </w:r>
      <w:r>
        <w:rPr>
          <w:rFonts w:ascii="Cambria" w:hAnsi="Cambria" w:cs="Calibri"/>
          <w:b/>
          <w:bCs/>
          <w:color w:val="000000"/>
        </w:rPr>
        <w:t xml:space="preserve">Αγκυροβόλιο Τουριστικών Σκαφών στα </w:t>
      </w:r>
      <w:proofErr w:type="spellStart"/>
      <w:r>
        <w:rPr>
          <w:rFonts w:ascii="Cambria" w:hAnsi="Cambria" w:cs="Calibri"/>
          <w:b/>
          <w:bCs/>
          <w:color w:val="000000"/>
        </w:rPr>
        <w:t>Άλιντα</w:t>
      </w:r>
      <w:proofErr w:type="spellEnd"/>
      <w:r>
        <w:rPr>
          <w:rFonts w:ascii="Cambria" w:hAnsi="Cambria" w:cs="Calibri"/>
          <w:b/>
          <w:bCs/>
          <w:color w:val="000000"/>
        </w:rPr>
        <w:t xml:space="preserve"> Λέρου</w:t>
      </w:r>
      <w:r w:rsidRPr="00795296">
        <w:rPr>
          <w:rFonts w:ascii="Cambria" w:hAnsi="Cambria" w:cs="Calibri"/>
          <w:b/>
          <w:bCs/>
          <w:color w:val="000000"/>
        </w:rPr>
        <w:t>"</w:t>
      </w:r>
    </w:p>
    <w:p w:rsidR="009212BC" w:rsidRDefault="009212BC" w:rsidP="009212BC">
      <w:pPr>
        <w:pStyle w:val="ab"/>
        <w:ind w:firstLine="0"/>
        <w:rPr>
          <w:rFonts w:ascii="Cambria" w:hAnsi="Cambria" w:cs="Calibri"/>
          <w:color w:val="000000"/>
          <w:kern w:val="0"/>
          <w:szCs w:val="22"/>
          <w:lang w:eastAsia="el-GR"/>
        </w:rPr>
      </w:pPr>
      <w:r w:rsidRPr="00795296">
        <w:rPr>
          <w:rFonts w:ascii="Cambria" w:hAnsi="Cambria" w:cs="Calibri"/>
          <w:b/>
          <w:color w:val="000000"/>
          <w:kern w:val="0"/>
          <w:szCs w:val="22"/>
          <w:lang w:eastAsia="el-GR"/>
        </w:rPr>
        <w:t>Σύντομη Περιγραφή:</w:t>
      </w:r>
      <w:r w:rsidRPr="00795296">
        <w:rPr>
          <w:rFonts w:ascii="Cambria" w:hAnsi="Cambria" w:cs="Calibri"/>
          <w:color w:val="000000"/>
          <w:kern w:val="0"/>
          <w:szCs w:val="22"/>
          <w:lang w:eastAsia="el-GR"/>
        </w:rPr>
        <w:t xml:space="preserve"> </w:t>
      </w:r>
      <w:r w:rsidRPr="008B186D">
        <w:rPr>
          <w:rFonts w:ascii="Cambria" w:hAnsi="Cambria" w:cs="Calibri"/>
          <w:color w:val="000000"/>
          <w:kern w:val="0"/>
          <w:szCs w:val="22"/>
          <w:lang w:eastAsia="el-GR"/>
        </w:rPr>
        <w:t xml:space="preserve">Στον όρμο </w:t>
      </w:r>
      <w:proofErr w:type="spellStart"/>
      <w:r w:rsidRPr="008B186D">
        <w:rPr>
          <w:rFonts w:ascii="Cambria" w:hAnsi="Cambria" w:cs="Calibri"/>
          <w:color w:val="000000"/>
          <w:kern w:val="0"/>
          <w:szCs w:val="22"/>
          <w:lang w:eastAsia="el-GR"/>
        </w:rPr>
        <w:t>Αλίντων</w:t>
      </w:r>
      <w:proofErr w:type="spellEnd"/>
      <w:r w:rsidRPr="008B186D">
        <w:rPr>
          <w:rFonts w:ascii="Cambria" w:hAnsi="Cambria" w:cs="Calibri"/>
          <w:color w:val="000000"/>
          <w:kern w:val="0"/>
          <w:szCs w:val="22"/>
          <w:lang w:eastAsia="el-GR"/>
        </w:rPr>
        <w:t xml:space="preserve"> στα βορειοανατολικά της Λέρου υπάρχει πολύ μεγάλη αύξηση των τουριστικών σκαφών που αναζητούν θέση αγκυροβολίας, αφού η περιοχή είναι σχετικά προφυλαγμένη (ιδιαίτερα από τους βοριάδες) και θεωρείται ιδανική για την προσόρμιση των σκαφών των ντόπιων αλλά και των επισκεπτών.</w:t>
      </w:r>
    </w:p>
    <w:p w:rsidR="009212BC" w:rsidRPr="008B186D" w:rsidRDefault="009212BC" w:rsidP="009212BC">
      <w:pPr>
        <w:pStyle w:val="ab"/>
        <w:ind w:firstLine="0"/>
        <w:rPr>
          <w:rFonts w:ascii="Cambria" w:hAnsi="Cambria" w:cs="Calibri"/>
          <w:color w:val="000000"/>
          <w:kern w:val="0"/>
          <w:szCs w:val="22"/>
          <w:lang w:eastAsia="el-GR"/>
        </w:rPr>
      </w:pPr>
      <w:r w:rsidRPr="008B186D">
        <w:rPr>
          <w:rFonts w:ascii="Cambria" w:hAnsi="Cambria" w:cs="Calibri"/>
          <w:color w:val="000000"/>
          <w:kern w:val="0"/>
          <w:szCs w:val="22"/>
          <w:lang w:eastAsia="el-GR"/>
        </w:rPr>
        <w:t>Για το λόγο αυτό προβλέπεται να κατασκευασθεί αγκυροβόλιο με την διαμόρφωση μόλων κατασκευασμένων με γεφυρώματα επί βάθρων. Στην παρακείμενη χερσαία ζώνη έκτασης περίπου 1,2 στρεμμάτων, θα κατασκευασθούν δάπεδα και ένα κτήριο για την κάλυψη των αναγκών του αγκυροβολίου, ενώ θα γίνει πλήρης διαμόρφωση του υπόψη περιβάλλοντος χώρου.</w:t>
      </w:r>
    </w:p>
    <w:p w:rsidR="009212BC" w:rsidRDefault="009212BC" w:rsidP="009212BC">
      <w:pPr>
        <w:pStyle w:val="ab"/>
        <w:ind w:firstLine="0"/>
        <w:rPr>
          <w:rFonts w:ascii="Cambria" w:hAnsi="Cambria" w:cs="Calibri"/>
          <w:color w:val="000000"/>
          <w:kern w:val="0"/>
          <w:szCs w:val="22"/>
          <w:lang w:eastAsia="el-GR"/>
        </w:rPr>
      </w:pPr>
      <w:r w:rsidRPr="008B186D">
        <w:rPr>
          <w:rFonts w:ascii="Cambria" w:hAnsi="Cambria" w:cs="Calibri"/>
          <w:color w:val="000000"/>
          <w:kern w:val="0"/>
          <w:szCs w:val="22"/>
          <w:lang w:eastAsia="el-GR"/>
        </w:rPr>
        <w:t>Από τον προβλήτα τα σκάφη θα μπορούν να παραλαμβάνουν νερό και ηλεκτρική ενέργεια, ενώ επίσης προβλέπεται και η κατασκευή του συστήματος πυρόσβεσης.</w:t>
      </w:r>
    </w:p>
    <w:p w:rsidR="009212BC" w:rsidRPr="00024854" w:rsidRDefault="009212BC" w:rsidP="009212BC">
      <w:pPr>
        <w:jc w:val="both"/>
        <w:rPr>
          <w:rFonts w:ascii="Cambria" w:hAnsi="Cambria" w:cstheme="minorHAnsi"/>
          <w:color w:val="000000"/>
        </w:rPr>
      </w:pPr>
      <w:r w:rsidRPr="002E793E">
        <w:rPr>
          <w:rFonts w:ascii="Cambria" w:hAnsi="Cambria" w:cstheme="minorHAnsi"/>
          <w:b/>
          <w:bCs/>
          <w:color w:val="000000"/>
        </w:rPr>
        <w:t>Εκτιμώμενη Συνολική Αξία</w:t>
      </w:r>
      <w:r w:rsidRPr="002E793E">
        <w:rPr>
          <w:rFonts w:ascii="Cambria" w:hAnsi="Cambria" w:cstheme="minorHAnsi"/>
          <w:bCs/>
          <w:color w:val="000000"/>
        </w:rPr>
        <w:t xml:space="preserve">: </w:t>
      </w:r>
      <w:r>
        <w:rPr>
          <w:rFonts w:ascii="Cambria" w:hAnsi="Cambria" w:cs="Calibri"/>
          <w:b/>
          <w:lang w:bidi="en-US"/>
        </w:rPr>
        <w:t xml:space="preserve">2.250.000,00 </w:t>
      </w:r>
      <w:r w:rsidRPr="002E793E">
        <w:rPr>
          <w:rFonts w:ascii="Cambria" w:hAnsi="Cambria" w:cstheme="minorHAnsi"/>
          <w:b/>
        </w:rPr>
        <w:t>Ευρώ</w:t>
      </w:r>
      <w:r w:rsidRPr="002E793E">
        <w:rPr>
          <w:rFonts w:ascii="Cambria" w:hAnsi="Cambria" w:cstheme="minorHAnsi"/>
          <w:color w:val="000000"/>
        </w:rPr>
        <w:t xml:space="preserve"> </w:t>
      </w:r>
      <w:r>
        <w:rPr>
          <w:rFonts w:ascii="Cambria" w:hAnsi="Cambria" w:cstheme="minorHAnsi"/>
          <w:color w:val="000000"/>
        </w:rPr>
        <w:t>(</w:t>
      </w:r>
      <w:r>
        <w:rPr>
          <w:rFonts w:ascii="Cambria" w:hAnsi="Cambria" w:cstheme="minorHAnsi"/>
          <w:i/>
          <w:color w:val="000000"/>
        </w:rPr>
        <w:t>με</w:t>
      </w:r>
      <w:r w:rsidRPr="005B57AE">
        <w:rPr>
          <w:rFonts w:ascii="Cambria" w:hAnsi="Cambria" w:cstheme="minorHAnsi"/>
          <w:i/>
          <w:color w:val="000000"/>
        </w:rPr>
        <w:t xml:space="preserve"> Φ.Π.Α. </w:t>
      </w:r>
      <w:r>
        <w:rPr>
          <w:rFonts w:ascii="Cambria" w:hAnsi="Cambria" w:cstheme="minorHAnsi"/>
          <w:i/>
          <w:color w:val="000000"/>
        </w:rPr>
        <w:t>17</w:t>
      </w:r>
      <w:r w:rsidRPr="005B57AE">
        <w:rPr>
          <w:rFonts w:ascii="Cambria" w:hAnsi="Cambria" w:cstheme="minorHAnsi"/>
          <w:i/>
          <w:color w:val="000000"/>
        </w:rPr>
        <w:t>%</w:t>
      </w:r>
      <w:r>
        <w:rPr>
          <w:rFonts w:ascii="Cambria" w:hAnsi="Cambria" w:cstheme="minorHAnsi"/>
          <w:color w:val="000000"/>
        </w:rPr>
        <w:t xml:space="preserve">) </w:t>
      </w:r>
      <w:r w:rsidRPr="002E793E">
        <w:rPr>
          <w:rFonts w:ascii="Cambria" w:hAnsi="Cambria" w:cstheme="minorHAnsi"/>
          <w:color w:val="000000"/>
        </w:rPr>
        <w:t>που αναλύεται σε:</w:t>
      </w:r>
    </w:p>
    <w:p w:rsidR="009212BC" w:rsidRPr="00024854" w:rsidRDefault="009212BC" w:rsidP="009212BC">
      <w:pPr>
        <w:jc w:val="both"/>
        <w:rPr>
          <w:rFonts w:ascii="Cambria" w:hAnsi="Cambria" w:cstheme="minorHAnsi"/>
          <w:color w:val="000000"/>
        </w:rPr>
      </w:pPr>
      <w:r w:rsidRPr="00024854">
        <w:rPr>
          <w:rFonts w:ascii="Cambria" w:hAnsi="Cambria" w:cstheme="minorHAnsi"/>
          <w:color w:val="000000"/>
        </w:rPr>
        <w:t xml:space="preserve">Δαπάνη Εργασιών </w:t>
      </w:r>
      <w:r>
        <w:rPr>
          <w:rFonts w:ascii="Cambria" w:hAnsi="Cambria" w:cstheme="minorHAnsi"/>
          <w:color w:val="000000"/>
        </w:rPr>
        <w:t>1.290.000</w:t>
      </w:r>
      <w:r w:rsidRPr="005B57AE">
        <w:rPr>
          <w:rFonts w:ascii="Cambria" w:hAnsi="Cambria" w:cstheme="minorHAnsi"/>
          <w:bCs/>
          <w:color w:val="000000"/>
        </w:rPr>
        <w:t>,</w:t>
      </w:r>
      <w:r>
        <w:rPr>
          <w:rFonts w:ascii="Cambria" w:hAnsi="Cambria" w:cstheme="minorHAnsi"/>
          <w:bCs/>
          <w:color w:val="000000"/>
        </w:rPr>
        <w:t>00</w:t>
      </w:r>
      <w:r w:rsidRPr="00024854">
        <w:rPr>
          <w:rFonts w:ascii="Cambria" w:hAnsi="Cambria" w:cstheme="minorHAnsi"/>
          <w:bCs/>
          <w:color w:val="000000"/>
        </w:rPr>
        <w:t xml:space="preserve"> </w:t>
      </w:r>
      <w:r>
        <w:rPr>
          <w:rFonts w:ascii="Cambria" w:hAnsi="Cambria" w:cstheme="minorHAnsi"/>
          <w:color w:val="000000"/>
        </w:rPr>
        <w:t>€</w:t>
      </w:r>
      <w:r w:rsidRPr="00024854">
        <w:rPr>
          <w:rFonts w:ascii="Cambria" w:hAnsi="Cambria" w:cstheme="minorHAnsi"/>
          <w:color w:val="000000"/>
        </w:rPr>
        <w:t>.</w:t>
      </w:r>
    </w:p>
    <w:p w:rsidR="009212BC" w:rsidRPr="00024854" w:rsidRDefault="009212BC" w:rsidP="009212BC">
      <w:pPr>
        <w:jc w:val="both"/>
        <w:rPr>
          <w:rFonts w:ascii="Cambria" w:hAnsi="Cambria" w:cstheme="minorHAnsi"/>
          <w:color w:val="000000"/>
        </w:rPr>
      </w:pPr>
      <w:r w:rsidRPr="00024854">
        <w:rPr>
          <w:rFonts w:ascii="Cambria" w:hAnsi="Cambria" w:cstheme="minorHAnsi"/>
          <w:color w:val="000000"/>
        </w:rPr>
        <w:t xml:space="preserve">Γενικά έξοδα και Όφελος εργολάβου (Γ.Ε.+Ο.Ε.) </w:t>
      </w:r>
      <w:r>
        <w:rPr>
          <w:rFonts w:ascii="Cambria" w:hAnsi="Cambria" w:cstheme="minorHAnsi"/>
          <w:bCs/>
        </w:rPr>
        <w:t>232</w:t>
      </w:r>
      <w:r w:rsidRPr="005B57AE">
        <w:rPr>
          <w:rFonts w:ascii="Cambria" w:hAnsi="Cambria" w:cstheme="minorHAnsi"/>
          <w:bCs/>
        </w:rPr>
        <w:t>.</w:t>
      </w:r>
      <w:r>
        <w:rPr>
          <w:rFonts w:ascii="Cambria" w:hAnsi="Cambria" w:cstheme="minorHAnsi"/>
          <w:bCs/>
        </w:rPr>
        <w:t>200</w:t>
      </w:r>
      <w:r w:rsidRPr="005B57AE">
        <w:rPr>
          <w:rFonts w:ascii="Cambria" w:hAnsi="Cambria" w:cstheme="minorHAnsi"/>
          <w:bCs/>
        </w:rPr>
        <w:t>,</w:t>
      </w:r>
      <w:r>
        <w:rPr>
          <w:rFonts w:ascii="Cambria" w:hAnsi="Cambria" w:cstheme="minorHAnsi"/>
          <w:bCs/>
        </w:rPr>
        <w:t>00</w:t>
      </w:r>
      <w:r w:rsidRPr="00024854">
        <w:rPr>
          <w:rFonts w:ascii="Cambria" w:hAnsi="Cambria" w:cstheme="minorHAnsi"/>
          <w:b/>
          <w:bCs/>
        </w:rPr>
        <w:t xml:space="preserve"> </w:t>
      </w:r>
      <w:r w:rsidRPr="00024854">
        <w:rPr>
          <w:rFonts w:ascii="Cambria" w:hAnsi="Cambria" w:cstheme="minorHAnsi"/>
          <w:color w:val="000000"/>
        </w:rPr>
        <w:t>€.</w:t>
      </w:r>
    </w:p>
    <w:p w:rsidR="009212BC" w:rsidRPr="00024854" w:rsidRDefault="009212BC" w:rsidP="009212BC">
      <w:pPr>
        <w:jc w:val="both"/>
        <w:rPr>
          <w:rFonts w:ascii="Cambria" w:hAnsi="Cambria" w:cstheme="minorHAnsi"/>
          <w:color w:val="000000"/>
        </w:rPr>
      </w:pPr>
      <w:r w:rsidRPr="00024854">
        <w:rPr>
          <w:rFonts w:ascii="Cambria" w:hAnsi="Cambria" w:cstheme="minorHAnsi"/>
          <w:color w:val="000000"/>
        </w:rPr>
        <w:t xml:space="preserve">Απρόβλεπτα </w:t>
      </w:r>
      <w:r>
        <w:rPr>
          <w:rFonts w:ascii="Cambria" w:hAnsi="Cambria" w:cstheme="minorHAnsi"/>
          <w:bCs/>
          <w:color w:val="000000"/>
        </w:rPr>
        <w:t>228</w:t>
      </w:r>
      <w:r w:rsidRPr="005B57AE">
        <w:rPr>
          <w:rFonts w:ascii="Cambria" w:hAnsi="Cambria" w:cstheme="minorHAnsi"/>
          <w:bCs/>
          <w:color w:val="000000"/>
        </w:rPr>
        <w:t>.</w:t>
      </w:r>
      <w:r>
        <w:rPr>
          <w:rFonts w:ascii="Cambria" w:hAnsi="Cambria" w:cstheme="minorHAnsi"/>
          <w:bCs/>
          <w:color w:val="000000"/>
        </w:rPr>
        <w:t>330</w:t>
      </w:r>
      <w:r w:rsidRPr="005B57AE">
        <w:rPr>
          <w:rFonts w:ascii="Cambria" w:hAnsi="Cambria" w:cstheme="minorHAnsi"/>
          <w:bCs/>
          <w:color w:val="000000"/>
        </w:rPr>
        <w:t>,</w:t>
      </w:r>
      <w:r>
        <w:rPr>
          <w:rFonts w:ascii="Cambria" w:hAnsi="Cambria" w:cstheme="minorHAnsi"/>
          <w:bCs/>
          <w:color w:val="000000"/>
        </w:rPr>
        <w:t>00</w:t>
      </w:r>
      <w:r w:rsidRPr="00024854">
        <w:rPr>
          <w:rFonts w:ascii="Cambria" w:hAnsi="Cambria" w:cstheme="minorHAnsi"/>
          <w:color w:val="000000"/>
        </w:rPr>
        <w:t xml:space="preserve"> €, που αναλώνονται σύμφωνα με τους όρους του άρθρου 156 παρ. 3.(α) του </w:t>
      </w:r>
      <w:r>
        <w:rPr>
          <w:rFonts w:ascii="Cambria" w:hAnsi="Cambria" w:cstheme="minorHAnsi"/>
          <w:color w:val="000000"/>
        </w:rPr>
        <w:t>Ν</w:t>
      </w:r>
      <w:r w:rsidRPr="00024854">
        <w:rPr>
          <w:rFonts w:ascii="Cambria" w:hAnsi="Cambria" w:cstheme="minorHAnsi"/>
          <w:color w:val="000000"/>
        </w:rPr>
        <w:t>. 4412/2016.</w:t>
      </w:r>
    </w:p>
    <w:p w:rsidR="009212BC" w:rsidRDefault="009212BC" w:rsidP="009212BC">
      <w:pPr>
        <w:jc w:val="both"/>
        <w:rPr>
          <w:rFonts w:ascii="Cambria" w:hAnsi="Cambria" w:cstheme="minorHAnsi"/>
          <w:color w:val="000000"/>
        </w:rPr>
      </w:pPr>
      <w:r w:rsidRPr="00024854">
        <w:rPr>
          <w:rFonts w:ascii="Cambria" w:hAnsi="Cambria" w:cstheme="minorHAnsi"/>
          <w:color w:val="000000"/>
        </w:rPr>
        <w:t xml:space="preserve">Αναθεώρηση στις τιμές ποσού </w:t>
      </w:r>
      <w:r w:rsidRPr="00024854">
        <w:rPr>
          <w:rFonts w:ascii="Cambria" w:hAnsi="Cambria" w:cstheme="minorHAnsi"/>
        </w:rPr>
        <w:t xml:space="preserve"> </w:t>
      </w:r>
      <w:r w:rsidRPr="005B57AE">
        <w:rPr>
          <w:rFonts w:ascii="Cambria" w:hAnsi="Cambria" w:cstheme="minorHAnsi"/>
          <w:bCs/>
        </w:rPr>
        <w:t>1</w:t>
      </w:r>
      <w:r>
        <w:rPr>
          <w:rFonts w:ascii="Cambria" w:hAnsi="Cambria" w:cstheme="minorHAnsi"/>
          <w:bCs/>
        </w:rPr>
        <w:t>8</w:t>
      </w:r>
      <w:r w:rsidRPr="005B57AE">
        <w:rPr>
          <w:rFonts w:ascii="Cambria" w:hAnsi="Cambria" w:cstheme="minorHAnsi"/>
          <w:bCs/>
        </w:rPr>
        <w:t>.</w:t>
      </w:r>
      <w:r>
        <w:rPr>
          <w:rFonts w:ascii="Cambria" w:hAnsi="Cambria" w:cstheme="minorHAnsi"/>
          <w:bCs/>
        </w:rPr>
        <w:t>923</w:t>
      </w:r>
      <w:r w:rsidRPr="005B57AE">
        <w:rPr>
          <w:rFonts w:ascii="Cambria" w:hAnsi="Cambria" w:cstheme="minorHAnsi"/>
          <w:bCs/>
        </w:rPr>
        <w:t>,</w:t>
      </w:r>
      <w:r>
        <w:rPr>
          <w:rFonts w:ascii="Cambria" w:hAnsi="Cambria" w:cstheme="minorHAnsi"/>
          <w:bCs/>
        </w:rPr>
        <w:t xml:space="preserve">98 </w:t>
      </w:r>
      <w:r w:rsidRPr="00024854">
        <w:rPr>
          <w:rFonts w:ascii="Cambria" w:hAnsi="Cambria" w:cstheme="minorHAnsi"/>
          <w:color w:val="000000"/>
        </w:rPr>
        <w:t xml:space="preserve">€  σύμφωνα με το άρθρο 153 του </w:t>
      </w:r>
      <w:r>
        <w:rPr>
          <w:rFonts w:ascii="Cambria" w:hAnsi="Cambria" w:cstheme="minorHAnsi"/>
          <w:color w:val="000000"/>
        </w:rPr>
        <w:t>Ν</w:t>
      </w:r>
      <w:r w:rsidRPr="00024854">
        <w:rPr>
          <w:rFonts w:ascii="Cambria" w:hAnsi="Cambria" w:cstheme="minorHAnsi"/>
          <w:color w:val="000000"/>
        </w:rPr>
        <w:t>. 4412/2016.</w:t>
      </w:r>
    </w:p>
    <w:p w:rsidR="009212BC" w:rsidRPr="00024854" w:rsidRDefault="009212BC" w:rsidP="009212BC">
      <w:pPr>
        <w:jc w:val="both"/>
        <w:rPr>
          <w:rFonts w:ascii="Cambria" w:hAnsi="Cambria" w:cstheme="minorHAnsi"/>
          <w:color w:val="000000"/>
        </w:rPr>
      </w:pPr>
      <w:r>
        <w:rPr>
          <w:rFonts w:ascii="Cambria" w:hAnsi="Cambria" w:cstheme="minorHAnsi"/>
          <w:color w:val="000000"/>
        </w:rPr>
        <w:t>Αμοιβή μελετών ποσού 153.622,94 €.</w:t>
      </w:r>
    </w:p>
    <w:p w:rsidR="009212BC" w:rsidRPr="00024854" w:rsidRDefault="009212BC" w:rsidP="009212BC">
      <w:pPr>
        <w:jc w:val="both"/>
        <w:rPr>
          <w:rFonts w:ascii="Cambria" w:hAnsi="Cambria" w:cstheme="minorHAnsi"/>
          <w:color w:val="000000"/>
        </w:rPr>
      </w:pPr>
      <w:r w:rsidRPr="002E793E">
        <w:rPr>
          <w:rFonts w:ascii="Cambria" w:hAnsi="Cambria" w:cstheme="minorHAnsi"/>
          <w:b/>
          <w:bCs/>
          <w:color w:val="000000"/>
        </w:rPr>
        <w:t>Απαγορεύονται οι εναλλακτικές προσφορές.</w:t>
      </w:r>
    </w:p>
    <w:p w:rsidR="009212BC" w:rsidRPr="00024854" w:rsidRDefault="009212BC" w:rsidP="009212BC">
      <w:pPr>
        <w:jc w:val="both"/>
        <w:rPr>
          <w:rFonts w:ascii="Cambria" w:hAnsi="Cambria" w:cstheme="minorHAnsi"/>
          <w:color w:val="000000"/>
        </w:rPr>
      </w:pPr>
      <w:r w:rsidRPr="00A37643">
        <w:rPr>
          <w:rFonts w:ascii="Cambria" w:hAnsi="Cambria" w:cstheme="minorHAnsi"/>
          <w:b/>
          <w:bCs/>
          <w:color w:val="000000"/>
        </w:rPr>
        <w:lastRenderedPageBreak/>
        <w:t>Διάρκεια Σύμβασης</w:t>
      </w:r>
      <w:r w:rsidRPr="00A37643">
        <w:rPr>
          <w:rFonts w:ascii="Cambria" w:hAnsi="Cambria" w:cstheme="minorHAnsi"/>
          <w:color w:val="000000"/>
        </w:rPr>
        <w:t>: Η</w:t>
      </w:r>
      <w:r>
        <w:rPr>
          <w:rFonts w:ascii="Cambria" w:hAnsi="Cambria" w:cstheme="minorHAnsi"/>
          <w:color w:val="000000"/>
        </w:rPr>
        <w:t xml:space="preserve"> συνολική</w:t>
      </w:r>
      <w:r w:rsidRPr="00A37643">
        <w:rPr>
          <w:rFonts w:ascii="Cambria" w:hAnsi="Cambria" w:cstheme="minorHAnsi"/>
          <w:color w:val="000000"/>
        </w:rPr>
        <w:t xml:space="preserve"> προθεσμία εκτέλεσης του έργου είναι </w:t>
      </w:r>
      <w:r>
        <w:rPr>
          <w:rFonts w:ascii="Cambria" w:hAnsi="Cambria" w:cstheme="minorHAnsi"/>
          <w:b/>
          <w:color w:val="000000"/>
        </w:rPr>
        <w:t>δέκα οχτώ</w:t>
      </w:r>
      <w:r w:rsidRPr="00A37643">
        <w:rPr>
          <w:rFonts w:ascii="Cambria" w:hAnsi="Cambria" w:cstheme="minorHAnsi"/>
          <w:b/>
          <w:bCs/>
          <w:color w:val="000000"/>
        </w:rPr>
        <w:t xml:space="preserve"> (</w:t>
      </w:r>
      <w:r>
        <w:rPr>
          <w:rFonts w:ascii="Cambria" w:hAnsi="Cambria" w:cstheme="minorHAnsi"/>
          <w:b/>
          <w:bCs/>
          <w:color w:val="000000"/>
        </w:rPr>
        <w:t>18</w:t>
      </w:r>
      <w:r w:rsidRPr="00A37643">
        <w:rPr>
          <w:rFonts w:ascii="Cambria" w:hAnsi="Cambria" w:cstheme="minorHAnsi"/>
          <w:b/>
          <w:bCs/>
          <w:color w:val="000000"/>
        </w:rPr>
        <w:t>)</w:t>
      </w:r>
      <w:r w:rsidRPr="00A37643">
        <w:rPr>
          <w:rFonts w:ascii="Cambria" w:hAnsi="Cambria" w:cstheme="minorHAnsi"/>
          <w:color w:val="000000"/>
        </w:rPr>
        <w:t xml:space="preserve"> </w:t>
      </w:r>
      <w:r w:rsidRPr="00B17F3F">
        <w:rPr>
          <w:rFonts w:ascii="Cambria" w:hAnsi="Cambria" w:cstheme="minorHAnsi"/>
          <w:b/>
          <w:color w:val="000000"/>
        </w:rPr>
        <w:t>μήνες</w:t>
      </w:r>
      <w:r w:rsidRPr="00A37643">
        <w:rPr>
          <w:rFonts w:ascii="Cambria" w:hAnsi="Cambria" w:cstheme="minorHAnsi"/>
          <w:color w:val="000000"/>
        </w:rPr>
        <w:t xml:space="preserve"> από την </w:t>
      </w:r>
      <w:r>
        <w:rPr>
          <w:rFonts w:ascii="Cambria" w:hAnsi="Cambria" w:cstheme="minorHAnsi"/>
          <w:color w:val="000000"/>
        </w:rPr>
        <w:t xml:space="preserve">ημέρα </w:t>
      </w:r>
      <w:r w:rsidRPr="00A37643">
        <w:rPr>
          <w:rFonts w:ascii="Cambria" w:hAnsi="Cambria" w:cstheme="minorHAnsi"/>
          <w:color w:val="000000"/>
        </w:rPr>
        <w:t>υπογραφή</w:t>
      </w:r>
      <w:r>
        <w:rPr>
          <w:rFonts w:ascii="Cambria" w:hAnsi="Cambria" w:cstheme="minorHAnsi"/>
          <w:color w:val="000000"/>
        </w:rPr>
        <w:t>ς</w:t>
      </w:r>
      <w:r w:rsidRPr="00A37643">
        <w:rPr>
          <w:rFonts w:ascii="Cambria" w:hAnsi="Cambria" w:cstheme="minorHAnsi"/>
          <w:color w:val="000000"/>
        </w:rPr>
        <w:t xml:space="preserve"> της Σύμβασης.</w:t>
      </w:r>
    </w:p>
    <w:p w:rsidR="009212BC" w:rsidRPr="00024854" w:rsidRDefault="009212BC" w:rsidP="009212BC">
      <w:pPr>
        <w:jc w:val="both"/>
        <w:rPr>
          <w:rFonts w:ascii="Cambria" w:hAnsi="Cambria" w:cstheme="minorHAnsi"/>
          <w:color w:val="000000"/>
        </w:rPr>
      </w:pPr>
      <w:r w:rsidRPr="00816229">
        <w:rPr>
          <w:rFonts w:ascii="Cambria" w:hAnsi="Cambria" w:cstheme="minorHAnsi"/>
          <w:b/>
          <w:bCs/>
          <w:color w:val="000000"/>
        </w:rPr>
        <w:t>Προϋποθέσεις Συμμετοχής:</w:t>
      </w:r>
    </w:p>
    <w:p w:rsidR="009212BC" w:rsidRPr="00024854" w:rsidRDefault="009212BC" w:rsidP="009212BC">
      <w:pPr>
        <w:pStyle w:val="31"/>
        <w:numPr>
          <w:ilvl w:val="0"/>
          <w:numId w:val="13"/>
        </w:numPr>
        <w:tabs>
          <w:tab w:val="left" w:pos="-3000"/>
        </w:tabs>
        <w:spacing w:line="240" w:lineRule="auto"/>
        <w:ind w:left="709" w:hanging="567"/>
        <w:rPr>
          <w:rFonts w:ascii="Cambria" w:hAnsi="Cambria" w:cstheme="minorHAnsi"/>
          <w:sz w:val="22"/>
          <w:szCs w:val="22"/>
        </w:rPr>
      </w:pPr>
      <w:r w:rsidRPr="00024854">
        <w:rPr>
          <w:rFonts w:ascii="Cambria" w:hAnsi="Cambria" w:cstheme="minorHAnsi"/>
          <w:sz w:val="22"/>
          <w:szCs w:val="22"/>
        </w:rPr>
        <w:t xml:space="preserve">Δικαίωμα συμμετοχής έχουν φυσικά ή νομικά πρόσωπα, ή ενώσεις </w:t>
      </w:r>
      <w:r w:rsidRPr="00024854">
        <w:rPr>
          <w:rFonts w:ascii="Cambria" w:hAnsi="Cambria" w:cstheme="minorHAnsi"/>
          <w:sz w:val="22"/>
          <w:szCs w:val="22"/>
          <w:lang w:bidi="en-US"/>
        </w:rPr>
        <w:t>αυτών</w:t>
      </w:r>
      <w:r w:rsidRPr="00024854">
        <w:rPr>
          <w:rFonts w:ascii="Cambria" w:hAnsi="Cambria" w:cstheme="minorHAnsi"/>
          <w:sz w:val="22"/>
          <w:szCs w:val="22"/>
        </w:rPr>
        <w:t xml:space="preserve"> που δραστηριοποιούνται </w:t>
      </w:r>
      <w:r w:rsidRPr="00816229">
        <w:rPr>
          <w:rFonts w:ascii="Cambria" w:hAnsi="Cambria" w:cstheme="minorHAnsi"/>
          <w:b/>
          <w:sz w:val="22"/>
          <w:szCs w:val="22"/>
        </w:rPr>
        <w:t>στ</w:t>
      </w:r>
      <w:r>
        <w:rPr>
          <w:rFonts w:ascii="Cambria" w:hAnsi="Cambria" w:cstheme="minorHAnsi"/>
          <w:b/>
          <w:sz w:val="22"/>
          <w:szCs w:val="22"/>
        </w:rPr>
        <w:t>ην</w:t>
      </w:r>
      <w:r w:rsidRPr="00816229">
        <w:rPr>
          <w:rFonts w:ascii="Cambria" w:hAnsi="Cambria" w:cstheme="minorHAnsi"/>
          <w:b/>
          <w:sz w:val="22"/>
          <w:szCs w:val="22"/>
        </w:rPr>
        <w:t xml:space="preserve"> κατηγορί</w:t>
      </w:r>
      <w:r>
        <w:rPr>
          <w:rFonts w:ascii="Cambria" w:hAnsi="Cambria" w:cstheme="minorHAnsi"/>
          <w:b/>
          <w:sz w:val="22"/>
          <w:szCs w:val="22"/>
        </w:rPr>
        <w:t>α</w:t>
      </w:r>
      <w:r w:rsidRPr="00816229">
        <w:rPr>
          <w:rFonts w:ascii="Cambria" w:hAnsi="Cambria" w:cstheme="minorHAnsi"/>
          <w:b/>
          <w:sz w:val="22"/>
          <w:szCs w:val="22"/>
        </w:rPr>
        <w:t xml:space="preserve"> </w:t>
      </w:r>
      <w:r>
        <w:rPr>
          <w:rFonts w:ascii="Cambria" w:hAnsi="Cambria" w:cstheme="minorHAnsi"/>
          <w:b/>
          <w:sz w:val="22"/>
          <w:szCs w:val="22"/>
        </w:rPr>
        <w:t xml:space="preserve">Λιμενικών </w:t>
      </w:r>
      <w:r w:rsidRPr="00816229">
        <w:rPr>
          <w:rFonts w:ascii="Cambria" w:hAnsi="Cambria" w:cstheme="minorHAnsi"/>
          <w:b/>
          <w:sz w:val="22"/>
          <w:szCs w:val="22"/>
        </w:rPr>
        <w:t xml:space="preserve">έργων </w:t>
      </w:r>
      <w:r w:rsidRPr="00024854">
        <w:rPr>
          <w:rFonts w:ascii="Cambria" w:hAnsi="Cambria" w:cstheme="minorHAnsi"/>
          <w:sz w:val="22"/>
          <w:szCs w:val="22"/>
        </w:rPr>
        <w:t>και που είναι εγκατεστημένα σε:</w:t>
      </w:r>
    </w:p>
    <w:p w:rsidR="009212BC" w:rsidRPr="00024854" w:rsidRDefault="009212BC" w:rsidP="009212BC">
      <w:pPr>
        <w:pStyle w:val="31"/>
        <w:tabs>
          <w:tab w:val="left" w:pos="-3000"/>
        </w:tabs>
        <w:spacing w:line="240" w:lineRule="auto"/>
        <w:ind w:left="709"/>
        <w:rPr>
          <w:rFonts w:ascii="Cambria" w:hAnsi="Cambria" w:cstheme="minorHAnsi"/>
          <w:sz w:val="22"/>
          <w:szCs w:val="22"/>
        </w:rPr>
      </w:pPr>
      <w:r w:rsidRPr="00024854">
        <w:rPr>
          <w:rFonts w:ascii="Cambria" w:hAnsi="Cambria" w:cstheme="minorHAnsi"/>
          <w:sz w:val="22"/>
          <w:szCs w:val="22"/>
        </w:rPr>
        <w:t>α) σε κράτος-μέλος της Ένωσης,</w:t>
      </w:r>
    </w:p>
    <w:p w:rsidR="009212BC" w:rsidRPr="00024854" w:rsidRDefault="009212BC" w:rsidP="009212BC">
      <w:pPr>
        <w:pStyle w:val="31"/>
        <w:tabs>
          <w:tab w:val="left" w:pos="-3000"/>
        </w:tabs>
        <w:spacing w:line="240" w:lineRule="auto"/>
        <w:ind w:left="709"/>
        <w:rPr>
          <w:rFonts w:ascii="Cambria" w:hAnsi="Cambria" w:cstheme="minorHAnsi"/>
          <w:sz w:val="22"/>
          <w:szCs w:val="22"/>
        </w:rPr>
      </w:pPr>
      <w:r w:rsidRPr="00024854">
        <w:rPr>
          <w:rFonts w:ascii="Cambria" w:hAnsi="Cambria" w:cstheme="minorHAnsi"/>
          <w:sz w:val="22"/>
          <w:szCs w:val="22"/>
        </w:rPr>
        <w:t>β) σε κράτος-μέλος του Ευρωπαϊκού Οικονομικού Χώρου (Ε.Ο.Χ.),</w:t>
      </w:r>
    </w:p>
    <w:p w:rsidR="009212BC" w:rsidRPr="00024854" w:rsidRDefault="009212BC" w:rsidP="009212BC">
      <w:pPr>
        <w:pStyle w:val="31"/>
        <w:tabs>
          <w:tab w:val="left" w:pos="-3000"/>
        </w:tabs>
        <w:spacing w:line="240" w:lineRule="auto"/>
        <w:ind w:left="709"/>
        <w:rPr>
          <w:rFonts w:ascii="Cambria" w:hAnsi="Cambria" w:cstheme="minorHAnsi"/>
          <w:sz w:val="22"/>
          <w:szCs w:val="22"/>
        </w:rPr>
      </w:pPr>
      <w:r w:rsidRPr="00024854">
        <w:rPr>
          <w:rFonts w:ascii="Cambria" w:hAnsi="Cambria" w:cstheme="minorHAnsi"/>
          <w:sz w:val="22"/>
          <w:szCs w:val="22"/>
        </w:rPr>
        <w:t>γ) σε τρίτες χώρες που έχουν υπογράψει και κυρώσει τη ΣΔΣ, στο βαθμό που η υπό ανάθεση δημόσια σύμβαση καλύπτεται από τα Παραρτήματα 1, 2, 4</w:t>
      </w:r>
      <w:r>
        <w:rPr>
          <w:rFonts w:ascii="Cambria" w:hAnsi="Cambria" w:cstheme="minorHAnsi"/>
          <w:sz w:val="22"/>
          <w:szCs w:val="22"/>
        </w:rPr>
        <w:t>,</w:t>
      </w:r>
      <w:r w:rsidRPr="00024854">
        <w:rPr>
          <w:rFonts w:ascii="Cambria" w:hAnsi="Cambria" w:cstheme="minorHAnsi"/>
          <w:sz w:val="22"/>
          <w:szCs w:val="22"/>
        </w:rPr>
        <w:t xml:space="preserve"> </w:t>
      </w:r>
      <w:r>
        <w:rPr>
          <w:rFonts w:ascii="Cambria" w:hAnsi="Cambria" w:cstheme="minorHAnsi"/>
          <w:sz w:val="22"/>
          <w:szCs w:val="22"/>
        </w:rPr>
        <w:t xml:space="preserve">5, 6 </w:t>
      </w:r>
      <w:r w:rsidRPr="00024854">
        <w:rPr>
          <w:rFonts w:ascii="Cambria" w:hAnsi="Cambria" w:cstheme="minorHAnsi"/>
          <w:sz w:val="22"/>
          <w:szCs w:val="22"/>
        </w:rPr>
        <w:t xml:space="preserve">και </w:t>
      </w:r>
      <w:r>
        <w:rPr>
          <w:rFonts w:ascii="Cambria" w:hAnsi="Cambria" w:cstheme="minorHAnsi"/>
          <w:sz w:val="22"/>
          <w:szCs w:val="22"/>
        </w:rPr>
        <w:t>7</w:t>
      </w:r>
      <w:r w:rsidRPr="00024854">
        <w:rPr>
          <w:rFonts w:ascii="Cambria" w:hAnsi="Cambria" w:cstheme="minorHAnsi"/>
          <w:sz w:val="22"/>
          <w:szCs w:val="22"/>
        </w:rPr>
        <w:t xml:space="preserve"> και τις γενικές σημειώσεις του σχετικού με την Ένωση Προσαρτήματος I της ως άνω Συμφωνίας, καθώς και</w:t>
      </w:r>
    </w:p>
    <w:p w:rsidR="009212BC" w:rsidRPr="00024854" w:rsidRDefault="009212BC" w:rsidP="009212BC">
      <w:pPr>
        <w:pStyle w:val="31"/>
        <w:tabs>
          <w:tab w:val="left" w:pos="-3000"/>
        </w:tabs>
        <w:spacing w:line="240" w:lineRule="auto"/>
        <w:ind w:left="709"/>
        <w:rPr>
          <w:rFonts w:ascii="Cambria" w:hAnsi="Cambria" w:cstheme="minorHAnsi"/>
          <w:b/>
          <w:sz w:val="22"/>
          <w:szCs w:val="22"/>
        </w:rPr>
      </w:pPr>
      <w:r w:rsidRPr="00024854">
        <w:rPr>
          <w:rFonts w:ascii="Cambria" w:hAnsi="Cambria" w:cstheme="minorHAnsi"/>
          <w:sz w:val="22"/>
          <w:szCs w:val="22"/>
        </w:rPr>
        <w:t>δ) σε τρίτες χώρες που</w:t>
      </w:r>
      <w:r>
        <w:rPr>
          <w:rFonts w:ascii="Cambria" w:hAnsi="Cambria" w:cstheme="minorHAnsi"/>
          <w:sz w:val="22"/>
          <w:szCs w:val="22"/>
        </w:rPr>
        <w:t xml:space="preserve"> δεν εμπίπτουν στην περίπτωση γ’</w:t>
      </w:r>
      <w:r w:rsidRPr="00024854">
        <w:rPr>
          <w:rFonts w:ascii="Cambria" w:hAnsi="Cambria" w:cstheme="minorHAnsi"/>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9212BC" w:rsidRPr="00024854" w:rsidRDefault="009212BC" w:rsidP="009212BC">
      <w:pPr>
        <w:pStyle w:val="31"/>
        <w:numPr>
          <w:ilvl w:val="0"/>
          <w:numId w:val="13"/>
        </w:numPr>
        <w:tabs>
          <w:tab w:val="left" w:pos="-3000"/>
        </w:tabs>
        <w:spacing w:line="240" w:lineRule="auto"/>
        <w:ind w:left="709" w:hanging="567"/>
        <w:jc w:val="left"/>
        <w:rPr>
          <w:rFonts w:ascii="Cambria" w:hAnsi="Cambria" w:cstheme="minorHAnsi"/>
          <w:b/>
          <w:sz w:val="22"/>
          <w:szCs w:val="22"/>
        </w:rPr>
      </w:pPr>
      <w:r w:rsidRPr="00024854">
        <w:rPr>
          <w:rFonts w:ascii="Cambria" w:hAnsi="Cambria" w:cstheme="minorHAnsi"/>
          <w:sz w:val="22"/>
          <w:szCs w:val="22"/>
        </w:rPr>
        <w:t>Οικονομικός φορέας συμμετέχει είτε μεμονωμένα είτε ως μέλος ένωσης.</w:t>
      </w:r>
    </w:p>
    <w:p w:rsidR="009212BC" w:rsidRPr="00024854" w:rsidRDefault="009212BC" w:rsidP="009212BC">
      <w:pPr>
        <w:pStyle w:val="31"/>
        <w:numPr>
          <w:ilvl w:val="0"/>
          <w:numId w:val="13"/>
        </w:numPr>
        <w:tabs>
          <w:tab w:val="left" w:pos="-3000"/>
        </w:tabs>
        <w:spacing w:after="45" w:line="240" w:lineRule="auto"/>
        <w:ind w:left="709" w:hanging="567"/>
        <w:rPr>
          <w:rFonts w:ascii="Cambria" w:hAnsi="Cambria" w:cstheme="minorHAnsi"/>
          <w:color w:val="000000"/>
        </w:rPr>
      </w:pPr>
      <w:r w:rsidRPr="00024854">
        <w:rPr>
          <w:rFonts w:ascii="Cambria" w:hAnsi="Cambria" w:cstheme="minorHAnsi"/>
          <w:sz w:val="22"/>
          <w:szCs w:val="22"/>
        </w:rPr>
        <w:t>Οι ενώσεις</w:t>
      </w:r>
      <w:r w:rsidRPr="00024854">
        <w:rPr>
          <w:rFonts w:ascii="Cambria" w:hAnsi="Cambria" w:cstheme="minorHAnsi"/>
          <w:b/>
          <w:sz w:val="22"/>
          <w:szCs w:val="22"/>
        </w:rPr>
        <w:t xml:space="preserve"> </w:t>
      </w:r>
      <w:r w:rsidRPr="00024854">
        <w:rPr>
          <w:rFonts w:ascii="Cambria" w:hAnsi="Cambria" w:cstheme="minorHAnsi"/>
          <w:sz w:val="22"/>
          <w:szCs w:val="22"/>
        </w:rPr>
        <w:t>οικονομικών φορέων συμμετέχουν υπό τους όρους των παρ. 2, 3 και 4 του άρθρου 19 και των παρ. 1 (</w:t>
      </w:r>
      <w:r>
        <w:rPr>
          <w:rFonts w:ascii="Cambria" w:hAnsi="Cambria" w:cstheme="minorHAnsi"/>
          <w:sz w:val="22"/>
          <w:szCs w:val="22"/>
        </w:rPr>
        <w:t>γ</w:t>
      </w:r>
      <w:r w:rsidRPr="00024854">
        <w:rPr>
          <w:rFonts w:ascii="Cambria" w:hAnsi="Cambria" w:cstheme="minorHAnsi"/>
          <w:sz w:val="22"/>
          <w:szCs w:val="22"/>
        </w:rPr>
        <w:t>) και (</w:t>
      </w:r>
      <w:r>
        <w:rPr>
          <w:rFonts w:ascii="Cambria" w:hAnsi="Cambria" w:cstheme="minorHAnsi"/>
          <w:sz w:val="22"/>
          <w:szCs w:val="22"/>
        </w:rPr>
        <w:t>ε</w:t>
      </w:r>
      <w:r w:rsidRPr="00024854">
        <w:rPr>
          <w:rFonts w:ascii="Cambria" w:hAnsi="Cambria" w:cstheme="minorHAnsi"/>
          <w:sz w:val="22"/>
          <w:szCs w:val="22"/>
        </w:rPr>
        <w:t xml:space="preserve">) του άρθρου 76 του </w:t>
      </w:r>
      <w:r>
        <w:rPr>
          <w:rFonts w:ascii="Cambria" w:hAnsi="Cambria" w:cstheme="minorHAnsi"/>
          <w:sz w:val="22"/>
          <w:szCs w:val="22"/>
        </w:rPr>
        <w:t>Ν</w:t>
      </w:r>
      <w:r w:rsidRPr="00024854">
        <w:rPr>
          <w:rFonts w:ascii="Cambria" w:hAnsi="Cambria" w:cstheme="minorHAnsi"/>
          <w:sz w:val="22"/>
          <w:szCs w:val="22"/>
        </w:rPr>
        <w:t>. 4412/2016. 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w:t>
      </w:r>
      <w:r>
        <w:rPr>
          <w:rFonts w:ascii="Cambria" w:hAnsi="Cambria" w:cstheme="minorHAnsi"/>
          <w:sz w:val="22"/>
          <w:szCs w:val="22"/>
        </w:rPr>
        <w:t>.</w:t>
      </w:r>
      <w:r w:rsidRPr="00024854">
        <w:rPr>
          <w:rFonts w:ascii="Cambria" w:hAnsi="Cambria" w:cstheme="minorHAnsi"/>
          <w:sz w:val="22"/>
          <w:szCs w:val="22"/>
        </w:rPr>
        <w:t>χ</w:t>
      </w:r>
      <w:r>
        <w:rPr>
          <w:rFonts w:ascii="Cambria" w:hAnsi="Cambria" w:cstheme="minorHAnsi"/>
          <w:sz w:val="22"/>
          <w:szCs w:val="22"/>
        </w:rPr>
        <w:t>.</w:t>
      </w:r>
      <w:r w:rsidRPr="00024854">
        <w:rPr>
          <w:rFonts w:ascii="Cambria" w:hAnsi="Cambria" w:cstheme="minorHAnsi"/>
          <w:sz w:val="22"/>
          <w:szCs w:val="22"/>
        </w:rPr>
        <w:t xml:space="preserve"> κοινοπραξία).</w:t>
      </w:r>
      <w:r w:rsidRPr="00024854">
        <w:rPr>
          <w:rFonts w:ascii="Cambria" w:hAnsi="Cambria" w:cstheme="minorHAnsi"/>
          <w:color w:val="000000"/>
        </w:rPr>
        <w:t xml:space="preserve"> </w:t>
      </w:r>
    </w:p>
    <w:p w:rsidR="009212BC" w:rsidRPr="00024854" w:rsidRDefault="009212BC" w:rsidP="009212BC">
      <w:pPr>
        <w:jc w:val="both"/>
        <w:rPr>
          <w:rFonts w:ascii="Cambria" w:hAnsi="Cambria" w:cstheme="minorHAnsi"/>
          <w:b/>
          <w:bCs/>
          <w:color w:val="000000"/>
        </w:rPr>
      </w:pPr>
      <w:r w:rsidRPr="00024854">
        <w:rPr>
          <w:rFonts w:ascii="Cambria" w:hAnsi="Cambria" w:cstheme="minorHAnsi"/>
          <w:b/>
          <w:bCs/>
          <w:color w:val="000000"/>
        </w:rPr>
        <w:t xml:space="preserve">Λόγοι Αποκλεισμού: </w:t>
      </w:r>
      <w:r w:rsidRPr="00024854">
        <w:rPr>
          <w:rFonts w:ascii="Cambria" w:hAnsi="Cambria" w:cstheme="minorHAnsi"/>
          <w:bCs/>
          <w:color w:val="000000"/>
        </w:rPr>
        <w:t>Σύμφωνα με το άρθρο 73 του Ν. 4412/2016 και του άρθρου 22Α της Διακήρυξης</w:t>
      </w:r>
      <w:r w:rsidRPr="000C08E2">
        <w:rPr>
          <w:rFonts w:ascii="Cambria" w:hAnsi="Cambria" w:cstheme="minorHAnsi"/>
          <w:bCs/>
          <w:color w:val="000000"/>
        </w:rPr>
        <w:t>.</w:t>
      </w:r>
    </w:p>
    <w:p w:rsidR="009212BC" w:rsidRPr="00024854" w:rsidRDefault="009212BC" w:rsidP="009212BC">
      <w:pPr>
        <w:jc w:val="both"/>
        <w:rPr>
          <w:rFonts w:ascii="Cambria" w:hAnsi="Cambria" w:cstheme="minorHAnsi"/>
          <w:b/>
          <w:bCs/>
          <w:color w:val="000000"/>
        </w:rPr>
      </w:pPr>
      <w:r w:rsidRPr="00024854">
        <w:rPr>
          <w:rFonts w:ascii="Cambria" w:hAnsi="Cambria" w:cstheme="minorHAnsi"/>
          <w:b/>
          <w:bCs/>
          <w:color w:val="000000"/>
        </w:rPr>
        <w:t>Κριτήρια Επιλογής:</w:t>
      </w:r>
    </w:p>
    <w:p w:rsidR="009212BC" w:rsidRPr="00024854" w:rsidRDefault="009212BC" w:rsidP="009212BC">
      <w:pPr>
        <w:pStyle w:val="Standard"/>
        <w:tabs>
          <w:tab w:val="left" w:pos="4769"/>
        </w:tabs>
        <w:suppressAutoHyphens w:val="0"/>
        <w:jc w:val="both"/>
        <w:textAlignment w:val="auto"/>
        <w:rPr>
          <w:rFonts w:ascii="Cambria" w:eastAsia="Calibri" w:hAnsi="Cambria" w:cstheme="minorHAnsi"/>
          <w:b/>
          <w:sz w:val="22"/>
          <w:szCs w:val="22"/>
          <w:lang w:val="el-GR"/>
        </w:rPr>
      </w:pPr>
      <w:r w:rsidRPr="00024854">
        <w:rPr>
          <w:rFonts w:ascii="Cambria" w:eastAsia="Calibri" w:hAnsi="Cambria" w:cstheme="minorHAnsi"/>
          <w:b/>
          <w:sz w:val="22"/>
          <w:szCs w:val="22"/>
          <w:lang w:val="el-GR"/>
        </w:rPr>
        <w:t>1.Καταλληλότητα για την άσκηση της επαγγελματικής δραστηριότητας</w:t>
      </w:r>
    </w:p>
    <w:p w:rsidR="009212BC" w:rsidRPr="00024854" w:rsidRDefault="009212BC" w:rsidP="009212BC">
      <w:pPr>
        <w:pStyle w:val="Standard"/>
        <w:tabs>
          <w:tab w:val="left" w:pos="4769"/>
        </w:tabs>
        <w:jc w:val="both"/>
        <w:rPr>
          <w:rFonts w:ascii="Cambria" w:eastAsia="Calibri" w:hAnsi="Cambria" w:cstheme="minorHAnsi"/>
          <w:sz w:val="22"/>
          <w:szCs w:val="22"/>
          <w:lang w:val="el-GR"/>
        </w:rPr>
      </w:pPr>
      <w:r w:rsidRPr="00024854">
        <w:rPr>
          <w:rFonts w:ascii="Cambria" w:eastAsia="Calibri" w:hAnsi="Cambria" w:cstheme="minorHAnsi"/>
          <w:sz w:val="22"/>
          <w:szCs w:val="22"/>
          <w:lang w:val="el-GR"/>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w:t>
      </w:r>
      <w:r>
        <w:rPr>
          <w:lang w:val="el-GR"/>
        </w:rPr>
        <w:t xml:space="preserve"> </w:t>
      </w:r>
      <w:r w:rsidRPr="00C83F6B">
        <w:rPr>
          <w:rFonts w:ascii="Cambria" w:eastAsia="Calibri" w:hAnsi="Cambria" w:cstheme="minorHAnsi"/>
          <w:sz w:val="22"/>
          <w:szCs w:val="22"/>
          <w:lang w:val="el-GR"/>
        </w:rPr>
        <w:t xml:space="preserve">για το χρονικό διάστημα που εξακολουθούν να ισχύουν οι μεταβατικές διατάξεις του άρθρου 65 του </w:t>
      </w:r>
      <w:proofErr w:type="spellStart"/>
      <w:r w:rsidRPr="00C83F6B">
        <w:rPr>
          <w:rFonts w:ascii="Cambria" w:eastAsia="Calibri" w:hAnsi="Cambria" w:cstheme="minorHAnsi"/>
          <w:sz w:val="22"/>
          <w:szCs w:val="22"/>
          <w:lang w:val="el-GR"/>
        </w:rPr>
        <w:t>π.δ</w:t>
      </w:r>
      <w:proofErr w:type="spellEnd"/>
      <w:r w:rsidRPr="00C83F6B">
        <w:rPr>
          <w:rFonts w:ascii="Cambria" w:eastAsia="Calibri" w:hAnsi="Cambria" w:cstheme="minorHAnsi"/>
          <w:sz w:val="22"/>
          <w:szCs w:val="22"/>
          <w:lang w:val="el-GR"/>
        </w:rPr>
        <w:t>. 71/2019 ή στο Μητρώο Εργοληπτικών Επιχειρήσεων Δημόσιων Έργων (ΜΗ.Ε.Ε.Δ.Ε.), από την έναρξη ισχύος του τελευταίου</w:t>
      </w:r>
      <w:r w:rsidRPr="00024854">
        <w:rPr>
          <w:rFonts w:ascii="Cambria" w:eastAsia="Calibri" w:hAnsi="Cambria" w:cstheme="minorHAnsi"/>
          <w:sz w:val="22"/>
          <w:szCs w:val="22"/>
          <w:lang w:val="el-GR"/>
        </w:rPr>
        <w:t xml:space="preserve"> στ</w:t>
      </w:r>
      <w:r>
        <w:rPr>
          <w:rFonts w:ascii="Cambria" w:eastAsia="Calibri" w:hAnsi="Cambria" w:cstheme="minorHAnsi"/>
          <w:sz w:val="22"/>
          <w:szCs w:val="22"/>
          <w:lang w:val="el-GR"/>
        </w:rPr>
        <w:t>ην</w:t>
      </w:r>
      <w:r w:rsidRPr="00024854">
        <w:rPr>
          <w:rFonts w:ascii="Cambria" w:eastAsia="Calibri" w:hAnsi="Cambria" w:cstheme="minorHAnsi"/>
          <w:sz w:val="22"/>
          <w:szCs w:val="22"/>
          <w:lang w:val="el-GR"/>
        </w:rPr>
        <w:t xml:space="preserve"> κατηγορί</w:t>
      </w:r>
      <w:r>
        <w:rPr>
          <w:rFonts w:ascii="Cambria" w:eastAsia="Calibri" w:hAnsi="Cambria" w:cstheme="minorHAnsi"/>
          <w:sz w:val="22"/>
          <w:szCs w:val="22"/>
          <w:lang w:val="el-GR"/>
        </w:rPr>
        <w:t>α</w:t>
      </w:r>
      <w:r w:rsidRPr="00024854">
        <w:rPr>
          <w:rFonts w:ascii="Cambria" w:eastAsia="Calibri" w:hAnsi="Cambria" w:cstheme="minorHAnsi"/>
          <w:sz w:val="22"/>
          <w:szCs w:val="22"/>
          <w:lang w:val="el-GR"/>
        </w:rPr>
        <w:t xml:space="preserve"> </w:t>
      </w:r>
      <w:r>
        <w:rPr>
          <w:rFonts w:ascii="Cambria" w:eastAsia="Calibri" w:hAnsi="Cambria" w:cstheme="minorHAnsi"/>
          <w:sz w:val="22"/>
          <w:szCs w:val="22"/>
          <w:lang w:val="el-GR"/>
        </w:rPr>
        <w:t xml:space="preserve">Λιμενικών </w:t>
      </w:r>
      <w:r w:rsidRPr="00024854">
        <w:rPr>
          <w:rFonts w:ascii="Cambria" w:eastAsia="Calibri" w:hAnsi="Cambria" w:cstheme="minorHAnsi"/>
          <w:sz w:val="22"/>
          <w:szCs w:val="22"/>
          <w:lang w:val="el-GR"/>
        </w:rPr>
        <w:t>έργ</w:t>
      </w:r>
      <w:r>
        <w:rPr>
          <w:rFonts w:ascii="Cambria" w:eastAsia="Calibri" w:hAnsi="Cambria" w:cstheme="minorHAnsi"/>
          <w:sz w:val="22"/>
          <w:szCs w:val="22"/>
          <w:lang w:val="el-GR"/>
        </w:rPr>
        <w:t>ων</w:t>
      </w:r>
      <w:r w:rsidRPr="00024854">
        <w:rPr>
          <w:rFonts w:ascii="Cambria" w:hAnsi="Cambria" w:cstheme="minorHAnsi"/>
          <w:sz w:val="22"/>
          <w:szCs w:val="22"/>
          <w:lang w:val="el-GR"/>
        </w:rPr>
        <w:t>.</w:t>
      </w:r>
      <w:r w:rsidRPr="00024854">
        <w:rPr>
          <w:rFonts w:ascii="Cambria" w:eastAsia="Calibri" w:hAnsi="Cambria" w:cstheme="minorHAnsi"/>
          <w:sz w:val="22"/>
          <w:szCs w:val="22"/>
          <w:lang w:val="el-GR"/>
        </w:rPr>
        <w:t xml:space="preserve">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w:t>
      </w:r>
      <w:r>
        <w:rPr>
          <w:rFonts w:ascii="Cambria" w:eastAsia="Calibri" w:hAnsi="Cambria" w:cstheme="minorHAnsi"/>
          <w:sz w:val="22"/>
          <w:szCs w:val="22"/>
          <w:lang w:val="el-GR"/>
        </w:rPr>
        <w:t>Ν</w:t>
      </w:r>
      <w:r w:rsidRPr="00024854">
        <w:rPr>
          <w:rFonts w:ascii="Cambria" w:eastAsia="Calibri" w:hAnsi="Cambria" w:cstheme="minorHAnsi"/>
          <w:sz w:val="22"/>
          <w:szCs w:val="22"/>
          <w:lang w:val="el-GR"/>
        </w:rPr>
        <w:t>. 4412/2016.</w:t>
      </w:r>
    </w:p>
    <w:p w:rsidR="009212BC" w:rsidRPr="00024854" w:rsidRDefault="009212BC" w:rsidP="009212BC">
      <w:pPr>
        <w:widowControl w:val="0"/>
        <w:tabs>
          <w:tab w:val="left" w:pos="4769"/>
        </w:tabs>
        <w:autoSpaceDE/>
        <w:autoSpaceDN/>
        <w:adjustRightInd/>
        <w:jc w:val="both"/>
        <w:rPr>
          <w:rFonts w:ascii="Cambria" w:eastAsia="Calibri" w:hAnsi="Cambria" w:cstheme="minorHAnsi"/>
          <w:b/>
        </w:rPr>
      </w:pPr>
      <w:r w:rsidRPr="00024854">
        <w:rPr>
          <w:rFonts w:ascii="Cambria" w:eastAsia="Calibri" w:hAnsi="Cambria" w:cstheme="minorHAnsi"/>
          <w:b/>
        </w:rPr>
        <w:t>2. Οικονομική και χρηματοοικονομική επάρκεια</w:t>
      </w:r>
    </w:p>
    <w:p w:rsidR="009212BC" w:rsidRPr="00024854" w:rsidRDefault="009212BC" w:rsidP="009212BC">
      <w:pPr>
        <w:widowControl w:val="0"/>
        <w:tabs>
          <w:tab w:val="left" w:pos="4769"/>
        </w:tabs>
        <w:autoSpaceDE/>
        <w:autoSpaceDN/>
        <w:adjustRightInd/>
        <w:jc w:val="both"/>
        <w:rPr>
          <w:rFonts w:ascii="Cambria" w:eastAsia="Calibri" w:hAnsi="Cambria" w:cstheme="minorHAnsi"/>
        </w:rPr>
      </w:pPr>
      <w:r w:rsidRPr="00024854">
        <w:rPr>
          <w:rFonts w:ascii="Cambria" w:eastAsia="Calibri" w:hAnsi="Cambria" w:cstheme="minorHAnsi"/>
        </w:rPr>
        <w:t>Η οικονομική και χρηματοοικονομική επάρκεια των οικονομικών φορέων</w:t>
      </w:r>
      <w:r>
        <w:rPr>
          <w:rFonts w:ascii="Cambria" w:eastAsia="Calibri" w:hAnsi="Cambria" w:cstheme="minorHAnsi"/>
        </w:rPr>
        <w:t>,</w:t>
      </w:r>
      <w:r w:rsidRPr="00024854">
        <w:rPr>
          <w:rFonts w:ascii="Cambria" w:eastAsia="Calibri" w:hAnsi="Cambria" w:cstheme="minorHAnsi"/>
        </w:rPr>
        <w:t xml:space="preserve"> αποδεικνύεται</w:t>
      </w:r>
      <w:r>
        <w:rPr>
          <w:rFonts w:ascii="Cambria" w:eastAsia="Calibri" w:hAnsi="Cambria" w:cstheme="minorHAnsi"/>
        </w:rPr>
        <w:t xml:space="preserve"> </w:t>
      </w:r>
      <w:r w:rsidRPr="00024854">
        <w:rPr>
          <w:rFonts w:ascii="Cambria" w:eastAsia="Calibri" w:hAnsi="Cambria" w:cstheme="minorHAnsi"/>
        </w:rPr>
        <w:t>(επί ποινή</w:t>
      </w:r>
      <w:r>
        <w:rPr>
          <w:rFonts w:ascii="Cambria" w:eastAsia="Calibri" w:hAnsi="Cambria" w:cstheme="minorHAnsi"/>
        </w:rPr>
        <w:t xml:space="preserve"> αποκλεισμού) βάσει του άρθρου 22Γ της Διακήρυξης.</w:t>
      </w:r>
    </w:p>
    <w:p w:rsidR="009212BC" w:rsidRPr="00024854" w:rsidRDefault="009212BC" w:rsidP="009212BC">
      <w:pPr>
        <w:widowControl w:val="0"/>
        <w:tabs>
          <w:tab w:val="left" w:pos="4769"/>
        </w:tabs>
        <w:autoSpaceDE/>
        <w:autoSpaceDN/>
        <w:adjustRightInd/>
        <w:jc w:val="both"/>
        <w:rPr>
          <w:rFonts w:ascii="Cambria" w:eastAsia="Calibri" w:hAnsi="Cambria" w:cstheme="minorHAnsi"/>
          <w:b/>
        </w:rPr>
      </w:pPr>
      <w:r w:rsidRPr="00024854">
        <w:rPr>
          <w:rFonts w:ascii="Cambria" w:eastAsia="Calibri" w:hAnsi="Cambria" w:cstheme="minorHAnsi"/>
          <w:b/>
        </w:rPr>
        <w:t>3. Τεχνική και επαγγελματική ικανότητα</w:t>
      </w:r>
    </w:p>
    <w:p w:rsidR="009212BC" w:rsidRPr="00024854" w:rsidRDefault="009212BC" w:rsidP="009212BC">
      <w:pPr>
        <w:widowControl w:val="0"/>
        <w:tabs>
          <w:tab w:val="left" w:pos="4769"/>
        </w:tabs>
        <w:autoSpaceDE/>
        <w:autoSpaceDN/>
        <w:adjustRightInd/>
        <w:jc w:val="both"/>
        <w:rPr>
          <w:rFonts w:ascii="Cambria" w:eastAsia="Calibri" w:hAnsi="Cambria" w:cstheme="minorHAnsi"/>
        </w:rPr>
      </w:pPr>
      <w:r w:rsidRPr="00024854">
        <w:rPr>
          <w:rFonts w:ascii="Cambria" w:eastAsia="Calibri" w:hAnsi="Cambria" w:cstheme="minorHAnsi"/>
        </w:rPr>
        <w:t>Η τεχνική και επαγγελματική ικανότητα των οικονομικών φορέων</w:t>
      </w:r>
      <w:r w:rsidRPr="00345CD5">
        <w:rPr>
          <w:rFonts w:ascii="Cambria" w:eastAsia="Calibri" w:hAnsi="Cambria" w:cstheme="minorHAnsi"/>
        </w:rPr>
        <w:t>,</w:t>
      </w:r>
      <w:r w:rsidRPr="00024854">
        <w:rPr>
          <w:rFonts w:ascii="Cambria" w:eastAsia="Calibri" w:hAnsi="Cambria" w:cstheme="minorHAnsi"/>
        </w:rPr>
        <w:t xml:space="preserve"> αποδεικνύεται (επί ποινή αποκλεισμού) βάσ</w:t>
      </w:r>
      <w:r>
        <w:rPr>
          <w:rFonts w:ascii="Cambria" w:eastAsia="Calibri" w:hAnsi="Cambria" w:cstheme="minorHAnsi"/>
        </w:rPr>
        <w:t>ει</w:t>
      </w:r>
      <w:r w:rsidRPr="00024854">
        <w:rPr>
          <w:rFonts w:ascii="Cambria" w:eastAsia="Calibri" w:hAnsi="Cambria" w:cstheme="minorHAnsi"/>
        </w:rPr>
        <w:t xml:space="preserve"> </w:t>
      </w:r>
      <w:r>
        <w:rPr>
          <w:rFonts w:ascii="Cambria" w:eastAsia="Calibri" w:hAnsi="Cambria" w:cstheme="minorHAnsi"/>
        </w:rPr>
        <w:t>του άρθρου 22Δ της Διακήρυξης.</w:t>
      </w:r>
    </w:p>
    <w:p w:rsidR="009212BC" w:rsidRPr="00024854" w:rsidRDefault="009212BC" w:rsidP="009212BC">
      <w:pPr>
        <w:pStyle w:val="Standard"/>
        <w:tabs>
          <w:tab w:val="left" w:pos="4769"/>
        </w:tabs>
        <w:suppressAutoHyphens w:val="0"/>
        <w:jc w:val="both"/>
        <w:textAlignment w:val="auto"/>
        <w:rPr>
          <w:rFonts w:ascii="Cambria" w:eastAsia="Calibri" w:hAnsi="Cambria" w:cs="Calibri"/>
          <w:b/>
          <w:sz w:val="22"/>
          <w:szCs w:val="22"/>
          <w:lang w:val="el-GR"/>
        </w:rPr>
      </w:pPr>
      <w:r w:rsidRPr="00024854">
        <w:rPr>
          <w:rFonts w:ascii="Cambria" w:eastAsia="Calibri" w:hAnsi="Cambria" w:cs="Calibri"/>
          <w:b/>
          <w:sz w:val="22"/>
          <w:szCs w:val="22"/>
          <w:lang w:val="el-GR"/>
        </w:rPr>
        <w:t>4. Πρότυπα διασφάλισης ποιότητας και πρότυπα περιβαλλοντικής διαχείρισης</w:t>
      </w:r>
    </w:p>
    <w:p w:rsidR="009212BC" w:rsidRPr="00024854" w:rsidRDefault="009212BC" w:rsidP="009212BC">
      <w:pPr>
        <w:pStyle w:val="Standard"/>
        <w:tabs>
          <w:tab w:val="left" w:pos="4769"/>
        </w:tabs>
        <w:suppressAutoHyphens w:val="0"/>
        <w:jc w:val="both"/>
        <w:textAlignment w:val="auto"/>
        <w:rPr>
          <w:rFonts w:ascii="Cambria" w:eastAsia="Calibri" w:hAnsi="Cambria" w:cs="Calibri"/>
          <w:iCs/>
          <w:sz w:val="22"/>
          <w:szCs w:val="22"/>
          <w:lang w:val="el-GR"/>
        </w:rPr>
      </w:pPr>
      <w:r w:rsidRPr="000C08E2">
        <w:rPr>
          <w:rFonts w:ascii="Cambria" w:eastAsia="Calibri" w:hAnsi="Cambria" w:cs="Calibri"/>
          <w:iCs/>
          <w:sz w:val="22"/>
          <w:szCs w:val="22"/>
          <w:lang w:val="el-GR"/>
        </w:rPr>
        <w:t>Οι Οικονομικοί Φορείς που συμμετέχουν στο διαγωνισμό θα πρέπει να διαθέτουν</w:t>
      </w:r>
      <w:r w:rsidRPr="00024854">
        <w:rPr>
          <w:rFonts w:ascii="Cambria" w:eastAsia="Calibri" w:hAnsi="Cambria" w:cs="Calibri"/>
          <w:iCs/>
          <w:sz w:val="22"/>
          <w:szCs w:val="22"/>
          <w:lang w:val="el-GR"/>
        </w:rPr>
        <w:t>:</w:t>
      </w:r>
    </w:p>
    <w:p w:rsidR="009212BC" w:rsidRPr="000C08E2" w:rsidRDefault="009212BC" w:rsidP="009212BC">
      <w:pPr>
        <w:pStyle w:val="Standard"/>
        <w:tabs>
          <w:tab w:val="left" w:pos="4769"/>
        </w:tabs>
        <w:jc w:val="both"/>
        <w:rPr>
          <w:rFonts w:ascii="Cambria" w:eastAsia="Calibri" w:hAnsi="Cambria" w:cs="Calibri"/>
          <w:iCs/>
          <w:sz w:val="22"/>
          <w:szCs w:val="22"/>
          <w:lang w:val="el-GR"/>
        </w:rPr>
      </w:pPr>
      <w:r w:rsidRPr="00024854">
        <w:rPr>
          <w:rFonts w:ascii="Cambria" w:eastAsia="Calibri" w:hAnsi="Cambria" w:cs="Calibri"/>
          <w:iCs/>
          <w:sz w:val="22"/>
          <w:szCs w:val="22"/>
          <w:lang w:val="el-GR"/>
        </w:rPr>
        <w:t xml:space="preserve">- </w:t>
      </w:r>
      <w:r w:rsidRPr="000C08E2">
        <w:rPr>
          <w:rFonts w:ascii="Cambria" w:eastAsia="Calibri" w:hAnsi="Cambria" w:cs="Calibri"/>
          <w:iCs/>
          <w:sz w:val="22"/>
          <w:szCs w:val="22"/>
          <w:lang w:val="el-GR"/>
        </w:rPr>
        <w:t xml:space="preserve">Πιστοποιητικό </w:t>
      </w:r>
      <w:r w:rsidRPr="00256E99">
        <w:rPr>
          <w:rFonts w:ascii="Cambria" w:eastAsia="Calibri" w:hAnsi="Cambria" w:cs="Calibri"/>
          <w:iCs/>
          <w:sz w:val="22"/>
          <w:szCs w:val="22"/>
        </w:rPr>
        <w:t>ISO</w:t>
      </w:r>
      <w:r w:rsidRPr="000C08E2">
        <w:rPr>
          <w:rFonts w:ascii="Cambria" w:eastAsia="Calibri" w:hAnsi="Cambria" w:cs="Calibri"/>
          <w:iCs/>
          <w:sz w:val="22"/>
          <w:szCs w:val="22"/>
          <w:lang w:val="el-GR"/>
        </w:rPr>
        <w:t xml:space="preserve"> 9001:2015 ή ισοδύναμο για τη Διασφάλιση Ποιότητας</w:t>
      </w:r>
    </w:p>
    <w:p w:rsidR="009212BC" w:rsidRPr="000C08E2" w:rsidRDefault="009212BC" w:rsidP="009212BC">
      <w:pPr>
        <w:pStyle w:val="Standard"/>
        <w:tabs>
          <w:tab w:val="left" w:pos="4769"/>
        </w:tabs>
        <w:suppressAutoHyphens w:val="0"/>
        <w:jc w:val="both"/>
        <w:textAlignment w:val="auto"/>
        <w:rPr>
          <w:rFonts w:ascii="Cambria" w:eastAsia="Calibri" w:hAnsi="Cambria" w:cs="Calibri"/>
          <w:iCs/>
          <w:sz w:val="22"/>
          <w:szCs w:val="22"/>
          <w:lang w:val="el-GR"/>
        </w:rPr>
      </w:pPr>
      <w:r w:rsidRPr="00024854">
        <w:rPr>
          <w:rFonts w:ascii="Cambria" w:eastAsia="Calibri" w:hAnsi="Cambria" w:cs="Calibri"/>
          <w:iCs/>
          <w:sz w:val="22"/>
          <w:szCs w:val="22"/>
          <w:lang w:val="el-GR"/>
        </w:rPr>
        <w:t xml:space="preserve">- </w:t>
      </w:r>
      <w:r w:rsidRPr="000C08E2">
        <w:rPr>
          <w:rFonts w:ascii="Cambria" w:eastAsia="Calibri" w:hAnsi="Cambria" w:cs="Calibri"/>
          <w:iCs/>
          <w:sz w:val="22"/>
          <w:szCs w:val="22"/>
          <w:lang w:val="el-GR"/>
        </w:rPr>
        <w:t xml:space="preserve">Πιστοποιητικό </w:t>
      </w:r>
      <w:r w:rsidRPr="00256E99">
        <w:rPr>
          <w:rFonts w:ascii="Cambria" w:eastAsia="Calibri" w:hAnsi="Cambria" w:cs="Calibri"/>
          <w:iCs/>
          <w:sz w:val="22"/>
          <w:szCs w:val="22"/>
        </w:rPr>
        <w:t>ISO</w:t>
      </w:r>
      <w:r w:rsidRPr="000C08E2">
        <w:rPr>
          <w:rFonts w:ascii="Cambria" w:eastAsia="Calibri" w:hAnsi="Cambria" w:cs="Calibri"/>
          <w:iCs/>
          <w:sz w:val="22"/>
          <w:szCs w:val="22"/>
          <w:lang w:val="el-GR"/>
        </w:rPr>
        <w:t xml:space="preserve"> 14001:2015 ή ισοδύναμο για την Περιβαλλοντική Διαχείριση</w:t>
      </w:r>
    </w:p>
    <w:p w:rsidR="009212BC" w:rsidRPr="00024854" w:rsidRDefault="009212BC" w:rsidP="009212BC">
      <w:pPr>
        <w:jc w:val="both"/>
        <w:rPr>
          <w:rFonts w:ascii="Cambria" w:hAnsi="Cambria" w:cs="Calibri"/>
          <w:b/>
          <w:bCs/>
        </w:rPr>
      </w:pPr>
      <w:r w:rsidRPr="00024854">
        <w:rPr>
          <w:rFonts w:ascii="Cambria" w:hAnsi="Cambria" w:cs="Calibri"/>
          <w:b/>
          <w:bCs/>
        </w:rPr>
        <w:t>Εγγύηση Συμμετοχής:</w:t>
      </w:r>
    </w:p>
    <w:p w:rsidR="009212BC" w:rsidRPr="00024854" w:rsidRDefault="009212BC" w:rsidP="009212BC">
      <w:pPr>
        <w:jc w:val="both"/>
        <w:rPr>
          <w:rFonts w:ascii="Cambria" w:hAnsi="Cambria" w:cs="Calibri"/>
          <w:bCs/>
        </w:rPr>
      </w:pPr>
      <w:r w:rsidRPr="00024854">
        <w:rPr>
          <w:rFonts w:ascii="Cambria" w:hAnsi="Cambria" w:cs="Calibri"/>
          <w:bCs/>
        </w:rPr>
        <w:t xml:space="preserve">Για την συμμετοχή στον διαγωνισμό απαιτείται η κατάθεση από τους συμμετέχοντες οικονομικούς φορείς, κατά τους όρους της παρ. 1 του άρθρου 72 του </w:t>
      </w:r>
      <w:r>
        <w:rPr>
          <w:rFonts w:ascii="Cambria" w:hAnsi="Cambria" w:cs="Calibri"/>
          <w:bCs/>
        </w:rPr>
        <w:t>Ν</w:t>
      </w:r>
      <w:r w:rsidRPr="00024854">
        <w:rPr>
          <w:rFonts w:ascii="Cambria" w:hAnsi="Cambria" w:cs="Calibri"/>
          <w:bCs/>
        </w:rPr>
        <w:t xml:space="preserve">. 4412/2016, εγγυητικής επιστολής συμμετοχής, που ανέρχεται στο ποσό των </w:t>
      </w:r>
      <w:r>
        <w:rPr>
          <w:rFonts w:ascii="Cambria" w:hAnsi="Cambria" w:cs="Calibri"/>
          <w:b/>
          <w:bCs/>
        </w:rPr>
        <w:t>38</w:t>
      </w:r>
      <w:r w:rsidRPr="00024854">
        <w:rPr>
          <w:rFonts w:ascii="Cambria" w:hAnsi="Cambria" w:cs="Calibri"/>
          <w:b/>
          <w:bCs/>
        </w:rPr>
        <w:t>.</w:t>
      </w:r>
      <w:r>
        <w:rPr>
          <w:rFonts w:ascii="Cambria" w:hAnsi="Cambria" w:cs="Calibri"/>
          <w:b/>
          <w:bCs/>
        </w:rPr>
        <w:t>460</w:t>
      </w:r>
      <w:r w:rsidRPr="00024854">
        <w:rPr>
          <w:rFonts w:ascii="Cambria" w:hAnsi="Cambria" w:cs="Calibri"/>
          <w:b/>
          <w:bCs/>
        </w:rPr>
        <w:t xml:space="preserve">,00 </w:t>
      </w:r>
      <w:r w:rsidRPr="00024854">
        <w:rPr>
          <w:rFonts w:ascii="Cambria" w:hAnsi="Cambria" w:cs="Calibri"/>
          <w:b/>
        </w:rPr>
        <w:t xml:space="preserve">€ </w:t>
      </w:r>
      <w:r w:rsidRPr="00024854">
        <w:rPr>
          <w:rFonts w:ascii="Cambria" w:hAnsi="Cambria" w:cs="Calibri"/>
        </w:rPr>
        <w:t>(</w:t>
      </w:r>
      <w:r w:rsidRPr="00B935DE">
        <w:rPr>
          <w:rFonts w:ascii="Cambria" w:hAnsi="Cambria" w:cs="Calibri"/>
          <w:b/>
          <w:lang w:bidi="en-US"/>
        </w:rPr>
        <w:t>Τριάντα οκτώ χιλιάδες τετρακόσια εξήντα ευρώ</w:t>
      </w:r>
      <w:r w:rsidRPr="00024854">
        <w:rPr>
          <w:rFonts w:ascii="Cambria" w:hAnsi="Cambria" w:cs="Calibri"/>
          <w:bCs/>
        </w:rPr>
        <w:t>).</w:t>
      </w:r>
    </w:p>
    <w:p w:rsidR="009212BC" w:rsidRPr="00024854" w:rsidRDefault="009212BC" w:rsidP="009212BC">
      <w:pPr>
        <w:jc w:val="both"/>
        <w:rPr>
          <w:rFonts w:ascii="Cambria" w:hAnsi="Cambria" w:cs="Calibri"/>
          <w:bCs/>
        </w:rPr>
      </w:pPr>
      <w:r w:rsidRPr="00024854">
        <w:rPr>
          <w:rFonts w:ascii="Cambria" w:hAnsi="Cambria" w:cs="Calibri"/>
          <w:bCs/>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9212BC" w:rsidRPr="00024854" w:rsidRDefault="009212BC" w:rsidP="009212BC">
      <w:pPr>
        <w:jc w:val="both"/>
        <w:rPr>
          <w:rFonts w:ascii="Cambria" w:hAnsi="Cambria" w:cs="Calibri"/>
          <w:b/>
          <w:bCs/>
        </w:rPr>
      </w:pPr>
      <w:r w:rsidRPr="00864F60">
        <w:rPr>
          <w:rFonts w:ascii="Cambria" w:hAnsi="Cambria" w:cs="Calibri"/>
          <w:b/>
          <w:bCs/>
        </w:rPr>
        <w:t>Διαδικασία Ανάθεσης:</w:t>
      </w:r>
    </w:p>
    <w:p w:rsidR="009212BC" w:rsidRPr="00A62A22" w:rsidRDefault="009212BC" w:rsidP="009212BC">
      <w:pPr>
        <w:jc w:val="both"/>
        <w:rPr>
          <w:rFonts w:ascii="Cambria" w:hAnsi="Cambria" w:cs="Calibri"/>
          <w:color w:val="000000"/>
        </w:rPr>
      </w:pPr>
      <w:r w:rsidRPr="00A62A22">
        <w:rPr>
          <w:rFonts w:ascii="Cambria" w:hAnsi="Cambria" w:cs="Calibri"/>
          <w:color w:val="000000"/>
        </w:rPr>
        <w:t>Η επιλογή του Αναδόχου, θα γίνει σύμφωνα με την «ανοικτή διαδικασία» του άρθρου 27 του Ν. 4412/2016 και υπό τις προϋποθέσεις του νόμου αυτού.</w:t>
      </w:r>
    </w:p>
    <w:p w:rsidR="009212BC" w:rsidRPr="00A62A22" w:rsidRDefault="009212BC" w:rsidP="009212BC">
      <w:pPr>
        <w:jc w:val="both"/>
        <w:rPr>
          <w:rFonts w:ascii="Cambria" w:hAnsi="Cambria" w:cs="Calibri"/>
          <w:b/>
          <w:bCs/>
          <w:color w:val="000000"/>
        </w:rPr>
      </w:pPr>
      <w:r w:rsidRPr="00A62A22">
        <w:rPr>
          <w:rFonts w:ascii="Cambria" w:hAnsi="Cambria" w:cs="Calibri"/>
          <w:b/>
          <w:bCs/>
          <w:color w:val="000000"/>
        </w:rPr>
        <w:lastRenderedPageBreak/>
        <w:t>Η Σύμβαση δεν υποδιαιρείται σε τμήματα.</w:t>
      </w:r>
    </w:p>
    <w:p w:rsidR="009212BC" w:rsidRPr="00A62A22" w:rsidRDefault="009212BC" w:rsidP="009212BC">
      <w:pPr>
        <w:jc w:val="both"/>
        <w:rPr>
          <w:rFonts w:ascii="Cambria" w:hAnsi="Cambria" w:cs="Calibri"/>
          <w:b/>
          <w:bCs/>
          <w:color w:val="000000"/>
        </w:rPr>
      </w:pPr>
      <w:r w:rsidRPr="00A62A22">
        <w:rPr>
          <w:rFonts w:ascii="Cambria" w:hAnsi="Cambria" w:cs="Calibri"/>
          <w:b/>
          <w:bCs/>
          <w:color w:val="000000"/>
        </w:rPr>
        <w:t xml:space="preserve">Κριτήριο Ανάθεσης της Σύμβασης: </w:t>
      </w:r>
      <w:r w:rsidRPr="00A62A22">
        <w:rPr>
          <w:rFonts w:ascii="Cambria" w:hAnsi="Cambria" w:cs="Calibri"/>
          <w:color w:val="000000"/>
        </w:rPr>
        <w:t>είναι η πλέον συμφέρουσα από οικονομική άποψη προσφορά μόνο βάσει τιμής (χαμηλότερη τιμή)</w:t>
      </w:r>
      <w:r>
        <w:rPr>
          <w:rFonts w:ascii="Cambria" w:hAnsi="Cambria" w:cs="Calibri"/>
          <w:color w:val="000000"/>
        </w:rPr>
        <w:t xml:space="preserve"> με αξιολόγηση μελέτης</w:t>
      </w:r>
      <w:r w:rsidRPr="00A62A22">
        <w:rPr>
          <w:rFonts w:ascii="Cambria" w:hAnsi="Cambria" w:cs="Calibri"/>
          <w:color w:val="000000"/>
        </w:rPr>
        <w:t xml:space="preserve"> - άρθρο 95 παρ. 2.(</w:t>
      </w:r>
      <w:r>
        <w:rPr>
          <w:rFonts w:ascii="Cambria" w:hAnsi="Cambria" w:cs="Calibri"/>
          <w:color w:val="000000"/>
        </w:rPr>
        <w:t>γ</w:t>
      </w:r>
      <w:r w:rsidRPr="00A62A22">
        <w:rPr>
          <w:rFonts w:ascii="Cambria" w:hAnsi="Cambria" w:cs="Calibri"/>
          <w:color w:val="000000"/>
        </w:rPr>
        <w:t>) του Ν.4412/2016.</w:t>
      </w:r>
    </w:p>
    <w:p w:rsidR="009212BC" w:rsidRPr="00A62A22" w:rsidRDefault="009212BC" w:rsidP="009212BC">
      <w:pPr>
        <w:jc w:val="both"/>
        <w:rPr>
          <w:rFonts w:ascii="Cambria" w:hAnsi="Cambria" w:cs="Calibri"/>
          <w:color w:val="000000"/>
        </w:rPr>
      </w:pPr>
      <w:r w:rsidRPr="001B23D5">
        <w:rPr>
          <w:rFonts w:ascii="Cambria" w:hAnsi="Cambria" w:cs="Calibri"/>
          <w:b/>
          <w:bCs/>
          <w:color w:val="000000"/>
        </w:rPr>
        <w:t xml:space="preserve">Προθεσμία ηλεκτρονικής υποβολής των προσφορών: </w:t>
      </w:r>
      <w:r w:rsidRPr="001B23D5">
        <w:rPr>
          <w:rFonts w:ascii="Cambria" w:hAnsi="Cambria" w:cs="Calibri"/>
          <w:b/>
          <w:color w:val="000000"/>
        </w:rPr>
        <w:t xml:space="preserve">Ημερομηνία: </w:t>
      </w:r>
      <w:r>
        <w:rPr>
          <w:rFonts w:ascii="Cambria" w:hAnsi="Cambria" w:cs="Calibri"/>
          <w:b/>
          <w:color w:val="000000"/>
        </w:rPr>
        <w:t>03</w:t>
      </w:r>
      <w:r w:rsidRPr="001B23D5">
        <w:rPr>
          <w:rFonts w:ascii="Cambria" w:hAnsi="Cambria" w:cs="Calibri"/>
          <w:b/>
          <w:color w:val="000000"/>
        </w:rPr>
        <w:t>/0</w:t>
      </w:r>
      <w:r>
        <w:rPr>
          <w:rFonts w:ascii="Cambria" w:hAnsi="Cambria" w:cs="Calibri"/>
          <w:b/>
          <w:color w:val="000000"/>
        </w:rPr>
        <w:t>4</w:t>
      </w:r>
      <w:r w:rsidRPr="001B23D5">
        <w:rPr>
          <w:rFonts w:ascii="Cambria" w:hAnsi="Cambria" w:cs="Calibri"/>
          <w:b/>
          <w:color w:val="000000"/>
        </w:rPr>
        <w:t>/2023</w:t>
      </w:r>
      <w:r w:rsidRPr="001B23D5">
        <w:rPr>
          <w:rFonts w:ascii="Cambria" w:hAnsi="Cambria" w:cs="Calibri"/>
          <w:b/>
          <w:bCs/>
        </w:rPr>
        <w:t>, ημέρα Δευτέρα και ώρα 13:00.</w:t>
      </w:r>
    </w:p>
    <w:p w:rsidR="009212BC" w:rsidRPr="00A62A22" w:rsidRDefault="009212BC" w:rsidP="009212BC">
      <w:pPr>
        <w:jc w:val="both"/>
        <w:rPr>
          <w:rFonts w:ascii="Cambria" w:hAnsi="Cambria" w:cs="Calibri"/>
          <w:color w:val="000000"/>
        </w:rPr>
      </w:pPr>
      <w:r w:rsidRPr="00A62A22">
        <w:rPr>
          <w:rFonts w:ascii="Cambria" w:hAnsi="Cambria" w:cs="Calibri"/>
          <w:b/>
          <w:bCs/>
          <w:color w:val="000000"/>
        </w:rPr>
        <w:t xml:space="preserve">Φάκελοι Προσφορών: </w:t>
      </w:r>
      <w:r w:rsidRPr="00A62A22">
        <w:rPr>
          <w:rFonts w:ascii="Cambria" w:hAnsi="Cambria" w:cs="Calibri"/>
          <w:color w:val="000000"/>
        </w:rPr>
        <w:t xml:space="preserve">Οι προσφορές υποβάλλονται από τους ενδιαφερομένους ηλεκτρονικά, μέσω της διαδικτυακής πύλης </w:t>
      </w:r>
      <w:hyperlink r:id="rId16" w:history="1">
        <w:r w:rsidRPr="00A62A22">
          <w:rPr>
            <w:rStyle w:val="-"/>
            <w:rFonts w:ascii="Cambria" w:hAnsi="Cambria" w:cs="Calibri"/>
          </w:rPr>
          <w:t>www.promitheus.gov.gr</w:t>
        </w:r>
      </w:hyperlink>
      <w:r w:rsidRPr="00A62A22">
        <w:rPr>
          <w:rFonts w:ascii="Cambria" w:hAnsi="Cambria" w:cs="Calibri"/>
          <w:color w:val="000000"/>
        </w:rPr>
        <w:t xml:space="preserve"> του ΕΣΗΔΗΣ, μέχρι την καταληκτική ημερομηνία και ώρα που αναφέρθηκε άνωθεν, σε ηλεκτρονικό φάκελο του υποσυστήματος. Στον ηλεκτρονικό φάκελο προσφοράς περιέχονται: (α) ένας (</w:t>
      </w:r>
      <w:proofErr w:type="spellStart"/>
      <w:r w:rsidRPr="00A62A22">
        <w:rPr>
          <w:rFonts w:ascii="Cambria" w:hAnsi="Cambria" w:cs="Calibri"/>
          <w:color w:val="000000"/>
        </w:rPr>
        <w:t>υπο</w:t>
      </w:r>
      <w:proofErr w:type="spellEnd"/>
      <w:r w:rsidRPr="00A62A22">
        <w:rPr>
          <w:rFonts w:ascii="Cambria" w:hAnsi="Cambria" w:cs="Calibri"/>
          <w:color w:val="000000"/>
        </w:rPr>
        <w:t>)φάκελος με την ένδειξη «Δικαιολογητικά Συμμετοχής»</w:t>
      </w:r>
      <w:r>
        <w:rPr>
          <w:rFonts w:ascii="Cambria" w:hAnsi="Cambria" w:cs="Calibri"/>
          <w:color w:val="000000"/>
        </w:rPr>
        <w:t>, (β)</w:t>
      </w:r>
      <w:r w:rsidRPr="00A417F2">
        <w:t xml:space="preserve"> </w:t>
      </w:r>
      <w:r w:rsidRPr="00A417F2">
        <w:rPr>
          <w:rFonts w:ascii="Cambria" w:hAnsi="Cambria" w:cs="Calibri"/>
          <w:color w:val="000000"/>
        </w:rPr>
        <w:t>ένας (</w:t>
      </w:r>
      <w:proofErr w:type="spellStart"/>
      <w:r w:rsidRPr="00A417F2">
        <w:rPr>
          <w:rFonts w:ascii="Cambria" w:hAnsi="Cambria" w:cs="Calibri"/>
          <w:color w:val="000000"/>
        </w:rPr>
        <w:t>υπο</w:t>
      </w:r>
      <w:proofErr w:type="spellEnd"/>
      <w:r w:rsidRPr="00A417F2">
        <w:rPr>
          <w:rFonts w:ascii="Cambria" w:hAnsi="Cambria" w:cs="Calibri"/>
          <w:color w:val="000000"/>
        </w:rPr>
        <w:t>)φάκελος με την ένδειξη «Τεχνική Προσφορά-Μελέτη»</w:t>
      </w:r>
      <w:r w:rsidRPr="00A62A22">
        <w:rPr>
          <w:rFonts w:ascii="Cambria" w:hAnsi="Cambria" w:cs="Calibri"/>
          <w:color w:val="000000"/>
        </w:rPr>
        <w:t xml:space="preserve"> και (</w:t>
      </w:r>
      <w:r>
        <w:rPr>
          <w:rFonts w:ascii="Cambria" w:hAnsi="Cambria" w:cs="Calibri"/>
          <w:color w:val="000000"/>
        </w:rPr>
        <w:t>γ</w:t>
      </w:r>
      <w:r w:rsidRPr="00A62A22">
        <w:rPr>
          <w:rFonts w:ascii="Cambria" w:hAnsi="Cambria" w:cs="Calibri"/>
          <w:color w:val="000000"/>
        </w:rPr>
        <w:t>) ένας (</w:t>
      </w:r>
      <w:proofErr w:type="spellStart"/>
      <w:r w:rsidRPr="00A62A22">
        <w:rPr>
          <w:rFonts w:ascii="Cambria" w:hAnsi="Cambria" w:cs="Calibri"/>
          <w:color w:val="000000"/>
        </w:rPr>
        <w:t>υπο</w:t>
      </w:r>
      <w:proofErr w:type="spellEnd"/>
      <w:r w:rsidRPr="00A62A22">
        <w:rPr>
          <w:rFonts w:ascii="Cambria" w:hAnsi="Cambria" w:cs="Calibri"/>
          <w:color w:val="000000"/>
        </w:rPr>
        <w:t>)φάκελος με την ένδειξη «Οικονομική Προσφορά».</w:t>
      </w:r>
    </w:p>
    <w:p w:rsidR="009212BC" w:rsidRPr="000033D7" w:rsidRDefault="009212BC" w:rsidP="009212BC">
      <w:pPr>
        <w:jc w:val="both"/>
        <w:rPr>
          <w:rFonts w:ascii="Cambria" w:hAnsi="Cambria" w:cs="Calibri"/>
        </w:rPr>
      </w:pPr>
      <w:r w:rsidRPr="00A62A22">
        <w:rPr>
          <w:rFonts w:ascii="Cambria" w:hAnsi="Cambria" w:cs="Calibri"/>
          <w:b/>
          <w:bCs/>
          <w:color w:val="000000"/>
        </w:rPr>
        <w:t xml:space="preserve">Χρόνος ισχύος προσφορών: </w:t>
      </w:r>
      <w:r w:rsidRPr="00A62A22">
        <w:rPr>
          <w:rFonts w:ascii="Cambria" w:hAnsi="Cambria" w:cs="Calibri"/>
        </w:rPr>
        <w:t>Κάθε υποβαλλόμενη προσφορά δεσμεύει τον συμμετέχοντα στον διαγωνισμό κατά τη διάταξη του άρθρου 97</w:t>
      </w:r>
      <w:r>
        <w:rPr>
          <w:rFonts w:ascii="Cambria" w:hAnsi="Cambria" w:cs="Calibri"/>
        </w:rPr>
        <w:t xml:space="preserve"> παρ. 3</w:t>
      </w:r>
      <w:r w:rsidRPr="00A62A22">
        <w:rPr>
          <w:rFonts w:ascii="Cambria" w:hAnsi="Cambria" w:cs="Calibri"/>
        </w:rPr>
        <w:t xml:space="preserve"> του Ν. 4412/2016, για διάστημα </w:t>
      </w:r>
      <w:r w:rsidRPr="00A62A22">
        <w:rPr>
          <w:rFonts w:ascii="Cambria" w:hAnsi="Cambria" w:cs="Calibri"/>
          <w:b/>
          <w:bCs/>
        </w:rPr>
        <w:t>δέκα</w:t>
      </w:r>
      <w:r>
        <w:rPr>
          <w:rFonts w:ascii="Cambria" w:hAnsi="Cambria" w:cs="Calibri"/>
          <w:b/>
          <w:bCs/>
        </w:rPr>
        <w:t xml:space="preserve"> πέντε</w:t>
      </w:r>
      <w:r w:rsidRPr="00A62A22">
        <w:rPr>
          <w:rFonts w:ascii="Cambria" w:hAnsi="Cambria" w:cs="Calibri"/>
          <w:b/>
          <w:bCs/>
        </w:rPr>
        <w:t xml:space="preserve"> (</w:t>
      </w:r>
      <w:r>
        <w:rPr>
          <w:rFonts w:ascii="Cambria" w:hAnsi="Cambria" w:cs="Calibri"/>
          <w:b/>
          <w:bCs/>
        </w:rPr>
        <w:t>15</w:t>
      </w:r>
      <w:r w:rsidRPr="00A62A22">
        <w:rPr>
          <w:rFonts w:ascii="Cambria" w:hAnsi="Cambria" w:cs="Calibri"/>
          <w:b/>
          <w:bCs/>
        </w:rPr>
        <w:t xml:space="preserve">) </w:t>
      </w:r>
      <w:r w:rsidRPr="00A62A22">
        <w:rPr>
          <w:rFonts w:ascii="Cambria" w:hAnsi="Cambria" w:cs="Calibri"/>
          <w:b/>
        </w:rPr>
        <w:t>μηνών</w:t>
      </w:r>
      <w:r w:rsidRPr="00A62A22">
        <w:rPr>
          <w:rFonts w:ascii="Cambria" w:hAnsi="Cambria" w:cs="Calibri"/>
        </w:rPr>
        <w:t>, από την ημερομηνία λήξης της προθεσμίας υποβολής των προσφορών.</w:t>
      </w:r>
    </w:p>
    <w:p w:rsidR="009212BC" w:rsidRPr="00A62A22" w:rsidRDefault="009212BC" w:rsidP="009212BC">
      <w:pPr>
        <w:jc w:val="both"/>
        <w:rPr>
          <w:rFonts w:ascii="Cambria" w:hAnsi="Cambria" w:cs="Calibri"/>
          <w:b/>
          <w:bCs/>
          <w:color w:val="000000"/>
        </w:rPr>
      </w:pPr>
      <w:r w:rsidRPr="000033D7">
        <w:rPr>
          <w:rFonts w:ascii="Cambria" w:hAnsi="Cambria" w:cs="Calibri"/>
          <w:b/>
          <w:bCs/>
        </w:rPr>
        <w:t>Ημερομηνία και ώρα ηλεκτρονικής αποσφράγισης των προσφορών</w:t>
      </w:r>
      <w:r w:rsidRPr="00A62A22">
        <w:rPr>
          <w:rFonts w:ascii="Cambria" w:hAnsi="Cambria" w:cs="Calibri"/>
          <w:b/>
          <w:bCs/>
          <w:color w:val="000000"/>
        </w:rPr>
        <w:t>:</w:t>
      </w:r>
    </w:p>
    <w:p w:rsidR="009212BC" w:rsidRPr="00A62A22" w:rsidRDefault="009212BC" w:rsidP="009212BC">
      <w:pPr>
        <w:jc w:val="both"/>
        <w:rPr>
          <w:rFonts w:ascii="Cambria" w:hAnsi="Cambria" w:cs="Calibri"/>
          <w:color w:val="000000"/>
        </w:rPr>
      </w:pPr>
      <w:r w:rsidRPr="003E4127">
        <w:rPr>
          <w:rFonts w:ascii="Cambria" w:hAnsi="Cambria" w:cs="Calibri"/>
          <w:b/>
          <w:bCs/>
          <w:color w:val="000000"/>
        </w:rPr>
        <w:t xml:space="preserve">Ημερομηνία: </w:t>
      </w:r>
      <w:r>
        <w:rPr>
          <w:rFonts w:ascii="Cambria" w:hAnsi="Cambria" w:cs="Calibri"/>
          <w:b/>
          <w:bCs/>
          <w:color w:val="000000"/>
        </w:rPr>
        <w:t>05</w:t>
      </w:r>
      <w:r w:rsidRPr="003E4127">
        <w:rPr>
          <w:rFonts w:ascii="Cambria" w:hAnsi="Cambria" w:cs="Calibri"/>
          <w:b/>
          <w:bCs/>
        </w:rPr>
        <w:t>/0</w:t>
      </w:r>
      <w:r>
        <w:rPr>
          <w:rFonts w:ascii="Cambria" w:hAnsi="Cambria" w:cs="Calibri"/>
          <w:b/>
          <w:bCs/>
        </w:rPr>
        <w:t>4</w:t>
      </w:r>
      <w:r w:rsidRPr="003E4127">
        <w:rPr>
          <w:rFonts w:ascii="Cambria" w:hAnsi="Cambria" w:cs="Calibri"/>
          <w:b/>
          <w:bCs/>
        </w:rPr>
        <w:t>/2023,</w:t>
      </w:r>
      <w:r w:rsidRPr="003E4127">
        <w:rPr>
          <w:rFonts w:ascii="Cambria" w:hAnsi="Cambria" w:cs="Calibri"/>
          <w:b/>
        </w:rPr>
        <w:t xml:space="preserve"> ημέρα </w:t>
      </w:r>
      <w:r>
        <w:rPr>
          <w:rFonts w:ascii="Cambria" w:hAnsi="Cambria" w:cs="Calibri"/>
          <w:b/>
        </w:rPr>
        <w:t>Τετάρτη</w:t>
      </w:r>
      <w:r w:rsidRPr="003E4127">
        <w:rPr>
          <w:rFonts w:ascii="Cambria" w:hAnsi="Cambria" w:cs="Calibri"/>
          <w:b/>
        </w:rPr>
        <w:t xml:space="preserve"> και ώρα 1</w:t>
      </w:r>
      <w:r>
        <w:rPr>
          <w:rFonts w:ascii="Cambria" w:hAnsi="Cambria" w:cs="Calibri"/>
          <w:b/>
        </w:rPr>
        <w:t>0</w:t>
      </w:r>
      <w:r w:rsidRPr="003E4127">
        <w:rPr>
          <w:rFonts w:ascii="Cambria" w:hAnsi="Cambria" w:cs="Calibri"/>
          <w:b/>
          <w:bCs/>
        </w:rPr>
        <w:t>:00</w:t>
      </w:r>
      <w:r w:rsidRPr="003E4127">
        <w:rPr>
          <w:rFonts w:ascii="Cambria" w:hAnsi="Cambria" w:cs="Calibri"/>
          <w:color w:val="000000"/>
        </w:rPr>
        <w:t>.</w:t>
      </w:r>
    </w:p>
    <w:p w:rsidR="009212BC" w:rsidRPr="00A62A22" w:rsidRDefault="009212BC" w:rsidP="009212BC">
      <w:pPr>
        <w:jc w:val="both"/>
        <w:rPr>
          <w:rFonts w:ascii="Cambria" w:hAnsi="Cambria" w:cs="Calibri"/>
          <w:color w:val="000000"/>
        </w:rPr>
      </w:pPr>
      <w:r w:rsidRPr="00A62A22">
        <w:rPr>
          <w:rFonts w:ascii="Cambria" w:hAnsi="Cambria" w:cs="Calibri"/>
          <w:b/>
          <w:bCs/>
          <w:color w:val="000000"/>
        </w:rPr>
        <w:t xml:space="preserve">Γλώσσα Διαδικασίας: </w:t>
      </w:r>
      <w:r w:rsidRPr="00A62A22">
        <w:rPr>
          <w:rFonts w:ascii="Cambria" w:hAnsi="Cambria" w:cs="Calibri"/>
          <w:color w:val="000000"/>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9212BC" w:rsidRPr="00024854" w:rsidRDefault="009212BC" w:rsidP="009212BC">
      <w:pPr>
        <w:pStyle w:val="Default"/>
        <w:jc w:val="both"/>
        <w:rPr>
          <w:rFonts w:cs="Calibri"/>
          <w:b/>
          <w:bCs/>
          <w:sz w:val="22"/>
        </w:rPr>
      </w:pPr>
      <w:r w:rsidRPr="00492C12">
        <w:rPr>
          <w:rFonts w:cs="Calibri"/>
          <w:b/>
          <w:bCs/>
          <w:sz w:val="22"/>
        </w:rPr>
        <w:t>Χρηματοδότηση:</w:t>
      </w:r>
      <w:r w:rsidRPr="00024854">
        <w:rPr>
          <w:rFonts w:cs="Calibri"/>
          <w:b/>
          <w:bCs/>
          <w:sz w:val="22"/>
        </w:rPr>
        <w:t xml:space="preserve"> </w:t>
      </w:r>
    </w:p>
    <w:p w:rsidR="009212BC" w:rsidRDefault="009212BC" w:rsidP="009212BC">
      <w:pPr>
        <w:pStyle w:val="Default"/>
        <w:jc w:val="both"/>
        <w:rPr>
          <w:rFonts w:cs="Calibri"/>
          <w:b/>
          <w:sz w:val="22"/>
          <w:szCs w:val="22"/>
          <w:lang w:bidi="en-US"/>
        </w:rPr>
      </w:pPr>
      <w:r>
        <w:rPr>
          <w:rFonts w:cs="Calibri"/>
          <w:sz w:val="22"/>
          <w:szCs w:val="22"/>
          <w:lang w:bidi="en-US"/>
        </w:rPr>
        <w:t xml:space="preserve">Το </w:t>
      </w:r>
      <w:r w:rsidRPr="00A417F2">
        <w:rPr>
          <w:rFonts w:cs="Calibri"/>
          <w:sz w:val="22"/>
          <w:szCs w:val="22"/>
          <w:lang w:bidi="en-US"/>
        </w:rPr>
        <w:t xml:space="preserve">έργο χρηματοδοτείται από το ΠΔΕ-Ειδικό Αναπτυξιακό Νοτίου Αιγαίου με ποσό </w:t>
      </w:r>
      <w:r w:rsidRPr="005421E6">
        <w:rPr>
          <w:rFonts w:cs="Calibri"/>
          <w:b/>
          <w:i/>
          <w:sz w:val="22"/>
          <w:szCs w:val="22"/>
          <w:lang w:bidi="en-US"/>
        </w:rPr>
        <w:t>1.500.000,00€</w:t>
      </w:r>
      <w:r w:rsidRPr="00A417F2">
        <w:rPr>
          <w:rFonts w:cs="Calibri"/>
          <w:sz w:val="22"/>
          <w:szCs w:val="22"/>
          <w:lang w:bidi="en-US"/>
        </w:rPr>
        <w:t xml:space="preserve"> με κωδικό έργου 2017ΕΠ76700002 και ΚΑΕ 9913 και από Ίδιους Πόρους της Περιφέρειας Νοτίου Αιγαίου με ποσό </w:t>
      </w:r>
      <w:r w:rsidRPr="005421E6">
        <w:rPr>
          <w:rFonts w:cs="Calibri"/>
          <w:b/>
          <w:i/>
          <w:sz w:val="22"/>
          <w:szCs w:val="22"/>
          <w:lang w:bidi="en-US"/>
        </w:rPr>
        <w:t>750.000,00€</w:t>
      </w:r>
      <w:r w:rsidRPr="00A417F2">
        <w:rPr>
          <w:rFonts w:cs="Calibri"/>
          <w:sz w:val="22"/>
          <w:szCs w:val="22"/>
          <w:lang w:bidi="en-US"/>
        </w:rPr>
        <w:t xml:space="preserve"> με ΚΑΕ 9899.</w:t>
      </w:r>
    </w:p>
    <w:p w:rsidR="009212BC" w:rsidRPr="00024854" w:rsidRDefault="009212BC" w:rsidP="009212BC">
      <w:pPr>
        <w:jc w:val="both"/>
        <w:rPr>
          <w:rFonts w:ascii="Cambria" w:hAnsi="Cambria" w:cstheme="minorHAnsi"/>
          <w:color w:val="000000"/>
        </w:rPr>
      </w:pPr>
      <w:r w:rsidRPr="00024854">
        <w:rPr>
          <w:rFonts w:ascii="Cambria" w:hAnsi="Cambria" w:cstheme="minorHAnsi"/>
          <w:b/>
          <w:bCs/>
          <w:color w:val="000000"/>
        </w:rPr>
        <w:t>Άλλες πληροφορίες:</w:t>
      </w:r>
    </w:p>
    <w:p w:rsidR="009212BC" w:rsidRDefault="009212BC" w:rsidP="009212BC">
      <w:pPr>
        <w:numPr>
          <w:ilvl w:val="0"/>
          <w:numId w:val="9"/>
        </w:numPr>
        <w:tabs>
          <w:tab w:val="clear" w:pos="720"/>
        </w:tabs>
        <w:spacing w:after="47"/>
        <w:ind w:left="0" w:firstLine="0"/>
        <w:jc w:val="both"/>
        <w:rPr>
          <w:rFonts w:ascii="Cambria" w:hAnsi="Cambria" w:cstheme="minorHAnsi"/>
          <w:color w:val="000000"/>
        </w:rPr>
      </w:pPr>
      <w:r w:rsidRPr="00024854">
        <w:rPr>
          <w:rFonts w:ascii="Cambria" w:hAnsi="Cambria" w:cstheme="minorHAnsi"/>
          <w:color w:val="000000"/>
        </w:rPr>
        <w:t>Το αποτέλεσμα της δημοπρασίας θα εγκριθεί από την Οικονομική Επιτροπή της Περιφέρειας Νοτίου Αιγαίου.</w:t>
      </w:r>
    </w:p>
    <w:p w:rsidR="009212BC" w:rsidRPr="00582416" w:rsidRDefault="009212BC" w:rsidP="009212BC">
      <w:pPr>
        <w:numPr>
          <w:ilvl w:val="0"/>
          <w:numId w:val="9"/>
        </w:numPr>
        <w:tabs>
          <w:tab w:val="clear" w:pos="720"/>
        </w:tabs>
        <w:spacing w:after="47"/>
        <w:ind w:left="0" w:firstLine="0"/>
        <w:jc w:val="both"/>
        <w:rPr>
          <w:rFonts w:ascii="Cambria" w:hAnsi="Cambria" w:cstheme="minorHAnsi"/>
          <w:color w:val="000000"/>
        </w:rPr>
      </w:pPr>
      <w:r w:rsidRPr="00582416">
        <w:rPr>
          <w:rFonts w:ascii="Cambria" w:hAnsi="Cambria" w:cstheme="minorHAnsi"/>
          <w:color w:val="000000"/>
        </w:rPr>
        <w:t xml:space="preserve">Προβλέπεται η χορήγηση προκαταβολής στον Ανάδοχο </w:t>
      </w:r>
      <w:r>
        <w:rPr>
          <w:rFonts w:ascii="Cambria" w:hAnsi="Cambria" w:cs="Calibri"/>
          <w:spacing w:val="5"/>
          <w:lang w:bidi="en-US"/>
        </w:rPr>
        <w:t>μέχρι</w:t>
      </w:r>
      <w:r w:rsidRPr="00467CD1">
        <w:rPr>
          <w:rFonts w:ascii="Cambria" w:hAnsi="Cambria" w:cs="Calibri"/>
          <w:spacing w:val="5"/>
          <w:lang w:bidi="en-US"/>
        </w:rPr>
        <w:t xml:space="preserve"> </w:t>
      </w:r>
      <w:r>
        <w:rPr>
          <w:rFonts w:ascii="Cambria" w:hAnsi="Cambria" w:cs="Calibri"/>
          <w:spacing w:val="5"/>
          <w:lang w:bidi="en-US"/>
        </w:rPr>
        <w:t xml:space="preserve">του </w:t>
      </w:r>
      <w:r>
        <w:rPr>
          <w:rFonts w:ascii="Cambria" w:eastAsia="Calibri" w:hAnsi="Cambria" w:cs="Calibri"/>
          <w:b/>
          <w:lang w:bidi="en-US"/>
        </w:rPr>
        <w:t>δεκα</w:t>
      </w:r>
      <w:r w:rsidRPr="00432B16">
        <w:rPr>
          <w:rFonts w:ascii="Cambria" w:eastAsia="Calibri" w:hAnsi="Cambria" w:cs="Calibri"/>
          <w:b/>
          <w:lang w:bidi="en-US"/>
        </w:rPr>
        <w:t>πέντε τοις εκατό</w:t>
      </w:r>
      <w:r>
        <w:rPr>
          <w:rFonts w:ascii="Cambria" w:hAnsi="Cambria" w:cs="Calibri"/>
          <w:spacing w:val="5"/>
          <w:lang w:bidi="en-US"/>
        </w:rPr>
        <w:t xml:space="preserve"> </w:t>
      </w:r>
      <w:r w:rsidRPr="00432B16">
        <w:rPr>
          <w:rFonts w:ascii="Cambria" w:eastAsia="Calibri" w:hAnsi="Cambria" w:cs="Calibri"/>
          <w:lang w:bidi="en-US"/>
        </w:rPr>
        <w:t>(</w:t>
      </w:r>
      <w:r w:rsidRPr="00432B16">
        <w:rPr>
          <w:rFonts w:ascii="Cambria" w:eastAsia="Calibri" w:hAnsi="Cambria" w:cs="Calibri"/>
          <w:b/>
          <w:lang w:bidi="en-US"/>
        </w:rPr>
        <w:t>15%</w:t>
      </w:r>
      <w:r w:rsidRPr="00432B16">
        <w:rPr>
          <w:rFonts w:ascii="Cambria" w:eastAsia="Calibri" w:hAnsi="Cambria" w:cs="Calibri"/>
          <w:lang w:bidi="en-US"/>
        </w:rPr>
        <w:t>)</w:t>
      </w:r>
      <w:r w:rsidRPr="00C75BA2">
        <w:rPr>
          <w:rFonts w:ascii="Cambria" w:eastAsia="Calibri" w:hAnsi="Cambria" w:cs="Calibri"/>
          <w:lang w:bidi="en-US"/>
        </w:rPr>
        <w:t xml:space="preserve"> </w:t>
      </w:r>
      <w:r>
        <w:rPr>
          <w:rFonts w:ascii="Cambria" w:eastAsia="Calibri" w:hAnsi="Cambria" w:cs="Calibri"/>
          <w:lang w:bidi="en-US"/>
        </w:rPr>
        <w:t>της αξίας της σύμβασης χωρίς αναθεώρηση και ΦΠΑ</w:t>
      </w:r>
      <w:r w:rsidRPr="005035F5">
        <w:rPr>
          <w:rFonts w:ascii="Cambria" w:eastAsia="Calibri" w:hAnsi="Cambria" w:cs="Calibri"/>
          <w:lang w:bidi="en-US"/>
        </w:rPr>
        <w:t xml:space="preserve">, </w:t>
      </w:r>
      <w:r>
        <w:rPr>
          <w:rFonts w:ascii="Cambria" w:eastAsia="Calibri" w:hAnsi="Cambria" w:cs="Calibri"/>
          <w:lang w:bidi="en-US"/>
        </w:rPr>
        <w:t>σύμφωνα με τις διατάξεις των άρθρων 72 και 150 του Ν.4412/2016</w:t>
      </w:r>
      <w:r w:rsidRPr="00C75BA2">
        <w:rPr>
          <w:rFonts w:ascii="Cambria" w:eastAsia="Calibri" w:hAnsi="Cambria" w:cs="Calibri"/>
          <w:lang w:bidi="en-US"/>
        </w:rPr>
        <w:t xml:space="preserve"> </w:t>
      </w:r>
      <w:r>
        <w:rPr>
          <w:rFonts w:ascii="Cambria" w:hAnsi="Cambria" w:cstheme="minorHAnsi"/>
          <w:color w:val="000000"/>
        </w:rPr>
        <w:t>και τους όρους του άρθρου 16 της Διακήρυξης</w:t>
      </w:r>
      <w:r w:rsidRPr="00582416">
        <w:rPr>
          <w:rFonts w:ascii="Cambria" w:hAnsi="Cambria" w:cstheme="minorHAnsi"/>
          <w:color w:val="000000"/>
        </w:rPr>
        <w:t>.</w:t>
      </w:r>
    </w:p>
    <w:p w:rsidR="009212BC" w:rsidRPr="00024854" w:rsidRDefault="009212BC" w:rsidP="009212BC">
      <w:pPr>
        <w:spacing w:after="47"/>
        <w:jc w:val="both"/>
        <w:rPr>
          <w:rFonts w:ascii="Cambria" w:hAnsi="Cambria" w:cstheme="minorHAnsi"/>
          <w:color w:val="000000"/>
        </w:rPr>
      </w:pPr>
    </w:p>
    <w:p w:rsidR="009212BC" w:rsidRPr="00795296" w:rsidRDefault="009212BC" w:rsidP="009212BC">
      <w:pPr>
        <w:pStyle w:val="10"/>
        <w:widowControl/>
        <w:suppressAutoHyphens w:val="0"/>
        <w:autoSpaceDE w:val="0"/>
        <w:autoSpaceDN w:val="0"/>
        <w:adjustRightInd w:val="0"/>
        <w:ind w:left="0"/>
        <w:jc w:val="center"/>
        <w:rPr>
          <w:rFonts w:ascii="Cambria" w:hAnsi="Cambria" w:cs="Calibri"/>
          <w:b/>
          <w:sz w:val="22"/>
          <w:szCs w:val="21"/>
        </w:rPr>
      </w:pPr>
      <w:r w:rsidRPr="001366AE">
        <w:rPr>
          <w:rFonts w:ascii="Cambria" w:hAnsi="Cambria" w:cs="Calibri"/>
          <w:b/>
          <w:sz w:val="22"/>
          <w:szCs w:val="21"/>
        </w:rPr>
        <w:t>ΡΟΔΟΣ, 0</w:t>
      </w:r>
      <w:r>
        <w:rPr>
          <w:rFonts w:ascii="Cambria" w:hAnsi="Cambria" w:cs="Calibri"/>
          <w:b/>
          <w:sz w:val="22"/>
          <w:szCs w:val="21"/>
        </w:rPr>
        <w:t>8</w:t>
      </w:r>
      <w:r w:rsidRPr="001366AE">
        <w:rPr>
          <w:rFonts w:ascii="Cambria" w:hAnsi="Cambria" w:cs="Calibri"/>
          <w:b/>
          <w:sz w:val="22"/>
          <w:szCs w:val="21"/>
        </w:rPr>
        <w:t xml:space="preserve"> / </w:t>
      </w:r>
      <w:r>
        <w:rPr>
          <w:rFonts w:ascii="Cambria" w:hAnsi="Cambria" w:cs="Calibri"/>
          <w:b/>
          <w:sz w:val="22"/>
          <w:szCs w:val="21"/>
        </w:rPr>
        <w:t>03 / 2023</w:t>
      </w:r>
    </w:p>
    <w:p w:rsidR="009212BC" w:rsidRPr="00795296" w:rsidRDefault="009212BC" w:rsidP="009212BC">
      <w:pPr>
        <w:pStyle w:val="10"/>
        <w:widowControl/>
        <w:suppressAutoHyphens w:val="0"/>
        <w:autoSpaceDE w:val="0"/>
        <w:autoSpaceDN w:val="0"/>
        <w:adjustRightInd w:val="0"/>
        <w:rPr>
          <w:rFonts w:ascii="Cambria" w:hAnsi="Cambria" w:cs="Calibri"/>
          <w:b/>
          <w:sz w:val="22"/>
          <w:szCs w:val="21"/>
        </w:rPr>
      </w:pPr>
    </w:p>
    <w:tbl>
      <w:tblPr>
        <w:tblW w:w="0" w:type="auto"/>
        <w:jc w:val="center"/>
        <w:tblLook w:val="00A0"/>
      </w:tblPr>
      <w:tblGrid>
        <w:gridCol w:w="3284"/>
        <w:gridCol w:w="3285"/>
        <w:gridCol w:w="3285"/>
      </w:tblGrid>
      <w:tr w:rsidR="009212BC" w:rsidRPr="00795296" w:rsidTr="009212BC">
        <w:trPr>
          <w:jc w:val="center"/>
        </w:trPr>
        <w:tc>
          <w:tcPr>
            <w:tcW w:w="3284" w:type="dxa"/>
          </w:tcPr>
          <w:p w:rsidR="009212BC" w:rsidRPr="00795296" w:rsidRDefault="009212BC" w:rsidP="009212BC">
            <w:pPr>
              <w:ind w:right="-193"/>
              <w:jc w:val="center"/>
              <w:rPr>
                <w:rFonts w:ascii="Cambria" w:hAnsi="Cambria" w:cs="Calibri"/>
                <w:b/>
                <w:szCs w:val="21"/>
              </w:rPr>
            </w:pPr>
            <w:r w:rsidRPr="00795296">
              <w:rPr>
                <w:rFonts w:ascii="Cambria" w:hAnsi="Cambria" w:cs="Calibri"/>
                <w:b/>
                <w:szCs w:val="21"/>
              </w:rPr>
              <w:t>ΣΥΝΤΑΧΘΗΚΕ</w:t>
            </w:r>
          </w:p>
        </w:tc>
        <w:tc>
          <w:tcPr>
            <w:tcW w:w="3285" w:type="dxa"/>
          </w:tcPr>
          <w:p w:rsidR="009212BC" w:rsidRPr="00795296" w:rsidRDefault="009212BC" w:rsidP="009212BC">
            <w:pPr>
              <w:jc w:val="center"/>
              <w:rPr>
                <w:rFonts w:ascii="Cambria" w:hAnsi="Cambria" w:cs="Calibri"/>
                <w:b/>
                <w:szCs w:val="21"/>
              </w:rPr>
            </w:pPr>
          </w:p>
        </w:tc>
        <w:tc>
          <w:tcPr>
            <w:tcW w:w="3285" w:type="dxa"/>
          </w:tcPr>
          <w:p w:rsidR="009212BC" w:rsidRPr="00795296" w:rsidRDefault="009212BC" w:rsidP="009212BC">
            <w:pPr>
              <w:jc w:val="center"/>
              <w:rPr>
                <w:rFonts w:ascii="Cambria" w:hAnsi="Cambria" w:cs="Calibri"/>
                <w:b/>
                <w:szCs w:val="21"/>
              </w:rPr>
            </w:pPr>
            <w:r w:rsidRPr="00795296">
              <w:rPr>
                <w:rFonts w:ascii="Cambria" w:hAnsi="Cambria" w:cs="Calibri"/>
                <w:b/>
                <w:szCs w:val="21"/>
              </w:rPr>
              <w:t>ΕΛΕΓΧΘΗΚΕ</w:t>
            </w:r>
            <w:r>
              <w:rPr>
                <w:rFonts w:ascii="Cambria" w:hAnsi="Cambria" w:cs="Calibri"/>
                <w:b/>
                <w:szCs w:val="21"/>
              </w:rPr>
              <w:t xml:space="preserve"> και ΘΕΩΡΗΘΗΚΕ</w:t>
            </w:r>
          </w:p>
        </w:tc>
      </w:tr>
      <w:tr w:rsidR="009212BC" w:rsidRPr="00795296" w:rsidTr="009212BC">
        <w:trPr>
          <w:jc w:val="center"/>
        </w:trPr>
        <w:tc>
          <w:tcPr>
            <w:tcW w:w="3284" w:type="dxa"/>
            <w:vMerge w:val="restart"/>
          </w:tcPr>
          <w:p w:rsidR="009212BC" w:rsidRPr="00795296" w:rsidRDefault="009212BC" w:rsidP="009212BC">
            <w:pPr>
              <w:ind w:right="-193"/>
              <w:jc w:val="center"/>
              <w:rPr>
                <w:rFonts w:ascii="Cambria" w:hAnsi="Cambria" w:cs="Calibri"/>
                <w:b/>
                <w:szCs w:val="21"/>
              </w:rPr>
            </w:pPr>
          </w:p>
        </w:tc>
        <w:tc>
          <w:tcPr>
            <w:tcW w:w="3285" w:type="dxa"/>
          </w:tcPr>
          <w:p w:rsidR="009212BC" w:rsidRPr="00795296" w:rsidRDefault="009212BC" w:rsidP="009212BC">
            <w:pPr>
              <w:jc w:val="center"/>
              <w:rPr>
                <w:rFonts w:ascii="Cambria" w:hAnsi="Cambria" w:cs="Calibri"/>
                <w:szCs w:val="21"/>
              </w:rPr>
            </w:pPr>
          </w:p>
        </w:tc>
        <w:tc>
          <w:tcPr>
            <w:tcW w:w="3285" w:type="dxa"/>
          </w:tcPr>
          <w:p w:rsidR="009212BC" w:rsidRPr="00795296" w:rsidRDefault="009212BC" w:rsidP="009212BC">
            <w:pPr>
              <w:jc w:val="center"/>
              <w:rPr>
                <w:rFonts w:ascii="Cambria" w:hAnsi="Cambria" w:cs="Calibri"/>
                <w:szCs w:val="21"/>
              </w:rPr>
            </w:pPr>
            <w:r w:rsidRPr="00795296">
              <w:rPr>
                <w:rFonts w:ascii="Cambria" w:hAnsi="Cambria" w:cs="Calibri"/>
                <w:szCs w:val="21"/>
              </w:rPr>
              <w:t xml:space="preserve">Ο </w:t>
            </w:r>
            <w:r>
              <w:rPr>
                <w:rFonts w:ascii="Cambria" w:hAnsi="Cambria" w:cs="Calibri"/>
                <w:szCs w:val="21"/>
              </w:rPr>
              <w:t xml:space="preserve">Αν. </w:t>
            </w:r>
            <w:r w:rsidRPr="00795296">
              <w:rPr>
                <w:rFonts w:ascii="Cambria" w:hAnsi="Cambria" w:cs="Calibri"/>
                <w:szCs w:val="21"/>
              </w:rPr>
              <w:t xml:space="preserve">Προϊστάμενος </w:t>
            </w:r>
            <w:r>
              <w:rPr>
                <w:rFonts w:ascii="Cambria" w:hAnsi="Cambria" w:cs="Calibri"/>
                <w:szCs w:val="21"/>
              </w:rPr>
              <w:t>Δ.Τ.Ε.Δ.</w:t>
            </w:r>
          </w:p>
        </w:tc>
      </w:tr>
      <w:tr w:rsidR="009212BC" w:rsidRPr="00795296" w:rsidTr="009212BC">
        <w:trPr>
          <w:trHeight w:val="870"/>
          <w:jc w:val="center"/>
        </w:trPr>
        <w:tc>
          <w:tcPr>
            <w:tcW w:w="3284" w:type="dxa"/>
            <w:vMerge/>
          </w:tcPr>
          <w:p w:rsidR="009212BC" w:rsidRPr="00795296" w:rsidRDefault="009212BC" w:rsidP="009212BC">
            <w:pPr>
              <w:ind w:right="-193"/>
              <w:jc w:val="center"/>
              <w:rPr>
                <w:rFonts w:ascii="Cambria" w:hAnsi="Cambria" w:cs="Calibri"/>
                <w:szCs w:val="21"/>
              </w:rPr>
            </w:pPr>
          </w:p>
        </w:tc>
        <w:tc>
          <w:tcPr>
            <w:tcW w:w="3285" w:type="dxa"/>
          </w:tcPr>
          <w:p w:rsidR="009212BC" w:rsidRPr="00795296" w:rsidRDefault="009212BC" w:rsidP="009212BC">
            <w:pPr>
              <w:rPr>
                <w:rFonts w:ascii="Cambria" w:hAnsi="Cambria" w:cs="Calibri"/>
                <w:szCs w:val="21"/>
              </w:rPr>
            </w:pPr>
          </w:p>
        </w:tc>
        <w:tc>
          <w:tcPr>
            <w:tcW w:w="3285" w:type="dxa"/>
          </w:tcPr>
          <w:p w:rsidR="009212BC" w:rsidRPr="00795296" w:rsidRDefault="009212BC" w:rsidP="009212BC">
            <w:pPr>
              <w:rPr>
                <w:rFonts w:ascii="Cambria" w:hAnsi="Cambria" w:cs="Calibri"/>
                <w:szCs w:val="21"/>
              </w:rPr>
            </w:pPr>
          </w:p>
        </w:tc>
      </w:tr>
      <w:tr w:rsidR="009212BC" w:rsidRPr="00795296" w:rsidTr="009212BC">
        <w:trPr>
          <w:jc w:val="center"/>
        </w:trPr>
        <w:tc>
          <w:tcPr>
            <w:tcW w:w="3284" w:type="dxa"/>
          </w:tcPr>
          <w:p w:rsidR="009212BC" w:rsidRPr="00795296" w:rsidRDefault="009212BC" w:rsidP="009212BC">
            <w:pPr>
              <w:jc w:val="center"/>
              <w:rPr>
                <w:rFonts w:ascii="Cambria" w:hAnsi="Cambria" w:cs="Calibri"/>
                <w:b/>
                <w:szCs w:val="21"/>
              </w:rPr>
            </w:pPr>
            <w:r>
              <w:rPr>
                <w:rFonts w:ascii="Cambria" w:hAnsi="Cambria" w:cs="Calibri"/>
                <w:b/>
                <w:szCs w:val="21"/>
              </w:rPr>
              <w:t xml:space="preserve">Γεώργιος </w:t>
            </w:r>
            <w:proofErr w:type="spellStart"/>
            <w:r>
              <w:rPr>
                <w:rFonts w:ascii="Cambria" w:hAnsi="Cambria" w:cs="Calibri"/>
                <w:b/>
                <w:szCs w:val="21"/>
              </w:rPr>
              <w:t>Λαμπριανός</w:t>
            </w:r>
            <w:proofErr w:type="spellEnd"/>
          </w:p>
        </w:tc>
        <w:tc>
          <w:tcPr>
            <w:tcW w:w="3285" w:type="dxa"/>
          </w:tcPr>
          <w:p w:rsidR="009212BC" w:rsidRPr="00795296" w:rsidRDefault="009212BC" w:rsidP="009212BC">
            <w:pPr>
              <w:jc w:val="center"/>
              <w:rPr>
                <w:rFonts w:ascii="Cambria" w:hAnsi="Cambria" w:cs="Calibri"/>
                <w:b/>
                <w:szCs w:val="21"/>
              </w:rPr>
            </w:pPr>
          </w:p>
        </w:tc>
        <w:tc>
          <w:tcPr>
            <w:tcW w:w="3285" w:type="dxa"/>
          </w:tcPr>
          <w:p w:rsidR="009212BC" w:rsidRPr="00795296" w:rsidRDefault="009212BC" w:rsidP="009212BC">
            <w:pPr>
              <w:jc w:val="center"/>
              <w:rPr>
                <w:rFonts w:ascii="Cambria" w:hAnsi="Cambria" w:cs="Calibri"/>
                <w:b/>
                <w:szCs w:val="21"/>
              </w:rPr>
            </w:pPr>
            <w:r w:rsidRPr="00795296">
              <w:rPr>
                <w:rFonts w:ascii="Cambria" w:hAnsi="Cambria" w:cs="Calibri"/>
                <w:b/>
                <w:szCs w:val="21"/>
              </w:rPr>
              <w:t>Νικόλαος Λυμπερόπουλος</w:t>
            </w:r>
          </w:p>
        </w:tc>
      </w:tr>
      <w:tr w:rsidR="009212BC" w:rsidRPr="00795296" w:rsidTr="009212BC">
        <w:trPr>
          <w:jc w:val="center"/>
        </w:trPr>
        <w:tc>
          <w:tcPr>
            <w:tcW w:w="3284" w:type="dxa"/>
          </w:tcPr>
          <w:p w:rsidR="009212BC" w:rsidRPr="00795296" w:rsidRDefault="009212BC" w:rsidP="009212BC">
            <w:pPr>
              <w:jc w:val="center"/>
              <w:rPr>
                <w:rFonts w:ascii="Cambria" w:hAnsi="Cambria" w:cs="Calibri"/>
                <w:szCs w:val="21"/>
              </w:rPr>
            </w:pPr>
            <w:r w:rsidRPr="00795296">
              <w:rPr>
                <w:rFonts w:ascii="Cambria" w:hAnsi="Cambria" w:cs="Calibri"/>
                <w:szCs w:val="21"/>
              </w:rPr>
              <w:t xml:space="preserve">Πολιτικός Μηχανικός </w:t>
            </w:r>
            <w:r>
              <w:rPr>
                <w:rFonts w:ascii="Cambria" w:hAnsi="Cambria" w:cs="Calibri"/>
                <w:szCs w:val="21"/>
              </w:rPr>
              <w:t>ΤΕ</w:t>
            </w:r>
          </w:p>
        </w:tc>
        <w:tc>
          <w:tcPr>
            <w:tcW w:w="3285" w:type="dxa"/>
          </w:tcPr>
          <w:p w:rsidR="009212BC" w:rsidRPr="00795296" w:rsidRDefault="009212BC" w:rsidP="009212BC">
            <w:pPr>
              <w:jc w:val="center"/>
              <w:rPr>
                <w:rFonts w:ascii="Cambria" w:hAnsi="Cambria" w:cs="Calibri"/>
                <w:szCs w:val="21"/>
              </w:rPr>
            </w:pPr>
          </w:p>
        </w:tc>
        <w:tc>
          <w:tcPr>
            <w:tcW w:w="3285" w:type="dxa"/>
          </w:tcPr>
          <w:p w:rsidR="009212BC" w:rsidRPr="00795296" w:rsidRDefault="009212BC" w:rsidP="009212BC">
            <w:pPr>
              <w:jc w:val="center"/>
              <w:rPr>
                <w:rFonts w:ascii="Cambria" w:hAnsi="Cambria" w:cs="Calibri"/>
                <w:szCs w:val="21"/>
              </w:rPr>
            </w:pPr>
            <w:r w:rsidRPr="00795296">
              <w:rPr>
                <w:rFonts w:ascii="Cambria" w:hAnsi="Cambria" w:cs="Calibri"/>
                <w:szCs w:val="21"/>
              </w:rPr>
              <w:t xml:space="preserve">Πολιτικός Μηχανικός </w:t>
            </w:r>
            <w:r>
              <w:rPr>
                <w:rFonts w:ascii="Cambria" w:hAnsi="Cambria" w:cs="Calibri"/>
                <w:szCs w:val="21"/>
              </w:rPr>
              <w:t>ΠΕ</w:t>
            </w:r>
          </w:p>
        </w:tc>
      </w:tr>
      <w:tr w:rsidR="009212BC" w:rsidRPr="00795296" w:rsidTr="009212BC">
        <w:trPr>
          <w:trHeight w:val="240"/>
          <w:jc w:val="center"/>
        </w:trPr>
        <w:tc>
          <w:tcPr>
            <w:tcW w:w="9854" w:type="dxa"/>
            <w:gridSpan w:val="3"/>
          </w:tcPr>
          <w:p w:rsidR="009212BC" w:rsidRPr="00795296" w:rsidRDefault="009212BC" w:rsidP="009212BC">
            <w:pPr>
              <w:jc w:val="center"/>
              <w:rPr>
                <w:rFonts w:ascii="Cambria" w:hAnsi="Cambria" w:cs="Calibri"/>
                <w:szCs w:val="21"/>
              </w:rPr>
            </w:pPr>
          </w:p>
        </w:tc>
      </w:tr>
      <w:tr w:rsidR="009212BC" w:rsidRPr="00795296" w:rsidTr="009212BC">
        <w:trPr>
          <w:jc w:val="center"/>
        </w:trPr>
        <w:tc>
          <w:tcPr>
            <w:tcW w:w="9854" w:type="dxa"/>
            <w:gridSpan w:val="3"/>
          </w:tcPr>
          <w:p w:rsidR="009212BC" w:rsidRPr="00795296" w:rsidRDefault="009212BC" w:rsidP="009212BC">
            <w:pPr>
              <w:jc w:val="center"/>
              <w:rPr>
                <w:rFonts w:ascii="Cambria" w:hAnsi="Cambria" w:cs="Calibri"/>
                <w:b/>
                <w:szCs w:val="21"/>
              </w:rPr>
            </w:pPr>
            <w:r w:rsidRPr="00795296">
              <w:rPr>
                <w:rFonts w:ascii="Cambria" w:hAnsi="Cambria" w:cs="Calibri"/>
                <w:b/>
                <w:szCs w:val="21"/>
              </w:rPr>
              <w:t>Ο ΠΕΡΙΦΕΡΕΙΑΡΧΗΣ ΝΟΤΙΟΥ ΑΙΓΑΙΟΥ</w:t>
            </w:r>
          </w:p>
        </w:tc>
      </w:tr>
      <w:tr w:rsidR="009212BC" w:rsidRPr="00795296" w:rsidTr="009212BC">
        <w:trPr>
          <w:trHeight w:val="590"/>
          <w:jc w:val="center"/>
        </w:trPr>
        <w:tc>
          <w:tcPr>
            <w:tcW w:w="9854" w:type="dxa"/>
            <w:gridSpan w:val="3"/>
          </w:tcPr>
          <w:p w:rsidR="009212BC" w:rsidRPr="00795296" w:rsidRDefault="009212BC" w:rsidP="009212BC">
            <w:pPr>
              <w:rPr>
                <w:rFonts w:ascii="Cambria" w:hAnsi="Cambria" w:cs="Calibri"/>
                <w:b/>
                <w:szCs w:val="21"/>
              </w:rPr>
            </w:pPr>
          </w:p>
          <w:p w:rsidR="009212BC" w:rsidRPr="00795296" w:rsidRDefault="009212BC" w:rsidP="009212BC">
            <w:pPr>
              <w:rPr>
                <w:rFonts w:ascii="Cambria" w:hAnsi="Cambria" w:cs="Calibri"/>
                <w:b/>
                <w:szCs w:val="21"/>
                <w:lang w:val="en-US"/>
              </w:rPr>
            </w:pPr>
          </w:p>
          <w:p w:rsidR="009212BC" w:rsidRPr="00795296" w:rsidRDefault="009212BC" w:rsidP="009212BC">
            <w:pPr>
              <w:rPr>
                <w:rFonts w:ascii="Cambria" w:hAnsi="Cambria" w:cs="Calibri"/>
                <w:b/>
                <w:szCs w:val="21"/>
                <w:lang w:val="en-US"/>
              </w:rPr>
            </w:pPr>
          </w:p>
          <w:p w:rsidR="009212BC" w:rsidRPr="00795296" w:rsidRDefault="009212BC" w:rsidP="009212BC">
            <w:pPr>
              <w:rPr>
                <w:rFonts w:ascii="Cambria" w:hAnsi="Cambria" w:cs="Calibri"/>
                <w:b/>
                <w:szCs w:val="21"/>
                <w:lang w:val="en-US"/>
              </w:rPr>
            </w:pPr>
          </w:p>
        </w:tc>
      </w:tr>
      <w:tr w:rsidR="009212BC" w:rsidRPr="00795296" w:rsidTr="009212BC">
        <w:trPr>
          <w:jc w:val="center"/>
        </w:trPr>
        <w:tc>
          <w:tcPr>
            <w:tcW w:w="9854" w:type="dxa"/>
            <w:gridSpan w:val="3"/>
          </w:tcPr>
          <w:p w:rsidR="009212BC" w:rsidRPr="00795296" w:rsidRDefault="009212BC" w:rsidP="009212BC">
            <w:pPr>
              <w:jc w:val="center"/>
              <w:rPr>
                <w:rFonts w:ascii="Cambria" w:hAnsi="Cambria" w:cs="Calibri"/>
                <w:b/>
                <w:szCs w:val="21"/>
              </w:rPr>
            </w:pPr>
            <w:r w:rsidRPr="00795296">
              <w:rPr>
                <w:rFonts w:ascii="Cambria" w:hAnsi="Cambria" w:cs="Calibri"/>
                <w:b/>
                <w:szCs w:val="21"/>
              </w:rPr>
              <w:t>ΓΕΩΡΓΙΟΣ ΧΑΤΖΗΜΑΡΚΟΣ</w:t>
            </w:r>
          </w:p>
        </w:tc>
      </w:tr>
    </w:tbl>
    <w:p w:rsidR="009212BC" w:rsidRPr="00C61572" w:rsidRDefault="009212BC" w:rsidP="009212BC">
      <w:pPr>
        <w:pStyle w:val="ac"/>
        <w:rPr>
          <w:rFonts w:ascii="Cambria" w:hAnsi="Cambria" w:cs="Cambria"/>
          <w:sz w:val="21"/>
          <w:szCs w:val="21"/>
        </w:rPr>
      </w:pPr>
    </w:p>
    <w:p w:rsidR="009212BC" w:rsidRPr="003D7A36" w:rsidRDefault="009212BC" w:rsidP="006843D5">
      <w:pPr>
        <w:pStyle w:val="ac"/>
        <w:ind w:left="0"/>
        <w:jc w:val="center"/>
        <w:rPr>
          <w:rFonts w:ascii="Cambria" w:hAnsi="Cambria"/>
        </w:rPr>
      </w:pPr>
      <w:r w:rsidRPr="001366AE">
        <w:rPr>
          <w:rFonts w:ascii="Cambria" w:hAnsi="Cambria" w:cs="Calibri"/>
          <w:sz w:val="22"/>
          <w:szCs w:val="22"/>
        </w:rPr>
        <w:t xml:space="preserve">Εγκρίθηκε με την υπ’ </w:t>
      </w:r>
      <w:proofErr w:type="spellStart"/>
      <w:r w:rsidRPr="001366AE">
        <w:rPr>
          <w:rFonts w:ascii="Cambria" w:hAnsi="Cambria" w:cs="Calibri"/>
          <w:sz w:val="22"/>
          <w:szCs w:val="22"/>
        </w:rPr>
        <w:t>αριθμ</w:t>
      </w:r>
      <w:proofErr w:type="spellEnd"/>
      <w:r w:rsidRPr="001366AE">
        <w:rPr>
          <w:rFonts w:ascii="Cambria" w:hAnsi="Cambria" w:cs="Calibri"/>
          <w:sz w:val="22"/>
          <w:szCs w:val="22"/>
        </w:rPr>
        <w:t xml:space="preserve">. </w:t>
      </w:r>
      <w:r>
        <w:rPr>
          <w:rFonts w:ascii="Cambria" w:hAnsi="Cambria" w:cs="Calibri"/>
          <w:b/>
          <w:sz w:val="22"/>
          <w:szCs w:val="22"/>
        </w:rPr>
        <w:t>49</w:t>
      </w:r>
      <w:r w:rsidRPr="001366AE">
        <w:rPr>
          <w:rFonts w:ascii="Cambria" w:hAnsi="Cambria" w:cs="Calibri"/>
          <w:b/>
          <w:sz w:val="22"/>
          <w:szCs w:val="22"/>
        </w:rPr>
        <w:t>/202</w:t>
      </w:r>
      <w:r>
        <w:rPr>
          <w:rFonts w:ascii="Cambria" w:hAnsi="Cambria" w:cs="Calibri"/>
          <w:b/>
          <w:sz w:val="22"/>
          <w:szCs w:val="22"/>
        </w:rPr>
        <w:t>3</w:t>
      </w:r>
      <w:r w:rsidRPr="001366AE">
        <w:rPr>
          <w:rFonts w:ascii="Cambria" w:hAnsi="Cambria" w:cs="Calibri"/>
          <w:sz w:val="22"/>
          <w:szCs w:val="22"/>
        </w:rPr>
        <w:t xml:space="preserve"> (</w:t>
      </w:r>
      <w:r w:rsidRPr="001366AE">
        <w:rPr>
          <w:rFonts w:ascii="Cambria" w:hAnsi="Cambria" w:cs="Calibri"/>
          <w:i/>
          <w:sz w:val="22"/>
          <w:szCs w:val="22"/>
        </w:rPr>
        <w:t>ΑΔΑ:</w:t>
      </w:r>
      <w:r w:rsidRPr="001366AE">
        <w:rPr>
          <w:rFonts w:ascii="Cambria" w:eastAsia="Calibri" w:hAnsi="Cambria" w:cs="Calibri"/>
          <w:i/>
          <w:kern w:val="0"/>
          <w:sz w:val="22"/>
          <w:szCs w:val="22"/>
          <w:lang w:eastAsia="el-GR"/>
        </w:rPr>
        <w:t xml:space="preserve"> </w:t>
      </w:r>
      <w:r w:rsidRPr="005421E6">
        <w:rPr>
          <w:rFonts w:ascii="Cambria" w:hAnsi="Cambria" w:cs="Calibri"/>
          <w:i/>
          <w:sz w:val="22"/>
          <w:szCs w:val="22"/>
        </w:rPr>
        <w:t>9ΠΠ47ΛΞ-ΒΟΞ</w:t>
      </w:r>
      <w:r w:rsidRPr="001366AE">
        <w:rPr>
          <w:rFonts w:ascii="Cambria" w:hAnsi="Cambria" w:cs="Calibri"/>
          <w:sz w:val="22"/>
          <w:szCs w:val="22"/>
        </w:rPr>
        <w:t>) Απόφαση της Οικονομικής Επιτροπής της Π.Ν.Αι.</w:t>
      </w:r>
    </w:p>
    <w:sectPr w:rsidR="009212BC" w:rsidRPr="003D7A36" w:rsidSect="0066266C">
      <w:footerReference w:type="even" r:id="rId17"/>
      <w:footerReference w:type="default" r:id="rId18"/>
      <w:pgSz w:w="11906" w:h="16838" w:code="9"/>
      <w:pgMar w:top="1701" w:right="851" w:bottom="1843"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6D0" w:rsidRDefault="00B666D0" w:rsidP="00402A13">
      <w:r>
        <w:separator/>
      </w:r>
    </w:p>
  </w:endnote>
  <w:endnote w:type="continuationSeparator" w:id="0">
    <w:p w:rsidR="00B666D0" w:rsidRDefault="00B666D0" w:rsidP="00402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PS">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BC" w:rsidRDefault="00770B44" w:rsidP="00402A13">
    <w:pPr>
      <w:pStyle w:val="a4"/>
      <w:framePr w:wrap="around" w:vAnchor="text" w:hAnchor="margin" w:xAlign="right" w:y="1"/>
      <w:rPr>
        <w:rStyle w:val="a5"/>
        <w:rFonts w:cs="Arial"/>
      </w:rPr>
    </w:pPr>
    <w:r>
      <w:rPr>
        <w:rStyle w:val="a5"/>
        <w:rFonts w:cs="Arial"/>
      </w:rPr>
      <w:fldChar w:fldCharType="begin"/>
    </w:r>
    <w:r w:rsidR="009212BC">
      <w:rPr>
        <w:rStyle w:val="a5"/>
        <w:rFonts w:cs="Arial"/>
      </w:rPr>
      <w:instrText xml:space="preserve">PAGE  </w:instrText>
    </w:r>
    <w:r>
      <w:rPr>
        <w:rStyle w:val="a5"/>
        <w:rFonts w:cs="Arial"/>
      </w:rPr>
      <w:fldChar w:fldCharType="end"/>
    </w:r>
  </w:p>
  <w:p w:rsidR="009212BC" w:rsidRDefault="009212BC" w:rsidP="00CB387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BC" w:rsidRPr="008F333B" w:rsidRDefault="00770B44" w:rsidP="00402A13">
    <w:pPr>
      <w:pStyle w:val="a4"/>
      <w:framePr w:wrap="around" w:vAnchor="text" w:hAnchor="margin" w:xAlign="right" w:y="1"/>
      <w:rPr>
        <w:rStyle w:val="a5"/>
        <w:rFonts w:ascii="Cambria" w:hAnsi="Cambria" w:cs="Arial"/>
        <w:sz w:val="16"/>
        <w:szCs w:val="16"/>
      </w:rPr>
    </w:pPr>
    <w:r w:rsidRPr="008F333B">
      <w:rPr>
        <w:rStyle w:val="a5"/>
        <w:rFonts w:ascii="Cambria" w:hAnsi="Cambria" w:cs="Arial"/>
        <w:sz w:val="16"/>
        <w:szCs w:val="16"/>
      </w:rPr>
      <w:fldChar w:fldCharType="begin"/>
    </w:r>
    <w:r w:rsidR="009212BC" w:rsidRPr="008F333B">
      <w:rPr>
        <w:rStyle w:val="a5"/>
        <w:rFonts w:ascii="Cambria" w:hAnsi="Cambria" w:cs="Arial"/>
        <w:sz w:val="16"/>
        <w:szCs w:val="16"/>
      </w:rPr>
      <w:instrText xml:space="preserve">PAGE  </w:instrText>
    </w:r>
    <w:r w:rsidRPr="008F333B">
      <w:rPr>
        <w:rStyle w:val="a5"/>
        <w:rFonts w:ascii="Cambria" w:hAnsi="Cambria" w:cs="Arial"/>
        <w:sz w:val="16"/>
        <w:szCs w:val="16"/>
      </w:rPr>
      <w:fldChar w:fldCharType="separate"/>
    </w:r>
    <w:r w:rsidR="00DA26DB">
      <w:rPr>
        <w:rStyle w:val="a5"/>
        <w:rFonts w:ascii="Cambria" w:hAnsi="Cambria" w:cs="Arial"/>
        <w:noProof/>
        <w:sz w:val="16"/>
        <w:szCs w:val="16"/>
      </w:rPr>
      <w:t>2</w:t>
    </w:r>
    <w:r w:rsidRPr="008F333B">
      <w:rPr>
        <w:rStyle w:val="a5"/>
        <w:rFonts w:ascii="Cambria" w:hAnsi="Cambria" w:cs="Arial"/>
        <w:sz w:val="16"/>
        <w:szCs w:val="16"/>
      </w:rPr>
      <w:fldChar w:fldCharType="end"/>
    </w:r>
  </w:p>
  <w:p w:rsidR="009212BC" w:rsidRDefault="009212BC" w:rsidP="003777D1">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6D0" w:rsidRDefault="00B666D0" w:rsidP="00402A13">
      <w:r>
        <w:separator/>
      </w:r>
    </w:p>
  </w:footnote>
  <w:footnote w:type="continuationSeparator" w:id="0">
    <w:p w:rsidR="00B666D0" w:rsidRDefault="00B666D0" w:rsidP="00402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5C50F1"/>
    <w:multiLevelType w:val="hybridMultilevel"/>
    <w:tmpl w:val="511EBF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Arial"/>
        <w:b/>
        <w:spacing w:val="40"/>
      </w:rPr>
    </w:lvl>
    <w:lvl w:ilvl="8">
      <w:start w:val="1"/>
      <w:numFmt w:val="none"/>
      <w:suff w:val="nothing"/>
      <w:lvlText w:val=""/>
      <w:lvlJc w:val="left"/>
      <w:pPr>
        <w:tabs>
          <w:tab w:val="num" w:pos="0"/>
        </w:tabs>
        <w:ind w:left="1584" w:hanging="1584"/>
      </w:pPr>
      <w:rPr>
        <w:rFonts w:cs="Times New Roman"/>
      </w:rPr>
    </w:lvl>
  </w:abstractNum>
  <w:abstractNum w:abstractNumId="2">
    <w:nsid w:val="00000009"/>
    <w:multiLevelType w:val="multilevel"/>
    <w:tmpl w:val="00000009"/>
    <w:name w:val="WW8Num9"/>
    <w:lvl w:ilvl="0">
      <w:start w:val="7"/>
      <w:numFmt w:val="decimal"/>
      <w:lvlText w:val="%1"/>
      <w:lvlJc w:val="left"/>
      <w:pPr>
        <w:tabs>
          <w:tab w:val="num" w:pos="1095"/>
        </w:tabs>
        <w:ind w:left="1095" w:hanging="1095"/>
      </w:pPr>
      <w:rPr>
        <w:rFonts w:cs="Times New Roman"/>
        <w:b/>
        <w:color w:val="FF0000"/>
        <w:sz w:val="20"/>
      </w:rPr>
    </w:lvl>
    <w:lvl w:ilvl="1">
      <w:start w:val="2"/>
      <w:numFmt w:val="decimal"/>
      <w:lvlText w:val="%1.%2"/>
      <w:lvlJc w:val="left"/>
      <w:pPr>
        <w:tabs>
          <w:tab w:val="num" w:pos="1095"/>
        </w:tabs>
        <w:ind w:left="1095" w:hanging="1095"/>
      </w:pPr>
      <w:rPr>
        <w:rFonts w:ascii="Cambria" w:hAnsi="Cambria" w:cs="Cambria"/>
        <w:b/>
        <w:color w:val="000000"/>
        <w:sz w:val="22"/>
        <w:szCs w:val="22"/>
      </w:rPr>
    </w:lvl>
    <w:lvl w:ilvl="2">
      <w:start w:val="1"/>
      <w:numFmt w:val="decimal"/>
      <w:lvlText w:val="%1.%2.%3"/>
      <w:lvlJc w:val="left"/>
      <w:pPr>
        <w:tabs>
          <w:tab w:val="num" w:pos="1095"/>
        </w:tabs>
        <w:ind w:left="1095" w:hanging="1095"/>
      </w:pPr>
      <w:rPr>
        <w:rFonts w:cs="Times New Roman"/>
        <w:b/>
        <w:color w:val="FF0000"/>
        <w:sz w:val="20"/>
      </w:rPr>
    </w:lvl>
    <w:lvl w:ilvl="3">
      <w:start w:val="1"/>
      <w:numFmt w:val="decimal"/>
      <w:lvlText w:val="%1.%2.%3.%4"/>
      <w:lvlJc w:val="left"/>
      <w:pPr>
        <w:tabs>
          <w:tab w:val="num" w:pos="1095"/>
        </w:tabs>
        <w:ind w:left="1095" w:hanging="1095"/>
      </w:pPr>
      <w:rPr>
        <w:rFonts w:cs="Times New Roman"/>
        <w:b/>
        <w:color w:val="FF0000"/>
        <w:sz w:val="20"/>
      </w:rPr>
    </w:lvl>
    <w:lvl w:ilvl="4">
      <w:start w:val="1"/>
      <w:numFmt w:val="decimal"/>
      <w:lvlText w:val="%1.%2.%3.%4.%5"/>
      <w:lvlJc w:val="left"/>
      <w:pPr>
        <w:tabs>
          <w:tab w:val="num" w:pos="1095"/>
        </w:tabs>
        <w:ind w:left="1095" w:hanging="1095"/>
      </w:pPr>
      <w:rPr>
        <w:rFonts w:cs="Times New Roman"/>
        <w:b/>
        <w:color w:val="FF0000"/>
        <w:sz w:val="20"/>
      </w:rPr>
    </w:lvl>
    <w:lvl w:ilvl="5">
      <w:start w:val="1"/>
      <w:numFmt w:val="decimal"/>
      <w:lvlText w:val="%1.%2.%3.%4.%5.%6"/>
      <w:lvlJc w:val="left"/>
      <w:pPr>
        <w:tabs>
          <w:tab w:val="num" w:pos="1095"/>
        </w:tabs>
        <w:ind w:left="1095" w:hanging="1095"/>
      </w:pPr>
      <w:rPr>
        <w:rFonts w:cs="Times New Roman"/>
        <w:b/>
        <w:color w:val="FF0000"/>
        <w:sz w:val="20"/>
      </w:rPr>
    </w:lvl>
    <w:lvl w:ilvl="6">
      <w:start w:val="1"/>
      <w:numFmt w:val="decimal"/>
      <w:lvlText w:val="%1.%2.%3.%4.%5.%6.%7"/>
      <w:lvlJc w:val="left"/>
      <w:pPr>
        <w:tabs>
          <w:tab w:val="num" w:pos="1440"/>
        </w:tabs>
        <w:ind w:left="1440" w:hanging="1440"/>
      </w:pPr>
      <w:rPr>
        <w:rFonts w:cs="Times New Roman"/>
        <w:b/>
        <w:color w:val="FF0000"/>
        <w:sz w:val="20"/>
      </w:rPr>
    </w:lvl>
    <w:lvl w:ilvl="7">
      <w:start w:val="1"/>
      <w:numFmt w:val="decimal"/>
      <w:lvlText w:val="%1.%2.%3.%4.%5.%6.%7.%8"/>
      <w:lvlJc w:val="left"/>
      <w:pPr>
        <w:tabs>
          <w:tab w:val="num" w:pos="1440"/>
        </w:tabs>
        <w:ind w:left="1440" w:hanging="1440"/>
      </w:pPr>
      <w:rPr>
        <w:rFonts w:cs="Times New Roman"/>
        <w:b/>
        <w:color w:val="FF0000"/>
        <w:sz w:val="20"/>
      </w:rPr>
    </w:lvl>
    <w:lvl w:ilvl="8">
      <w:start w:val="1"/>
      <w:numFmt w:val="decimal"/>
      <w:lvlText w:val="%1.%2.%3.%4.%5.%6.%7.%8.%9"/>
      <w:lvlJc w:val="left"/>
      <w:pPr>
        <w:tabs>
          <w:tab w:val="num" w:pos="1440"/>
        </w:tabs>
        <w:ind w:left="1440" w:hanging="1440"/>
      </w:pPr>
      <w:rPr>
        <w:rFonts w:cs="Times New Roman"/>
        <w:b/>
        <w:color w:val="FF0000"/>
        <w:sz w:val="20"/>
      </w:rPr>
    </w:lvl>
  </w:abstractNum>
  <w:abstractNum w:abstractNumId="3">
    <w:nsid w:val="0000000B"/>
    <w:multiLevelType w:val="multilevel"/>
    <w:tmpl w:val="0000000B"/>
    <w:name w:val="WW8Num11"/>
    <w:lvl w:ilvl="0">
      <w:start w:val="1"/>
      <w:numFmt w:val="none"/>
      <w:suff w:val="nothing"/>
      <w:lvlText w:val=""/>
      <w:lvlJc w:val="left"/>
      <w:pPr>
        <w:tabs>
          <w:tab w:val="num" w:pos="0"/>
        </w:tabs>
      </w:pPr>
      <w:rPr>
        <w:rFonts w:ascii="Wingdings" w:hAnsi="Wingdings" w:cs="Wingdings"/>
        <w:b/>
        <w:spacing w:val="0"/>
        <w:sz w:val="22"/>
        <w:szCs w:val="22"/>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Arial"/>
        <w:spacing w:val="40"/>
      </w:rPr>
    </w:lvl>
    <w:lvl w:ilvl="8">
      <w:start w:val="1"/>
      <w:numFmt w:val="none"/>
      <w:suff w:val="nothing"/>
      <w:lvlText w:val=""/>
      <w:lvlJc w:val="left"/>
      <w:pPr>
        <w:tabs>
          <w:tab w:val="num" w:pos="0"/>
        </w:tabs>
      </w:pPr>
      <w:rPr>
        <w:rFonts w:cs="Times New Roman"/>
      </w:rPr>
    </w:lvl>
  </w:abstractNum>
  <w:abstractNum w:abstractNumId="4">
    <w:nsid w:val="0000000F"/>
    <w:multiLevelType w:val="multilevel"/>
    <w:tmpl w:val="0000000F"/>
    <w:name w:val="WW8Num15"/>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10"/>
    <w:multiLevelType w:val="multilevel"/>
    <w:tmpl w:val="00000010"/>
    <w:name w:val="WW8Num16"/>
    <w:lvl w:ilvl="0">
      <w:start w:val="1"/>
      <w:numFmt w:val="bullet"/>
      <w:lvlText w:val=""/>
      <w:lvlJc w:val="left"/>
      <w:pPr>
        <w:tabs>
          <w:tab w:val="num" w:pos="720"/>
        </w:tabs>
        <w:ind w:left="227" w:hanging="227"/>
      </w:pPr>
      <w:rPr>
        <w:rFonts w:ascii="Symbol" w:hAnsi="Symbol"/>
        <w:sz w:val="18"/>
      </w:rPr>
    </w:lvl>
    <w:lvl w:ilvl="1">
      <w:start w:val="1"/>
      <w:numFmt w:val="bullet"/>
      <w:lvlText w:val=""/>
      <w:lvlJc w:val="left"/>
      <w:pPr>
        <w:tabs>
          <w:tab w:val="num" w:pos="454"/>
        </w:tabs>
        <w:ind w:left="454" w:hanging="227"/>
      </w:pPr>
      <w:rPr>
        <w:rFonts w:ascii="Symbol" w:hAnsi="Symbol"/>
        <w:sz w:val="18"/>
      </w:rPr>
    </w:lvl>
    <w:lvl w:ilvl="2">
      <w:start w:val="1"/>
      <w:numFmt w:val="bullet"/>
      <w:lvlText w:val=""/>
      <w:lvlJc w:val="left"/>
      <w:pPr>
        <w:tabs>
          <w:tab w:val="num" w:pos="680"/>
        </w:tabs>
        <w:ind w:left="680" w:hanging="227"/>
      </w:pPr>
      <w:rPr>
        <w:rFonts w:ascii="Symbol" w:hAnsi="Symbol"/>
        <w:sz w:val="18"/>
      </w:rPr>
    </w:lvl>
    <w:lvl w:ilvl="3">
      <w:start w:val="1"/>
      <w:numFmt w:val="bullet"/>
      <w:lvlText w:val=""/>
      <w:lvlJc w:val="left"/>
      <w:pPr>
        <w:tabs>
          <w:tab w:val="num" w:pos="907"/>
        </w:tabs>
        <w:ind w:left="907" w:hanging="227"/>
      </w:pPr>
      <w:rPr>
        <w:rFonts w:ascii="Symbol" w:hAnsi="Symbol"/>
        <w:sz w:val="18"/>
      </w:rPr>
    </w:lvl>
    <w:lvl w:ilvl="4">
      <w:start w:val="1"/>
      <w:numFmt w:val="bullet"/>
      <w:lvlText w:val=""/>
      <w:lvlJc w:val="left"/>
      <w:pPr>
        <w:tabs>
          <w:tab w:val="num" w:pos="1134"/>
        </w:tabs>
        <w:ind w:left="1134" w:hanging="227"/>
      </w:pPr>
      <w:rPr>
        <w:rFonts w:ascii="Symbol" w:hAnsi="Symbol"/>
        <w:sz w:val="18"/>
      </w:rPr>
    </w:lvl>
    <w:lvl w:ilvl="5">
      <w:start w:val="1"/>
      <w:numFmt w:val="bullet"/>
      <w:lvlText w:val=""/>
      <w:lvlJc w:val="left"/>
      <w:pPr>
        <w:tabs>
          <w:tab w:val="num" w:pos="1361"/>
        </w:tabs>
        <w:ind w:left="1361" w:hanging="227"/>
      </w:pPr>
      <w:rPr>
        <w:rFonts w:ascii="Symbol" w:hAnsi="Symbol"/>
        <w:sz w:val="18"/>
      </w:rPr>
    </w:lvl>
    <w:lvl w:ilvl="6">
      <w:start w:val="1"/>
      <w:numFmt w:val="bullet"/>
      <w:lvlText w:val=""/>
      <w:lvlJc w:val="left"/>
      <w:pPr>
        <w:tabs>
          <w:tab w:val="num" w:pos="1587"/>
        </w:tabs>
        <w:ind w:left="1587" w:hanging="227"/>
      </w:pPr>
      <w:rPr>
        <w:rFonts w:ascii="Symbol" w:hAnsi="Symbol"/>
        <w:sz w:val="18"/>
      </w:rPr>
    </w:lvl>
    <w:lvl w:ilvl="7">
      <w:start w:val="1"/>
      <w:numFmt w:val="bullet"/>
      <w:lvlText w:val=""/>
      <w:lvlJc w:val="left"/>
      <w:pPr>
        <w:tabs>
          <w:tab w:val="num" w:pos="1814"/>
        </w:tabs>
        <w:ind w:left="1814" w:hanging="227"/>
      </w:pPr>
      <w:rPr>
        <w:rFonts w:ascii="Symbol" w:hAnsi="Symbol"/>
        <w:sz w:val="18"/>
      </w:rPr>
    </w:lvl>
    <w:lvl w:ilvl="8">
      <w:start w:val="1"/>
      <w:numFmt w:val="bullet"/>
      <w:lvlText w:val=""/>
      <w:lvlJc w:val="left"/>
      <w:pPr>
        <w:tabs>
          <w:tab w:val="num" w:pos="2041"/>
        </w:tabs>
        <w:ind w:left="2041" w:hanging="227"/>
      </w:pPr>
      <w:rPr>
        <w:rFonts w:ascii="Symbol" w:hAnsi="Symbol"/>
        <w:sz w:val="18"/>
      </w:rPr>
    </w:lvl>
  </w:abstractNum>
  <w:abstractNum w:abstractNumId="6">
    <w:nsid w:val="0578876A"/>
    <w:multiLevelType w:val="hybridMultilevel"/>
    <w:tmpl w:val="012BF21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5C73B38"/>
    <w:multiLevelType w:val="hybridMultilevel"/>
    <w:tmpl w:val="1BC4A89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569D8DF"/>
    <w:multiLevelType w:val="hybridMultilevel"/>
    <w:tmpl w:val="89FF52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6164E3B"/>
    <w:multiLevelType w:val="hybridMultilevel"/>
    <w:tmpl w:val="CB1EB43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44150A0"/>
    <w:multiLevelType w:val="hybridMultilevel"/>
    <w:tmpl w:val="6B46C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86B1124"/>
    <w:multiLevelType w:val="hybridMultilevel"/>
    <w:tmpl w:val="27F4F7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3A405D43"/>
    <w:multiLevelType w:val="multilevel"/>
    <w:tmpl w:val="46801E0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3FB378A5"/>
    <w:multiLevelType w:val="hybridMultilevel"/>
    <w:tmpl w:val="2B50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D80876"/>
    <w:multiLevelType w:val="hybridMultilevel"/>
    <w:tmpl w:val="B636AC76"/>
    <w:lvl w:ilvl="0" w:tplc="F28CADB0">
      <w:start w:val="4"/>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C0F2768"/>
    <w:multiLevelType w:val="hybridMultilevel"/>
    <w:tmpl w:val="0E9488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4290269"/>
    <w:multiLevelType w:val="hybridMultilevel"/>
    <w:tmpl w:val="AEAA43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970582C"/>
    <w:multiLevelType w:val="hybridMultilevel"/>
    <w:tmpl w:val="3110AAA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1B46ED4"/>
    <w:multiLevelType w:val="hybridMultilevel"/>
    <w:tmpl w:val="0D1A0F8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2CC7E50"/>
    <w:multiLevelType w:val="hybridMultilevel"/>
    <w:tmpl w:val="5DBA1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7AD8AD"/>
    <w:multiLevelType w:val="hybridMultilevel"/>
    <w:tmpl w:val="4157DD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B31A428"/>
    <w:multiLevelType w:val="singleLevel"/>
    <w:tmpl w:val="7B31A428"/>
    <w:lvl w:ilvl="0">
      <w:start w:val="1"/>
      <w:numFmt w:val="upperLetter"/>
      <w:lvlText w:val="%1)"/>
      <w:lvlJc w:val="left"/>
      <w:pPr>
        <w:tabs>
          <w:tab w:val="num" w:pos="312"/>
        </w:tabs>
      </w:pPr>
    </w:lvl>
  </w:abstractNum>
  <w:num w:numId="1">
    <w:abstractNumId w:val="8"/>
  </w:num>
  <w:num w:numId="2">
    <w:abstractNumId w:val="0"/>
  </w:num>
  <w:num w:numId="3">
    <w:abstractNumId w:val="6"/>
  </w:num>
  <w:num w:numId="4">
    <w:abstractNumId w:val="11"/>
  </w:num>
  <w:num w:numId="5">
    <w:abstractNumId w:val="20"/>
  </w:num>
  <w:num w:numId="6">
    <w:abstractNumId w:val="16"/>
  </w:num>
  <w:num w:numId="7">
    <w:abstractNumId w:val="9"/>
  </w:num>
  <w:num w:numId="8">
    <w:abstractNumId w:val="18"/>
  </w:num>
  <w:num w:numId="9">
    <w:abstractNumId w:val="17"/>
  </w:num>
  <w:num w:numId="10">
    <w:abstractNumId w:val="1"/>
  </w:num>
  <w:num w:numId="11">
    <w:abstractNumId w:val="10"/>
  </w:num>
  <w:num w:numId="12">
    <w:abstractNumId w:val="2"/>
  </w:num>
  <w:num w:numId="13">
    <w:abstractNumId w:val="19"/>
  </w:num>
  <w:num w:numId="14">
    <w:abstractNumId w:val="13"/>
  </w:num>
  <w:num w:numId="15">
    <w:abstractNumId w:val="4"/>
  </w:num>
  <w:num w:numId="16">
    <w:abstractNumId w:val="5"/>
  </w:num>
  <w:num w:numId="17">
    <w:abstractNumId w:val="14"/>
  </w:num>
  <w:num w:numId="18">
    <w:abstractNumId w:val="3"/>
  </w:num>
  <w:num w:numId="19">
    <w:abstractNumId w:val="21"/>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348B6"/>
    <w:rsid w:val="0001740B"/>
    <w:rsid w:val="00017EE7"/>
    <w:rsid w:val="000317AE"/>
    <w:rsid w:val="000365E3"/>
    <w:rsid w:val="00037882"/>
    <w:rsid w:val="00042BDF"/>
    <w:rsid w:val="00050A7C"/>
    <w:rsid w:val="00060661"/>
    <w:rsid w:val="00062BE4"/>
    <w:rsid w:val="00070A2C"/>
    <w:rsid w:val="00080812"/>
    <w:rsid w:val="000B0D4A"/>
    <w:rsid w:val="000D6305"/>
    <w:rsid w:val="000D78BA"/>
    <w:rsid w:val="000E55B9"/>
    <w:rsid w:val="000F2B45"/>
    <w:rsid w:val="000F67CB"/>
    <w:rsid w:val="00103CCC"/>
    <w:rsid w:val="00104F0B"/>
    <w:rsid w:val="00110E4D"/>
    <w:rsid w:val="00114D06"/>
    <w:rsid w:val="00117B82"/>
    <w:rsid w:val="00127392"/>
    <w:rsid w:val="00131353"/>
    <w:rsid w:val="001348B6"/>
    <w:rsid w:val="00136085"/>
    <w:rsid w:val="00155BAA"/>
    <w:rsid w:val="001564FE"/>
    <w:rsid w:val="0017323D"/>
    <w:rsid w:val="00184D7B"/>
    <w:rsid w:val="00193735"/>
    <w:rsid w:val="001973CA"/>
    <w:rsid w:val="001B0554"/>
    <w:rsid w:val="001B768C"/>
    <w:rsid w:val="001D386A"/>
    <w:rsid w:val="001D41C2"/>
    <w:rsid w:val="001F352D"/>
    <w:rsid w:val="002365B3"/>
    <w:rsid w:val="00243F4B"/>
    <w:rsid w:val="0024653C"/>
    <w:rsid w:val="00255F17"/>
    <w:rsid w:val="00263176"/>
    <w:rsid w:val="002747BD"/>
    <w:rsid w:val="0027651D"/>
    <w:rsid w:val="0028196A"/>
    <w:rsid w:val="002907DA"/>
    <w:rsid w:val="002941AA"/>
    <w:rsid w:val="002979EC"/>
    <w:rsid w:val="002A658C"/>
    <w:rsid w:val="002A6B9C"/>
    <w:rsid w:val="002B2A52"/>
    <w:rsid w:val="002C1105"/>
    <w:rsid w:val="002C5570"/>
    <w:rsid w:val="002C7697"/>
    <w:rsid w:val="002C771C"/>
    <w:rsid w:val="002D0E97"/>
    <w:rsid w:val="002D0EA9"/>
    <w:rsid w:val="002F033E"/>
    <w:rsid w:val="002F6255"/>
    <w:rsid w:val="00310C1D"/>
    <w:rsid w:val="00314387"/>
    <w:rsid w:val="00323E38"/>
    <w:rsid w:val="003306A0"/>
    <w:rsid w:val="00346D55"/>
    <w:rsid w:val="00364B12"/>
    <w:rsid w:val="00365585"/>
    <w:rsid w:val="003777D1"/>
    <w:rsid w:val="003840F8"/>
    <w:rsid w:val="0038735F"/>
    <w:rsid w:val="00393174"/>
    <w:rsid w:val="003A44E7"/>
    <w:rsid w:val="003B0136"/>
    <w:rsid w:val="003B45E6"/>
    <w:rsid w:val="003B5345"/>
    <w:rsid w:val="003D5F2F"/>
    <w:rsid w:val="003D7A36"/>
    <w:rsid w:val="003E0315"/>
    <w:rsid w:val="003F1DBC"/>
    <w:rsid w:val="00401210"/>
    <w:rsid w:val="00402732"/>
    <w:rsid w:val="00402A13"/>
    <w:rsid w:val="004069B5"/>
    <w:rsid w:val="004141FB"/>
    <w:rsid w:val="00414674"/>
    <w:rsid w:val="0041605A"/>
    <w:rsid w:val="00433BDF"/>
    <w:rsid w:val="0043565A"/>
    <w:rsid w:val="0045703B"/>
    <w:rsid w:val="00460DFD"/>
    <w:rsid w:val="0047466F"/>
    <w:rsid w:val="004770A4"/>
    <w:rsid w:val="00481388"/>
    <w:rsid w:val="00491054"/>
    <w:rsid w:val="00491648"/>
    <w:rsid w:val="00492E61"/>
    <w:rsid w:val="004A0D7F"/>
    <w:rsid w:val="004A29A7"/>
    <w:rsid w:val="004A5C29"/>
    <w:rsid w:val="004A7572"/>
    <w:rsid w:val="004B3DF6"/>
    <w:rsid w:val="004C0C34"/>
    <w:rsid w:val="00512B83"/>
    <w:rsid w:val="0051638C"/>
    <w:rsid w:val="00517B5E"/>
    <w:rsid w:val="00521AE9"/>
    <w:rsid w:val="0052329A"/>
    <w:rsid w:val="00527882"/>
    <w:rsid w:val="00530D8E"/>
    <w:rsid w:val="005367C1"/>
    <w:rsid w:val="005407F3"/>
    <w:rsid w:val="00541576"/>
    <w:rsid w:val="005424F6"/>
    <w:rsid w:val="00546454"/>
    <w:rsid w:val="00551545"/>
    <w:rsid w:val="00555CA7"/>
    <w:rsid w:val="005601CE"/>
    <w:rsid w:val="005671F0"/>
    <w:rsid w:val="005818DD"/>
    <w:rsid w:val="00584A4E"/>
    <w:rsid w:val="00586821"/>
    <w:rsid w:val="005920DB"/>
    <w:rsid w:val="00597095"/>
    <w:rsid w:val="005A39E3"/>
    <w:rsid w:val="005A52F2"/>
    <w:rsid w:val="005A645A"/>
    <w:rsid w:val="005B2575"/>
    <w:rsid w:val="005B2F1D"/>
    <w:rsid w:val="005B7527"/>
    <w:rsid w:val="005C3447"/>
    <w:rsid w:val="005D27C7"/>
    <w:rsid w:val="005D5D62"/>
    <w:rsid w:val="005E0359"/>
    <w:rsid w:val="005E2CC8"/>
    <w:rsid w:val="005E7427"/>
    <w:rsid w:val="005F159D"/>
    <w:rsid w:val="005F5CF6"/>
    <w:rsid w:val="005F63A9"/>
    <w:rsid w:val="0060241F"/>
    <w:rsid w:val="006025B6"/>
    <w:rsid w:val="0061024F"/>
    <w:rsid w:val="006103BA"/>
    <w:rsid w:val="006340F6"/>
    <w:rsid w:val="006423FA"/>
    <w:rsid w:val="00643FE6"/>
    <w:rsid w:val="00657920"/>
    <w:rsid w:val="00657B2A"/>
    <w:rsid w:val="0066266C"/>
    <w:rsid w:val="00666FE5"/>
    <w:rsid w:val="00670D70"/>
    <w:rsid w:val="00673E3F"/>
    <w:rsid w:val="006830CC"/>
    <w:rsid w:val="006842EB"/>
    <w:rsid w:val="006843D5"/>
    <w:rsid w:val="00685290"/>
    <w:rsid w:val="00686D4A"/>
    <w:rsid w:val="006901F3"/>
    <w:rsid w:val="006A10C2"/>
    <w:rsid w:val="006B1DE0"/>
    <w:rsid w:val="006B78C5"/>
    <w:rsid w:val="006E1475"/>
    <w:rsid w:val="0070499D"/>
    <w:rsid w:val="00706F0F"/>
    <w:rsid w:val="00714F7E"/>
    <w:rsid w:val="007155FA"/>
    <w:rsid w:val="007215FD"/>
    <w:rsid w:val="007216EE"/>
    <w:rsid w:val="00725572"/>
    <w:rsid w:val="00725BAA"/>
    <w:rsid w:val="007307C8"/>
    <w:rsid w:val="00743A8C"/>
    <w:rsid w:val="00751065"/>
    <w:rsid w:val="00755038"/>
    <w:rsid w:val="00756CB8"/>
    <w:rsid w:val="00764B31"/>
    <w:rsid w:val="00770B44"/>
    <w:rsid w:val="0077411B"/>
    <w:rsid w:val="007872D5"/>
    <w:rsid w:val="007877BB"/>
    <w:rsid w:val="007A51AD"/>
    <w:rsid w:val="007B4587"/>
    <w:rsid w:val="007B51D9"/>
    <w:rsid w:val="007C5FBD"/>
    <w:rsid w:val="007C727A"/>
    <w:rsid w:val="007D45B1"/>
    <w:rsid w:val="007D461E"/>
    <w:rsid w:val="007D498E"/>
    <w:rsid w:val="007D6802"/>
    <w:rsid w:val="007D7272"/>
    <w:rsid w:val="007E0A73"/>
    <w:rsid w:val="007E1776"/>
    <w:rsid w:val="007E5E38"/>
    <w:rsid w:val="007F0771"/>
    <w:rsid w:val="00805948"/>
    <w:rsid w:val="0080603F"/>
    <w:rsid w:val="008274C2"/>
    <w:rsid w:val="00834B85"/>
    <w:rsid w:val="00843A22"/>
    <w:rsid w:val="00845803"/>
    <w:rsid w:val="00855BE7"/>
    <w:rsid w:val="00860D38"/>
    <w:rsid w:val="008674C1"/>
    <w:rsid w:val="00870E5F"/>
    <w:rsid w:val="00871309"/>
    <w:rsid w:val="008816BA"/>
    <w:rsid w:val="00887C0D"/>
    <w:rsid w:val="008913D9"/>
    <w:rsid w:val="00891F30"/>
    <w:rsid w:val="008A310E"/>
    <w:rsid w:val="008A38E7"/>
    <w:rsid w:val="008B0139"/>
    <w:rsid w:val="008B3CDD"/>
    <w:rsid w:val="008B481A"/>
    <w:rsid w:val="008C0CB0"/>
    <w:rsid w:val="008D2C6F"/>
    <w:rsid w:val="008F333B"/>
    <w:rsid w:val="008F48A5"/>
    <w:rsid w:val="009044F9"/>
    <w:rsid w:val="00911386"/>
    <w:rsid w:val="009212BC"/>
    <w:rsid w:val="009320A5"/>
    <w:rsid w:val="00937AA2"/>
    <w:rsid w:val="00945380"/>
    <w:rsid w:val="00945BD6"/>
    <w:rsid w:val="009619C0"/>
    <w:rsid w:val="00961BB0"/>
    <w:rsid w:val="00977092"/>
    <w:rsid w:val="0097752B"/>
    <w:rsid w:val="00977974"/>
    <w:rsid w:val="009A1B6C"/>
    <w:rsid w:val="009A3C4B"/>
    <w:rsid w:val="009E7761"/>
    <w:rsid w:val="009F1BB2"/>
    <w:rsid w:val="009F53B0"/>
    <w:rsid w:val="009F73AC"/>
    <w:rsid w:val="009F7BE1"/>
    <w:rsid w:val="00A006FE"/>
    <w:rsid w:val="00A0089D"/>
    <w:rsid w:val="00A02A65"/>
    <w:rsid w:val="00A04E93"/>
    <w:rsid w:val="00A071FF"/>
    <w:rsid w:val="00A11C7C"/>
    <w:rsid w:val="00A13480"/>
    <w:rsid w:val="00A32CB0"/>
    <w:rsid w:val="00A4117C"/>
    <w:rsid w:val="00A439AE"/>
    <w:rsid w:val="00A509B4"/>
    <w:rsid w:val="00A534AA"/>
    <w:rsid w:val="00A55D30"/>
    <w:rsid w:val="00A64394"/>
    <w:rsid w:val="00A66640"/>
    <w:rsid w:val="00A668E6"/>
    <w:rsid w:val="00A67937"/>
    <w:rsid w:val="00A71646"/>
    <w:rsid w:val="00A72883"/>
    <w:rsid w:val="00A737D6"/>
    <w:rsid w:val="00A90C58"/>
    <w:rsid w:val="00A91CA2"/>
    <w:rsid w:val="00AA0B81"/>
    <w:rsid w:val="00AA0F53"/>
    <w:rsid w:val="00AA1DC2"/>
    <w:rsid w:val="00AA3604"/>
    <w:rsid w:val="00AA670D"/>
    <w:rsid w:val="00AB57E5"/>
    <w:rsid w:val="00AC1333"/>
    <w:rsid w:val="00AD289C"/>
    <w:rsid w:val="00AD3383"/>
    <w:rsid w:val="00AD360F"/>
    <w:rsid w:val="00AE5A1E"/>
    <w:rsid w:val="00AE6202"/>
    <w:rsid w:val="00AE679A"/>
    <w:rsid w:val="00AF2FE9"/>
    <w:rsid w:val="00AF304E"/>
    <w:rsid w:val="00AF36A8"/>
    <w:rsid w:val="00AF3FAF"/>
    <w:rsid w:val="00AF4CA3"/>
    <w:rsid w:val="00B00D00"/>
    <w:rsid w:val="00B01CE2"/>
    <w:rsid w:val="00B07ECA"/>
    <w:rsid w:val="00B11F70"/>
    <w:rsid w:val="00B174FF"/>
    <w:rsid w:val="00B208F9"/>
    <w:rsid w:val="00B209AF"/>
    <w:rsid w:val="00B24159"/>
    <w:rsid w:val="00B24C30"/>
    <w:rsid w:val="00B30029"/>
    <w:rsid w:val="00B345D9"/>
    <w:rsid w:val="00B40B33"/>
    <w:rsid w:val="00B50DD4"/>
    <w:rsid w:val="00B51D26"/>
    <w:rsid w:val="00B52DD9"/>
    <w:rsid w:val="00B666D0"/>
    <w:rsid w:val="00B703CE"/>
    <w:rsid w:val="00B72182"/>
    <w:rsid w:val="00B74304"/>
    <w:rsid w:val="00B87935"/>
    <w:rsid w:val="00BA128C"/>
    <w:rsid w:val="00BB4D12"/>
    <w:rsid w:val="00BC10D5"/>
    <w:rsid w:val="00BD3EB1"/>
    <w:rsid w:val="00BE186F"/>
    <w:rsid w:val="00BE4579"/>
    <w:rsid w:val="00BE730A"/>
    <w:rsid w:val="00BF03AE"/>
    <w:rsid w:val="00C0441E"/>
    <w:rsid w:val="00C0609E"/>
    <w:rsid w:val="00C07F9F"/>
    <w:rsid w:val="00C114EE"/>
    <w:rsid w:val="00C12472"/>
    <w:rsid w:val="00C12950"/>
    <w:rsid w:val="00C205DA"/>
    <w:rsid w:val="00C2381A"/>
    <w:rsid w:val="00C260EA"/>
    <w:rsid w:val="00C3215B"/>
    <w:rsid w:val="00C335BF"/>
    <w:rsid w:val="00C676B9"/>
    <w:rsid w:val="00C6793D"/>
    <w:rsid w:val="00C830C2"/>
    <w:rsid w:val="00C94DB8"/>
    <w:rsid w:val="00CA1078"/>
    <w:rsid w:val="00CA13CB"/>
    <w:rsid w:val="00CA5F79"/>
    <w:rsid w:val="00CB3878"/>
    <w:rsid w:val="00CB3B21"/>
    <w:rsid w:val="00CE1347"/>
    <w:rsid w:val="00CE2902"/>
    <w:rsid w:val="00CF15CC"/>
    <w:rsid w:val="00D12812"/>
    <w:rsid w:val="00D2459C"/>
    <w:rsid w:val="00D254DC"/>
    <w:rsid w:val="00D34CD3"/>
    <w:rsid w:val="00D6503C"/>
    <w:rsid w:val="00D65BC1"/>
    <w:rsid w:val="00D80E27"/>
    <w:rsid w:val="00D86E8F"/>
    <w:rsid w:val="00D86FA5"/>
    <w:rsid w:val="00D978B1"/>
    <w:rsid w:val="00DA26DB"/>
    <w:rsid w:val="00DA2927"/>
    <w:rsid w:val="00DA5864"/>
    <w:rsid w:val="00DB28B7"/>
    <w:rsid w:val="00DB7443"/>
    <w:rsid w:val="00DC5C05"/>
    <w:rsid w:val="00DD3969"/>
    <w:rsid w:val="00DE2047"/>
    <w:rsid w:val="00DE2DEE"/>
    <w:rsid w:val="00DF3FB9"/>
    <w:rsid w:val="00DF7542"/>
    <w:rsid w:val="00E007B5"/>
    <w:rsid w:val="00E17B1C"/>
    <w:rsid w:val="00E35E16"/>
    <w:rsid w:val="00E35F50"/>
    <w:rsid w:val="00E37208"/>
    <w:rsid w:val="00E47EB3"/>
    <w:rsid w:val="00E5063C"/>
    <w:rsid w:val="00E51AFA"/>
    <w:rsid w:val="00E5340C"/>
    <w:rsid w:val="00E55935"/>
    <w:rsid w:val="00E605F7"/>
    <w:rsid w:val="00E72F6D"/>
    <w:rsid w:val="00E75EA4"/>
    <w:rsid w:val="00E7703F"/>
    <w:rsid w:val="00E85071"/>
    <w:rsid w:val="00E86D6B"/>
    <w:rsid w:val="00E90F2F"/>
    <w:rsid w:val="00E94840"/>
    <w:rsid w:val="00E9543F"/>
    <w:rsid w:val="00E968DE"/>
    <w:rsid w:val="00E97515"/>
    <w:rsid w:val="00E97909"/>
    <w:rsid w:val="00EA1151"/>
    <w:rsid w:val="00EA3BCB"/>
    <w:rsid w:val="00EB0151"/>
    <w:rsid w:val="00EB42C1"/>
    <w:rsid w:val="00EC2A25"/>
    <w:rsid w:val="00EC4640"/>
    <w:rsid w:val="00ED140F"/>
    <w:rsid w:val="00ED68B9"/>
    <w:rsid w:val="00EE0BE8"/>
    <w:rsid w:val="00EE289F"/>
    <w:rsid w:val="00EE74FB"/>
    <w:rsid w:val="00EF10EA"/>
    <w:rsid w:val="00F01EFD"/>
    <w:rsid w:val="00F14072"/>
    <w:rsid w:val="00F24A8F"/>
    <w:rsid w:val="00F33D82"/>
    <w:rsid w:val="00F42153"/>
    <w:rsid w:val="00F61B74"/>
    <w:rsid w:val="00F61DD2"/>
    <w:rsid w:val="00F62977"/>
    <w:rsid w:val="00F714FC"/>
    <w:rsid w:val="00F93F71"/>
    <w:rsid w:val="00F940E1"/>
    <w:rsid w:val="00F953EC"/>
    <w:rsid w:val="00F963A7"/>
    <w:rsid w:val="00F96581"/>
    <w:rsid w:val="00FA50FD"/>
    <w:rsid w:val="00FB3660"/>
    <w:rsid w:val="00FB6268"/>
    <w:rsid w:val="00FD02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B8"/>
    <w:pPr>
      <w:autoSpaceDE w:val="0"/>
      <w:autoSpaceDN w:val="0"/>
      <w:adjustRightInd w:val="0"/>
    </w:pPr>
    <w:rPr>
      <w:rFonts w:ascii="Arial" w:hAnsi="Arial" w:cs="Arial"/>
    </w:rPr>
  </w:style>
  <w:style w:type="paragraph" w:styleId="1">
    <w:name w:val="heading 1"/>
    <w:basedOn w:val="a"/>
    <w:next w:val="a"/>
    <w:link w:val="1Char"/>
    <w:qFormat/>
    <w:locked/>
    <w:rsid w:val="00E86D6B"/>
    <w:pPr>
      <w:numPr>
        <w:numId w:val="20"/>
      </w:numPr>
      <w:autoSpaceDE/>
      <w:autoSpaceDN/>
      <w:adjustRightInd/>
      <w:spacing w:before="240" w:after="120"/>
      <w:jc w:val="both"/>
      <w:outlineLvl w:val="0"/>
    </w:pPr>
    <w:rPr>
      <w:rFonts w:ascii="MS Sans Serif" w:hAnsi="MS Sans Serif" w:cs="Times New Roman"/>
      <w:b/>
      <w:sz w:val="24"/>
      <w:szCs w:val="20"/>
      <w:u w:val="single"/>
      <w:lang w:val="en-GB"/>
    </w:rPr>
  </w:style>
  <w:style w:type="paragraph" w:styleId="2">
    <w:name w:val="heading 2"/>
    <w:basedOn w:val="a"/>
    <w:next w:val="a"/>
    <w:link w:val="2Char"/>
    <w:qFormat/>
    <w:locked/>
    <w:rsid w:val="00E86D6B"/>
    <w:pPr>
      <w:numPr>
        <w:ilvl w:val="1"/>
        <w:numId w:val="20"/>
      </w:numPr>
      <w:autoSpaceDE/>
      <w:autoSpaceDN/>
      <w:adjustRightInd/>
      <w:spacing w:before="120"/>
      <w:jc w:val="both"/>
      <w:outlineLvl w:val="1"/>
    </w:pPr>
    <w:rPr>
      <w:rFonts w:ascii="MS Sans Serif" w:hAnsi="MS Sans Serif" w:cs="Times New Roman"/>
      <w:b/>
      <w:sz w:val="24"/>
      <w:szCs w:val="20"/>
      <w:lang w:val="en-GB"/>
    </w:rPr>
  </w:style>
  <w:style w:type="paragraph" w:styleId="3">
    <w:name w:val="heading 3"/>
    <w:basedOn w:val="a"/>
    <w:next w:val="a0"/>
    <w:link w:val="3Char"/>
    <w:qFormat/>
    <w:locked/>
    <w:rsid w:val="00E86D6B"/>
    <w:pPr>
      <w:numPr>
        <w:ilvl w:val="2"/>
        <w:numId w:val="20"/>
      </w:numPr>
      <w:autoSpaceDE/>
      <w:autoSpaceDN/>
      <w:adjustRightInd/>
      <w:jc w:val="both"/>
      <w:outlineLvl w:val="2"/>
    </w:pPr>
    <w:rPr>
      <w:rFonts w:ascii="Courier PS" w:hAnsi="Courier PS" w:cs="Times New Roman"/>
      <w:b/>
      <w:sz w:val="24"/>
      <w:szCs w:val="20"/>
      <w:lang w:val="en-GB"/>
    </w:rPr>
  </w:style>
  <w:style w:type="paragraph" w:styleId="4">
    <w:name w:val="heading 4"/>
    <w:basedOn w:val="a"/>
    <w:next w:val="a0"/>
    <w:link w:val="4Char"/>
    <w:qFormat/>
    <w:locked/>
    <w:rsid w:val="00E86D6B"/>
    <w:pPr>
      <w:numPr>
        <w:ilvl w:val="3"/>
        <w:numId w:val="20"/>
      </w:numPr>
      <w:autoSpaceDE/>
      <w:autoSpaceDN/>
      <w:adjustRightInd/>
      <w:jc w:val="both"/>
      <w:outlineLvl w:val="3"/>
    </w:pPr>
    <w:rPr>
      <w:rFonts w:ascii="Courier PS" w:hAnsi="Courier PS" w:cs="Times New Roman"/>
      <w:sz w:val="24"/>
      <w:szCs w:val="20"/>
      <w:u w:val="single"/>
      <w:lang w:val="en-GB"/>
    </w:rPr>
  </w:style>
  <w:style w:type="paragraph" w:styleId="5">
    <w:name w:val="heading 5"/>
    <w:basedOn w:val="a"/>
    <w:next w:val="a0"/>
    <w:link w:val="5Char"/>
    <w:qFormat/>
    <w:locked/>
    <w:rsid w:val="00E86D6B"/>
    <w:pPr>
      <w:numPr>
        <w:ilvl w:val="4"/>
        <w:numId w:val="20"/>
      </w:numPr>
      <w:autoSpaceDE/>
      <w:autoSpaceDN/>
      <w:adjustRightInd/>
      <w:jc w:val="both"/>
      <w:outlineLvl w:val="4"/>
    </w:pPr>
    <w:rPr>
      <w:rFonts w:ascii="Courier PS" w:hAnsi="Courier PS" w:cs="Times New Roman"/>
      <w:b/>
      <w:sz w:val="24"/>
      <w:szCs w:val="20"/>
      <w:lang w:val="en-GB"/>
    </w:rPr>
  </w:style>
  <w:style w:type="paragraph" w:styleId="6">
    <w:name w:val="heading 6"/>
    <w:basedOn w:val="a"/>
    <w:next w:val="a0"/>
    <w:link w:val="6Char"/>
    <w:qFormat/>
    <w:locked/>
    <w:rsid w:val="00E86D6B"/>
    <w:pPr>
      <w:numPr>
        <w:ilvl w:val="5"/>
        <w:numId w:val="20"/>
      </w:numPr>
      <w:autoSpaceDE/>
      <w:autoSpaceDN/>
      <w:adjustRightInd/>
      <w:jc w:val="both"/>
      <w:outlineLvl w:val="5"/>
    </w:pPr>
    <w:rPr>
      <w:rFonts w:ascii="Courier PS" w:hAnsi="Courier PS" w:cs="Times New Roman"/>
      <w:sz w:val="24"/>
      <w:szCs w:val="20"/>
      <w:u w:val="single"/>
      <w:lang w:val="en-GB"/>
    </w:rPr>
  </w:style>
  <w:style w:type="paragraph" w:styleId="7">
    <w:name w:val="heading 7"/>
    <w:basedOn w:val="a"/>
    <w:next w:val="a0"/>
    <w:link w:val="7Char"/>
    <w:qFormat/>
    <w:locked/>
    <w:rsid w:val="00E86D6B"/>
    <w:pPr>
      <w:numPr>
        <w:ilvl w:val="6"/>
        <w:numId w:val="20"/>
      </w:numPr>
      <w:autoSpaceDE/>
      <w:autoSpaceDN/>
      <w:adjustRightInd/>
      <w:jc w:val="both"/>
      <w:outlineLvl w:val="6"/>
    </w:pPr>
    <w:rPr>
      <w:rFonts w:ascii="Courier PS" w:hAnsi="Courier PS" w:cs="Times New Roman"/>
      <w:i/>
      <w:sz w:val="24"/>
      <w:szCs w:val="20"/>
      <w:lang w:val="en-GB"/>
    </w:rPr>
  </w:style>
  <w:style w:type="paragraph" w:styleId="8">
    <w:name w:val="heading 8"/>
    <w:basedOn w:val="a"/>
    <w:next w:val="a0"/>
    <w:link w:val="8Char"/>
    <w:qFormat/>
    <w:locked/>
    <w:rsid w:val="00E86D6B"/>
    <w:pPr>
      <w:numPr>
        <w:ilvl w:val="7"/>
        <w:numId w:val="20"/>
      </w:numPr>
      <w:autoSpaceDE/>
      <w:autoSpaceDN/>
      <w:adjustRightInd/>
      <w:jc w:val="both"/>
      <w:outlineLvl w:val="7"/>
    </w:pPr>
    <w:rPr>
      <w:rFonts w:ascii="Courier PS" w:hAnsi="Courier PS" w:cs="Times New Roman"/>
      <w:i/>
      <w:sz w:val="24"/>
      <w:szCs w:val="20"/>
      <w:lang w:val="en-GB"/>
    </w:rPr>
  </w:style>
  <w:style w:type="paragraph" w:styleId="9">
    <w:name w:val="heading 9"/>
    <w:basedOn w:val="a"/>
    <w:next w:val="a0"/>
    <w:link w:val="9Char"/>
    <w:qFormat/>
    <w:locked/>
    <w:rsid w:val="00E86D6B"/>
    <w:pPr>
      <w:numPr>
        <w:ilvl w:val="8"/>
        <w:numId w:val="20"/>
      </w:numPr>
      <w:autoSpaceDE/>
      <w:autoSpaceDN/>
      <w:adjustRightInd/>
      <w:jc w:val="both"/>
      <w:outlineLvl w:val="8"/>
    </w:pPr>
    <w:rPr>
      <w:rFonts w:ascii="Courier PS" w:hAnsi="Courier PS" w:cs="Times New Roman"/>
      <w:i/>
      <w:sz w:val="24"/>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348B6"/>
    <w:pPr>
      <w:autoSpaceDE w:val="0"/>
      <w:autoSpaceDN w:val="0"/>
      <w:adjustRightInd w:val="0"/>
    </w:pPr>
    <w:rPr>
      <w:rFonts w:ascii="Cambria" w:hAnsi="Cambria" w:cs="Cambria"/>
      <w:color w:val="000000"/>
      <w:sz w:val="24"/>
      <w:szCs w:val="24"/>
    </w:rPr>
  </w:style>
  <w:style w:type="paragraph" w:styleId="a4">
    <w:name w:val="footer"/>
    <w:basedOn w:val="a"/>
    <w:link w:val="Char"/>
    <w:uiPriority w:val="99"/>
    <w:rsid w:val="00CB3878"/>
    <w:pPr>
      <w:tabs>
        <w:tab w:val="center" w:pos="4153"/>
        <w:tab w:val="right" w:pos="8306"/>
      </w:tabs>
    </w:pPr>
  </w:style>
  <w:style w:type="character" w:customStyle="1" w:styleId="Char">
    <w:name w:val="Υποσέλιδο Char"/>
    <w:basedOn w:val="a1"/>
    <w:link w:val="a4"/>
    <w:uiPriority w:val="99"/>
    <w:semiHidden/>
    <w:locked/>
    <w:rsid w:val="00F61DD2"/>
    <w:rPr>
      <w:rFonts w:ascii="Arial" w:hAnsi="Arial" w:cs="Arial"/>
    </w:rPr>
  </w:style>
  <w:style w:type="character" w:styleId="a5">
    <w:name w:val="page number"/>
    <w:basedOn w:val="a1"/>
    <w:uiPriority w:val="99"/>
    <w:rsid w:val="00CB3878"/>
    <w:rPr>
      <w:rFonts w:cs="Times New Roman"/>
    </w:rPr>
  </w:style>
  <w:style w:type="paragraph" w:styleId="a6">
    <w:name w:val="header"/>
    <w:basedOn w:val="a"/>
    <w:link w:val="Char0"/>
    <w:uiPriority w:val="99"/>
    <w:rsid w:val="00CB3878"/>
    <w:pPr>
      <w:tabs>
        <w:tab w:val="center" w:pos="4153"/>
        <w:tab w:val="right" w:pos="8306"/>
      </w:tabs>
    </w:pPr>
  </w:style>
  <w:style w:type="character" w:customStyle="1" w:styleId="Char0">
    <w:name w:val="Κεφαλίδα Char"/>
    <w:basedOn w:val="a1"/>
    <w:link w:val="a6"/>
    <w:uiPriority w:val="99"/>
    <w:semiHidden/>
    <w:locked/>
    <w:rsid w:val="00F61DD2"/>
    <w:rPr>
      <w:rFonts w:ascii="Arial" w:hAnsi="Arial" w:cs="Arial"/>
    </w:rPr>
  </w:style>
  <w:style w:type="paragraph" w:styleId="a7">
    <w:name w:val="caption"/>
    <w:basedOn w:val="a"/>
    <w:uiPriority w:val="99"/>
    <w:qFormat/>
    <w:rsid w:val="003A44E7"/>
    <w:pPr>
      <w:widowControl w:val="0"/>
      <w:suppressLineNumbers/>
      <w:suppressAutoHyphens/>
      <w:autoSpaceDE/>
      <w:autoSpaceDN/>
      <w:adjustRightInd/>
      <w:spacing w:before="120" w:after="120"/>
    </w:pPr>
    <w:rPr>
      <w:rFonts w:ascii="Times New Roman" w:hAnsi="Times New Roman" w:cs="Mangal"/>
      <w:i/>
      <w:iCs/>
      <w:kern w:val="1"/>
      <w:sz w:val="24"/>
      <w:szCs w:val="24"/>
      <w:lang w:eastAsia="zh-CN"/>
    </w:rPr>
  </w:style>
  <w:style w:type="paragraph" w:styleId="a8">
    <w:name w:val="Balloon Text"/>
    <w:basedOn w:val="a"/>
    <w:link w:val="Char1"/>
    <w:uiPriority w:val="99"/>
    <w:rsid w:val="00A90C58"/>
    <w:rPr>
      <w:rFonts w:ascii="Tahoma" w:hAnsi="Tahoma" w:cs="Times New Roman"/>
      <w:sz w:val="16"/>
      <w:szCs w:val="16"/>
    </w:rPr>
  </w:style>
  <w:style w:type="character" w:customStyle="1" w:styleId="Char1">
    <w:name w:val="Κείμενο πλαισίου Char"/>
    <w:basedOn w:val="a1"/>
    <w:link w:val="a8"/>
    <w:uiPriority w:val="99"/>
    <w:locked/>
    <w:rsid w:val="00A90C58"/>
    <w:rPr>
      <w:rFonts w:ascii="Tahoma" w:hAnsi="Tahoma" w:cs="Times New Roman"/>
      <w:sz w:val="16"/>
    </w:rPr>
  </w:style>
  <w:style w:type="paragraph" w:customStyle="1" w:styleId="ListParagraph1">
    <w:name w:val="List Paragraph1"/>
    <w:basedOn w:val="a"/>
    <w:uiPriority w:val="99"/>
    <w:rsid w:val="007D45B1"/>
    <w:pPr>
      <w:widowControl w:val="0"/>
      <w:suppressAutoHyphens/>
      <w:autoSpaceDE/>
      <w:autoSpaceDN/>
      <w:adjustRightInd/>
      <w:ind w:left="720"/>
      <w:contextualSpacing/>
    </w:pPr>
    <w:rPr>
      <w:rFonts w:ascii="Times New Roman" w:hAnsi="Times New Roman" w:cs="Times New Roman"/>
      <w:kern w:val="1"/>
      <w:sz w:val="24"/>
      <w:szCs w:val="24"/>
      <w:lang w:eastAsia="zh-CN"/>
    </w:rPr>
  </w:style>
  <w:style w:type="paragraph" w:styleId="a9">
    <w:name w:val="endnote text"/>
    <w:basedOn w:val="a"/>
    <w:link w:val="Char2"/>
    <w:uiPriority w:val="99"/>
    <w:rsid w:val="00AD3383"/>
    <w:rPr>
      <w:rFonts w:cs="Times New Roman"/>
      <w:sz w:val="20"/>
      <w:szCs w:val="20"/>
    </w:rPr>
  </w:style>
  <w:style w:type="character" w:customStyle="1" w:styleId="Char2">
    <w:name w:val="Κείμενο σημείωσης τέλους Char"/>
    <w:basedOn w:val="a1"/>
    <w:link w:val="a9"/>
    <w:uiPriority w:val="99"/>
    <w:locked/>
    <w:rsid w:val="00AD3383"/>
    <w:rPr>
      <w:rFonts w:ascii="Arial" w:hAnsi="Arial" w:cs="Times New Roman"/>
    </w:rPr>
  </w:style>
  <w:style w:type="character" w:customStyle="1" w:styleId="aa">
    <w:name w:val="Χαρακτήρες σημείωσης τέλους"/>
    <w:uiPriority w:val="99"/>
    <w:rsid w:val="003B45E6"/>
    <w:rPr>
      <w:vertAlign w:val="superscript"/>
    </w:rPr>
  </w:style>
  <w:style w:type="character" w:customStyle="1" w:styleId="20">
    <w:name w:val="Παραπομπή σημείωσης τέλους2"/>
    <w:uiPriority w:val="99"/>
    <w:rsid w:val="003B45E6"/>
    <w:rPr>
      <w:vertAlign w:val="superscript"/>
    </w:rPr>
  </w:style>
  <w:style w:type="paragraph" w:customStyle="1" w:styleId="Textbodyindent">
    <w:name w:val="Text body indent"/>
    <w:basedOn w:val="a"/>
    <w:uiPriority w:val="99"/>
    <w:rsid w:val="00A66640"/>
    <w:pPr>
      <w:widowControl w:val="0"/>
      <w:suppressAutoHyphens/>
      <w:autoSpaceDE/>
      <w:autoSpaceDN/>
      <w:adjustRightInd/>
      <w:ind w:firstLine="1134"/>
      <w:jc w:val="both"/>
      <w:textAlignment w:val="baseline"/>
    </w:pPr>
    <w:rPr>
      <w:kern w:val="1"/>
      <w:szCs w:val="24"/>
      <w:lang w:val="en-US" w:eastAsia="zh-CN"/>
    </w:rPr>
  </w:style>
  <w:style w:type="character" w:customStyle="1" w:styleId="WW-FootnoteReference">
    <w:name w:val="WW-Footnote Reference"/>
    <w:uiPriority w:val="99"/>
    <w:rsid w:val="00584A4E"/>
    <w:rPr>
      <w:vertAlign w:val="superscript"/>
    </w:rPr>
  </w:style>
  <w:style w:type="paragraph" w:customStyle="1" w:styleId="Footnote">
    <w:name w:val="Footnote"/>
    <w:basedOn w:val="a"/>
    <w:uiPriority w:val="99"/>
    <w:rsid w:val="00584A4E"/>
    <w:pPr>
      <w:widowControl w:val="0"/>
      <w:suppressLineNumbers/>
      <w:tabs>
        <w:tab w:val="num" w:pos="283"/>
      </w:tabs>
      <w:suppressAutoHyphens/>
      <w:autoSpaceDE/>
      <w:autoSpaceDN/>
      <w:adjustRightInd/>
      <w:ind w:left="283" w:hanging="283"/>
      <w:textAlignment w:val="baseline"/>
    </w:pPr>
    <w:rPr>
      <w:rFonts w:ascii="Times New Roman" w:hAnsi="Times New Roman" w:cs="Tahoma"/>
      <w:kern w:val="1"/>
      <w:sz w:val="20"/>
      <w:szCs w:val="20"/>
      <w:lang w:val="en-US" w:eastAsia="zh-CN"/>
    </w:rPr>
  </w:style>
  <w:style w:type="paragraph" w:customStyle="1" w:styleId="para-1">
    <w:name w:val="para-1"/>
    <w:basedOn w:val="a"/>
    <w:uiPriority w:val="99"/>
    <w:rsid w:val="00584A4E"/>
    <w:pPr>
      <w:widowControl w:val="0"/>
      <w:suppressAutoHyphens/>
      <w:autoSpaceDE/>
      <w:autoSpaceDN/>
      <w:adjustRightInd/>
      <w:ind w:left="1021" w:hanging="1021"/>
      <w:jc w:val="both"/>
    </w:pPr>
    <w:rPr>
      <w:spacing w:val="5"/>
      <w:kern w:val="1"/>
      <w:szCs w:val="24"/>
      <w:lang w:val="en-US" w:eastAsia="zh-CN"/>
    </w:rPr>
  </w:style>
  <w:style w:type="paragraph" w:customStyle="1" w:styleId="Standard">
    <w:name w:val="Standard"/>
    <w:rsid w:val="00B11F70"/>
    <w:pPr>
      <w:widowControl w:val="0"/>
      <w:suppressAutoHyphens/>
      <w:textAlignment w:val="baseline"/>
    </w:pPr>
    <w:rPr>
      <w:rFonts w:cs="Tahoma"/>
      <w:kern w:val="1"/>
      <w:sz w:val="24"/>
      <w:szCs w:val="24"/>
      <w:lang w:val="en-US" w:eastAsia="zh-CN"/>
    </w:rPr>
  </w:style>
  <w:style w:type="character" w:customStyle="1" w:styleId="WW8Num1z0">
    <w:name w:val="WW8Num1z0"/>
    <w:uiPriority w:val="99"/>
    <w:rsid w:val="00555CA7"/>
  </w:style>
  <w:style w:type="paragraph" w:styleId="ab">
    <w:name w:val="Body Text Indent"/>
    <w:basedOn w:val="a"/>
    <w:link w:val="Char3"/>
    <w:uiPriority w:val="99"/>
    <w:rsid w:val="00555CA7"/>
    <w:pPr>
      <w:widowControl w:val="0"/>
      <w:suppressAutoHyphens/>
      <w:autoSpaceDE/>
      <w:autoSpaceDN/>
      <w:adjustRightInd/>
      <w:ind w:firstLine="1134"/>
      <w:jc w:val="both"/>
    </w:pPr>
    <w:rPr>
      <w:rFonts w:cs="Times New Roman"/>
      <w:kern w:val="1"/>
      <w:szCs w:val="24"/>
      <w:lang w:eastAsia="zh-CN"/>
    </w:rPr>
  </w:style>
  <w:style w:type="character" w:customStyle="1" w:styleId="Char3">
    <w:name w:val="Σώμα κείμενου με εσοχή Char"/>
    <w:basedOn w:val="a1"/>
    <w:link w:val="ab"/>
    <w:uiPriority w:val="99"/>
    <w:locked/>
    <w:rsid w:val="00555CA7"/>
    <w:rPr>
      <w:rFonts w:ascii="Arial" w:hAnsi="Arial" w:cs="Times New Roman"/>
      <w:kern w:val="1"/>
      <w:sz w:val="24"/>
      <w:lang w:val="el-GR" w:eastAsia="zh-CN"/>
    </w:rPr>
  </w:style>
  <w:style w:type="paragraph" w:styleId="ac">
    <w:name w:val="List Paragraph"/>
    <w:basedOn w:val="a"/>
    <w:qFormat/>
    <w:rsid w:val="00E17B1C"/>
    <w:pPr>
      <w:widowControl w:val="0"/>
      <w:suppressAutoHyphens/>
      <w:autoSpaceDE/>
      <w:autoSpaceDN/>
      <w:adjustRightInd/>
      <w:ind w:left="720"/>
      <w:contextualSpacing/>
    </w:pPr>
    <w:rPr>
      <w:rFonts w:ascii="Times New Roman" w:hAnsi="Times New Roman" w:cs="Times New Roman"/>
      <w:kern w:val="1"/>
      <w:sz w:val="24"/>
      <w:szCs w:val="24"/>
      <w:lang w:eastAsia="zh-CN"/>
    </w:rPr>
  </w:style>
  <w:style w:type="paragraph" w:customStyle="1" w:styleId="31">
    <w:name w:val="Σώμα κείμενου με εσοχή 31"/>
    <w:basedOn w:val="a"/>
    <w:rsid w:val="00CE1347"/>
    <w:pPr>
      <w:widowControl w:val="0"/>
      <w:suppressAutoHyphens/>
      <w:autoSpaceDE/>
      <w:autoSpaceDN/>
      <w:adjustRightInd/>
      <w:spacing w:line="240" w:lineRule="atLeast"/>
      <w:ind w:left="1100"/>
      <w:jc w:val="both"/>
    </w:pPr>
    <w:rPr>
      <w:kern w:val="1"/>
      <w:sz w:val="24"/>
      <w:szCs w:val="24"/>
      <w:lang w:eastAsia="zh-CN"/>
    </w:rPr>
  </w:style>
  <w:style w:type="character" w:customStyle="1" w:styleId="WW8Num3z0">
    <w:name w:val="WW8Num3z0"/>
    <w:uiPriority w:val="99"/>
    <w:rsid w:val="00E37208"/>
    <w:rPr>
      <w:rFonts w:ascii="Wingdings" w:hAnsi="Wingdings"/>
      <w:b/>
      <w:sz w:val="22"/>
    </w:rPr>
  </w:style>
  <w:style w:type="paragraph" w:customStyle="1" w:styleId="21">
    <w:name w:val="Παράγραφος λίστας2"/>
    <w:basedOn w:val="Standard"/>
    <w:uiPriority w:val="99"/>
    <w:rsid w:val="00E37208"/>
    <w:pPr>
      <w:ind w:left="720"/>
    </w:pPr>
  </w:style>
  <w:style w:type="character" w:customStyle="1" w:styleId="ad">
    <w:name w:val="Σύμβολο υποσημείωσης"/>
    <w:uiPriority w:val="99"/>
    <w:rsid w:val="00E37208"/>
    <w:rPr>
      <w:vertAlign w:val="superscript"/>
    </w:rPr>
  </w:style>
  <w:style w:type="character" w:customStyle="1" w:styleId="WW-">
    <w:name w:val="WW-Παραπομπή υποσημείωσης"/>
    <w:uiPriority w:val="99"/>
    <w:rsid w:val="00E37208"/>
    <w:rPr>
      <w:vertAlign w:val="superscript"/>
    </w:rPr>
  </w:style>
  <w:style w:type="character" w:customStyle="1" w:styleId="WW-0">
    <w:name w:val="WW-Παραπομπή σημείωσης τέλους"/>
    <w:uiPriority w:val="99"/>
    <w:rsid w:val="001F352D"/>
    <w:rPr>
      <w:vertAlign w:val="superscript"/>
    </w:rPr>
  </w:style>
  <w:style w:type="paragraph" w:customStyle="1" w:styleId="Normalgr">
    <w:name w:val="Normalgr"/>
    <w:uiPriority w:val="99"/>
    <w:rsid w:val="00F62977"/>
    <w:pPr>
      <w:tabs>
        <w:tab w:val="left" w:pos="1021"/>
        <w:tab w:val="left" w:pos="1588"/>
      </w:tabs>
      <w:suppressAutoHyphens/>
      <w:jc w:val="both"/>
      <w:textAlignment w:val="baseline"/>
    </w:pPr>
    <w:rPr>
      <w:rFonts w:ascii="Arial" w:hAnsi="Arial" w:cs="Arial"/>
      <w:spacing w:val="15"/>
      <w:kern w:val="1"/>
      <w:sz w:val="20"/>
      <w:szCs w:val="20"/>
      <w:lang w:val="en-GB" w:eastAsia="zh-CN"/>
    </w:rPr>
  </w:style>
  <w:style w:type="character" w:customStyle="1" w:styleId="WW8Num2z4">
    <w:name w:val="WW8Num2z4"/>
    <w:uiPriority w:val="99"/>
    <w:rsid w:val="002941AA"/>
  </w:style>
  <w:style w:type="character" w:customStyle="1" w:styleId="WW8Num2z8">
    <w:name w:val="WW8Num2z8"/>
    <w:rsid w:val="008674C1"/>
  </w:style>
  <w:style w:type="character" w:customStyle="1" w:styleId="1Char">
    <w:name w:val="Επικεφαλίδα 1 Char"/>
    <w:basedOn w:val="a1"/>
    <w:link w:val="1"/>
    <w:rsid w:val="00E86D6B"/>
    <w:rPr>
      <w:rFonts w:ascii="MS Sans Serif" w:hAnsi="MS Sans Serif"/>
      <w:b/>
      <w:sz w:val="24"/>
      <w:szCs w:val="20"/>
      <w:u w:val="single"/>
      <w:lang w:val="en-GB"/>
    </w:rPr>
  </w:style>
  <w:style w:type="character" w:customStyle="1" w:styleId="2Char">
    <w:name w:val="Επικεφαλίδα 2 Char"/>
    <w:basedOn w:val="a1"/>
    <w:link w:val="2"/>
    <w:rsid w:val="00E86D6B"/>
    <w:rPr>
      <w:rFonts w:ascii="MS Sans Serif" w:hAnsi="MS Sans Serif"/>
      <w:b/>
      <w:sz w:val="24"/>
      <w:szCs w:val="20"/>
      <w:lang w:val="en-GB"/>
    </w:rPr>
  </w:style>
  <w:style w:type="character" w:customStyle="1" w:styleId="3Char">
    <w:name w:val="Επικεφαλίδα 3 Char"/>
    <w:basedOn w:val="a1"/>
    <w:link w:val="3"/>
    <w:rsid w:val="00E86D6B"/>
    <w:rPr>
      <w:rFonts w:ascii="Courier PS" w:hAnsi="Courier PS"/>
      <w:b/>
      <w:sz w:val="24"/>
      <w:szCs w:val="20"/>
      <w:lang w:val="en-GB"/>
    </w:rPr>
  </w:style>
  <w:style w:type="character" w:customStyle="1" w:styleId="4Char">
    <w:name w:val="Επικεφαλίδα 4 Char"/>
    <w:basedOn w:val="a1"/>
    <w:link w:val="4"/>
    <w:rsid w:val="00E86D6B"/>
    <w:rPr>
      <w:rFonts w:ascii="Courier PS" w:hAnsi="Courier PS"/>
      <w:sz w:val="24"/>
      <w:szCs w:val="20"/>
      <w:u w:val="single"/>
      <w:lang w:val="en-GB"/>
    </w:rPr>
  </w:style>
  <w:style w:type="character" w:customStyle="1" w:styleId="5Char">
    <w:name w:val="Επικεφαλίδα 5 Char"/>
    <w:basedOn w:val="a1"/>
    <w:link w:val="5"/>
    <w:rsid w:val="00E86D6B"/>
    <w:rPr>
      <w:rFonts w:ascii="Courier PS" w:hAnsi="Courier PS"/>
      <w:b/>
      <w:sz w:val="24"/>
      <w:szCs w:val="20"/>
      <w:lang w:val="en-GB"/>
    </w:rPr>
  </w:style>
  <w:style w:type="character" w:customStyle="1" w:styleId="6Char">
    <w:name w:val="Επικεφαλίδα 6 Char"/>
    <w:basedOn w:val="a1"/>
    <w:link w:val="6"/>
    <w:rsid w:val="00E86D6B"/>
    <w:rPr>
      <w:rFonts w:ascii="Courier PS" w:hAnsi="Courier PS"/>
      <w:sz w:val="24"/>
      <w:szCs w:val="20"/>
      <w:u w:val="single"/>
      <w:lang w:val="en-GB"/>
    </w:rPr>
  </w:style>
  <w:style w:type="character" w:customStyle="1" w:styleId="7Char">
    <w:name w:val="Επικεφαλίδα 7 Char"/>
    <w:basedOn w:val="a1"/>
    <w:link w:val="7"/>
    <w:rsid w:val="00E86D6B"/>
    <w:rPr>
      <w:rFonts w:ascii="Courier PS" w:hAnsi="Courier PS"/>
      <w:i/>
      <w:sz w:val="24"/>
      <w:szCs w:val="20"/>
      <w:lang w:val="en-GB"/>
    </w:rPr>
  </w:style>
  <w:style w:type="character" w:customStyle="1" w:styleId="8Char">
    <w:name w:val="Επικεφαλίδα 8 Char"/>
    <w:basedOn w:val="a1"/>
    <w:link w:val="8"/>
    <w:rsid w:val="00E86D6B"/>
    <w:rPr>
      <w:rFonts w:ascii="Courier PS" w:hAnsi="Courier PS"/>
      <w:i/>
      <w:sz w:val="24"/>
      <w:szCs w:val="20"/>
      <w:lang w:val="en-GB"/>
    </w:rPr>
  </w:style>
  <w:style w:type="character" w:customStyle="1" w:styleId="9Char">
    <w:name w:val="Επικεφαλίδα 9 Char"/>
    <w:basedOn w:val="a1"/>
    <w:link w:val="9"/>
    <w:rsid w:val="00E86D6B"/>
    <w:rPr>
      <w:rFonts w:ascii="Courier PS" w:hAnsi="Courier PS"/>
      <w:i/>
      <w:sz w:val="24"/>
      <w:szCs w:val="20"/>
      <w:lang w:val="en-GB"/>
    </w:rPr>
  </w:style>
  <w:style w:type="character" w:styleId="-">
    <w:name w:val="Hyperlink"/>
    <w:basedOn w:val="a1"/>
    <w:rsid w:val="00E86D6B"/>
    <w:rPr>
      <w:color w:val="0000FF"/>
      <w:u w:val="single"/>
    </w:rPr>
  </w:style>
  <w:style w:type="paragraph" w:styleId="a0">
    <w:name w:val="Normal Indent"/>
    <w:basedOn w:val="a"/>
    <w:uiPriority w:val="99"/>
    <w:semiHidden/>
    <w:unhideWhenUsed/>
    <w:rsid w:val="00E86D6B"/>
    <w:pPr>
      <w:ind w:left="720"/>
    </w:pPr>
  </w:style>
  <w:style w:type="paragraph" w:customStyle="1" w:styleId="10">
    <w:name w:val="Παράγραφος λίστας1"/>
    <w:basedOn w:val="a"/>
    <w:rsid w:val="009212BC"/>
    <w:pPr>
      <w:widowControl w:val="0"/>
      <w:suppressAutoHyphens/>
      <w:autoSpaceDE/>
      <w:autoSpaceDN/>
      <w:adjustRightInd/>
      <w:ind w:left="720"/>
      <w:contextualSpacing/>
    </w:pPr>
    <w:rPr>
      <w:rFonts w:ascii="Times New Roman"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144343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nai.gov.g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lamprianos@rho.pnai.gov.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omitheus.gov.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pnai.gov.gr/" TargetMode="External"/><Relationship Id="rId10" Type="http://schemas.openxmlformats.org/officeDocument/2006/relationships/hyperlink" Target="mailto:n.lymperopoulos@rho.pnai.gov.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promitheus.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1608</Words>
  <Characters>8689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kyriakos</dc:creator>
  <cp:lastModifiedBy>Gtriant</cp:lastModifiedBy>
  <cp:revision>2</cp:revision>
  <cp:lastPrinted>2023-02-01T11:38:00Z</cp:lastPrinted>
  <dcterms:created xsi:type="dcterms:W3CDTF">2023-03-14T16:36:00Z</dcterms:created>
  <dcterms:modified xsi:type="dcterms:W3CDTF">2023-03-14T16:36:00Z</dcterms:modified>
</cp:coreProperties>
</file>