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389"/>
        <w:gridCol w:w="4534"/>
      </w:tblGrid>
      <w:tr w:rsidR="007F2EAF" w:rsidRPr="00BA0FD2" w14:paraId="2D0073BB" w14:textId="77777777" w:rsidTr="00F178FA">
        <w:trPr>
          <w:trHeight w:val="3588"/>
          <w:jc w:val="center"/>
        </w:trPr>
        <w:tc>
          <w:tcPr>
            <w:tcW w:w="5389" w:type="dxa"/>
          </w:tcPr>
          <w:p w14:paraId="71720365" w14:textId="1C6B2527" w:rsidR="007F2EAF" w:rsidRPr="007F2EAF" w:rsidRDefault="007F2EAF" w:rsidP="00BF37A6">
            <w:pPr>
              <w:spacing w:line="276" w:lineRule="auto"/>
              <w:jc w:val="center"/>
              <w:rPr>
                <w:rFonts w:ascii="Calibri" w:hAnsi="Calibri" w:cs="Calibri"/>
                <w:lang w:val="el-GR"/>
              </w:rPr>
            </w:pPr>
            <w:r w:rsidRPr="00B574FE">
              <w:rPr>
                <w:rFonts w:ascii="Calibri" w:hAnsi="Calibri" w:cs="Calibri"/>
                <w:b/>
              </w:rPr>
              <w:object w:dxaOrig="2700" w:dyaOrig="2700" w14:anchorId="4AAA4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2pt" o:ole="" fillcolor="window">
                  <v:imagedata r:id="rId7" o:title="" croptop="-2062f" cropleft="7864f"/>
                </v:shape>
                <o:OLEObject Type="Embed" ProgID="PBrush" ShapeID="_x0000_i1025" DrawAspect="Content" ObjectID="_1763813568" r:id="rId8"/>
              </w:object>
            </w:r>
          </w:p>
          <w:p w14:paraId="3DF92BA8" w14:textId="557D0C9A" w:rsidR="007F2EAF" w:rsidRPr="007F2EAF" w:rsidRDefault="007F2EAF" w:rsidP="00BF37A6">
            <w:pPr>
              <w:tabs>
                <w:tab w:val="left" w:pos="6804"/>
              </w:tabs>
              <w:spacing w:line="276" w:lineRule="auto"/>
              <w:jc w:val="center"/>
              <w:rPr>
                <w:rFonts w:ascii="Calibri" w:hAnsi="Calibri" w:cs="Calibri"/>
                <w:b/>
                <w:i/>
                <w:sz w:val="18"/>
                <w:lang w:val="el-GR"/>
              </w:rPr>
            </w:pPr>
            <w:r w:rsidRPr="007F2EAF">
              <w:rPr>
                <w:rFonts w:ascii="Calibri" w:hAnsi="Calibri" w:cs="Calibri"/>
                <w:b/>
                <w:sz w:val="18"/>
                <w:lang w:val="el-GR"/>
              </w:rPr>
              <w:t>ΕΛΛΗΝΙΚΗ  ΔΗΜΟΚΡΑΤΙΑ</w:t>
            </w:r>
          </w:p>
          <w:p w14:paraId="50DC5B52" w14:textId="39595C11" w:rsidR="007F2EAF" w:rsidRPr="00BF37A6" w:rsidRDefault="007F2EAF" w:rsidP="00BF37A6">
            <w:pPr>
              <w:tabs>
                <w:tab w:val="left" w:pos="6804"/>
              </w:tabs>
              <w:spacing w:line="276" w:lineRule="auto"/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7F2EAF">
              <w:rPr>
                <w:rFonts w:ascii="Calibri" w:hAnsi="Calibri" w:cs="Calibri"/>
                <w:b/>
                <w:sz w:val="18"/>
                <w:lang w:val="el-GR"/>
              </w:rPr>
              <w:t xml:space="preserve">ΠΕΡΙΦΕΡΕΙΑ ΝΟΤΙΟΥ ΑΙΓΑΙΟΥ </w:t>
            </w:r>
            <w:r w:rsidRPr="00BF37A6">
              <w:rPr>
                <w:rFonts w:ascii="Calibri" w:hAnsi="Calibri" w:cs="Calibri"/>
                <w:lang w:val="el-GR"/>
              </w:rPr>
              <w:t xml:space="preserve">     </w:t>
            </w:r>
            <w:r w:rsidRPr="00B574FE">
              <w:rPr>
                <w:rFonts w:ascii="Calibri" w:hAnsi="Calibri" w:cs="Calibri"/>
                <w:noProof/>
              </w:rPr>
              <w:drawing>
                <wp:inline distT="0" distB="0" distL="0" distR="0" wp14:anchorId="0130AA82" wp14:editId="35B1D486">
                  <wp:extent cx="2277110" cy="28448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82870" w14:textId="342DD623" w:rsidR="007F2EAF" w:rsidRPr="00B574FE" w:rsidRDefault="007F2EAF" w:rsidP="00BF37A6">
            <w:pPr>
              <w:pStyle w:val="Heading3"/>
              <w:spacing w:line="276" w:lineRule="auto"/>
              <w:jc w:val="center"/>
              <w:rPr>
                <w:rFonts w:ascii="Calibri" w:hAnsi="Calibri" w:cs="Calibri"/>
                <w:sz w:val="18"/>
              </w:rPr>
            </w:pPr>
            <w:r w:rsidRPr="00B574FE">
              <w:rPr>
                <w:rFonts w:ascii="Calibri" w:hAnsi="Calibri" w:cs="Calibri"/>
                <w:sz w:val="18"/>
              </w:rPr>
              <w:t>ΓΕΝΙΚΗ ΔΙΕΥΘΥΝΣΗ  ΑΝΑΠΤΥΞΙΑΚΟΥ</w:t>
            </w:r>
          </w:p>
          <w:p w14:paraId="3E242DC0" w14:textId="77777777" w:rsidR="007F2EAF" w:rsidRPr="00B574FE" w:rsidRDefault="007F2EAF" w:rsidP="00BF37A6">
            <w:pPr>
              <w:pStyle w:val="Heading3"/>
              <w:spacing w:line="276" w:lineRule="auto"/>
              <w:jc w:val="center"/>
              <w:rPr>
                <w:rFonts w:ascii="Calibri" w:hAnsi="Calibri" w:cs="Calibri"/>
                <w:sz w:val="18"/>
              </w:rPr>
            </w:pPr>
            <w:r w:rsidRPr="00B574FE">
              <w:rPr>
                <w:rFonts w:ascii="Calibri" w:hAnsi="Calibri" w:cs="Calibri"/>
                <w:sz w:val="18"/>
              </w:rPr>
              <w:t>ΠΡΟΓΡΑΜΜΑΤΙΣΜΟΥ ΠΕΡΙΒΑΛΛΟΝΤΟΣ ΚΑΙ ΥΠΟΔΟΜΩΝ</w:t>
            </w:r>
          </w:p>
          <w:p w14:paraId="0CFBE928" w14:textId="5D7CCE03" w:rsidR="007F2EAF" w:rsidRPr="007F2EAF" w:rsidRDefault="007F2EAF" w:rsidP="00BF37A6">
            <w:pPr>
              <w:spacing w:line="276" w:lineRule="auto"/>
              <w:jc w:val="center"/>
              <w:rPr>
                <w:rFonts w:ascii="Calibri" w:hAnsi="Calibri" w:cs="Calibri"/>
                <w:lang w:val="el-GR"/>
              </w:rPr>
            </w:pPr>
            <w:r w:rsidRPr="007F2EAF">
              <w:rPr>
                <w:rFonts w:ascii="Calibri" w:hAnsi="Calibri" w:cs="Calibri"/>
                <w:b/>
                <w:sz w:val="18"/>
                <w:lang w:val="el-GR"/>
              </w:rPr>
              <w:t>ΔΙΕΥΘΥΝΣΗ ΤΕΧΝΙΚΩΝ ΕΡΓΩΝ ΔΩΔΕΚΑΝΗΣΟΥ</w:t>
            </w:r>
          </w:p>
          <w:p w14:paraId="372C652B" w14:textId="77777777" w:rsidR="007F2EAF" w:rsidRPr="00B574FE" w:rsidRDefault="007F2EAF" w:rsidP="00F178FA">
            <w:pPr>
              <w:pStyle w:val="Heading8"/>
              <w:tabs>
                <w:tab w:val="left" w:pos="1665"/>
              </w:tabs>
              <w:spacing w:line="276" w:lineRule="auto"/>
              <w:rPr>
                <w:rFonts w:ascii="Calibri" w:hAnsi="Calibri" w:cs="Calibri"/>
                <w:sz w:val="18"/>
                <w:lang w:val="el-GR"/>
              </w:rPr>
            </w:pPr>
          </w:p>
          <w:p w14:paraId="3D3200F5" w14:textId="77777777" w:rsidR="007F2EAF" w:rsidRPr="00BF37A6" w:rsidRDefault="007F2EAF" w:rsidP="00F178FA">
            <w:pPr>
              <w:pStyle w:val="Heading8"/>
              <w:tabs>
                <w:tab w:val="left" w:pos="1310"/>
              </w:tabs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BF37A6">
              <w:rPr>
                <w:rFonts w:ascii="Calibri" w:hAnsi="Calibri" w:cs="Calibri"/>
                <w:sz w:val="20"/>
                <w:szCs w:val="20"/>
              </w:rPr>
              <w:t>T</w:t>
            </w:r>
            <w:r w:rsidRPr="00BF37A6">
              <w:rPr>
                <w:rFonts w:ascii="Calibri" w:hAnsi="Calibri" w:cs="Calibri"/>
                <w:sz w:val="20"/>
                <w:szCs w:val="20"/>
                <w:lang w:val="el-GR"/>
              </w:rPr>
              <w:t>αχ. Δ/</w:t>
            </w:r>
            <w:proofErr w:type="spellStart"/>
            <w:r w:rsidRPr="00BF37A6">
              <w:rPr>
                <w:rFonts w:ascii="Calibri" w:hAnsi="Calibri" w:cs="Calibri"/>
                <w:sz w:val="20"/>
                <w:szCs w:val="20"/>
                <w:lang w:val="el-GR"/>
              </w:rPr>
              <w:t>νση</w:t>
            </w:r>
            <w:proofErr w:type="spellEnd"/>
            <w:r w:rsidRPr="00BF37A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  : Ι. Λόχου 4</w:t>
            </w:r>
          </w:p>
          <w:p w14:paraId="425B84C8" w14:textId="77777777" w:rsidR="007F2EAF" w:rsidRPr="00BF37A6" w:rsidRDefault="007F2EAF" w:rsidP="00F178FA">
            <w:pPr>
              <w:tabs>
                <w:tab w:val="left" w:pos="131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BF37A6">
              <w:rPr>
                <w:rFonts w:ascii="Calibri" w:hAnsi="Calibri" w:cs="Calibri"/>
                <w:sz w:val="20"/>
                <w:szCs w:val="20"/>
                <w:lang w:val="el-GR"/>
              </w:rPr>
              <w:t>Ταχ</w:t>
            </w:r>
            <w:proofErr w:type="spellEnd"/>
            <w:r w:rsidRPr="00BF37A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BF37A6">
              <w:rPr>
                <w:rFonts w:ascii="Calibri" w:hAnsi="Calibri" w:cs="Calibri"/>
                <w:sz w:val="20"/>
                <w:szCs w:val="20"/>
                <w:lang w:val="el-GR"/>
              </w:rPr>
              <w:t>Κωδ</w:t>
            </w:r>
            <w:proofErr w:type="spellEnd"/>
            <w:r w:rsidRPr="00BF37A6">
              <w:rPr>
                <w:rFonts w:ascii="Calibri" w:hAnsi="Calibri" w:cs="Calibri"/>
                <w:sz w:val="20"/>
                <w:szCs w:val="20"/>
                <w:lang w:val="el-GR"/>
              </w:rPr>
              <w:t>. / Πόλη   : 85131–Ρόδος</w:t>
            </w:r>
          </w:p>
          <w:p w14:paraId="4C01B4F6" w14:textId="48DF4812" w:rsidR="007F2EAF" w:rsidRPr="00BF37A6" w:rsidRDefault="007F2EAF" w:rsidP="00F178FA">
            <w:pPr>
              <w:tabs>
                <w:tab w:val="left" w:pos="1665"/>
                <w:tab w:val="left" w:pos="1701"/>
                <w:tab w:val="left" w:pos="7371"/>
              </w:tabs>
              <w:spacing w:line="276" w:lineRule="auto"/>
              <w:ind w:right="46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BF37A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Πληροφορίες         : </w:t>
            </w:r>
            <w:r w:rsidR="00BF37A6" w:rsidRPr="00BF37A6">
              <w:rPr>
                <w:rFonts w:ascii="Calibri" w:hAnsi="Calibri" w:cs="Calibri"/>
                <w:sz w:val="20"/>
                <w:szCs w:val="20"/>
                <w:lang w:val="el-GR"/>
              </w:rPr>
              <w:t>Λυμπερόπουλος Ν.</w:t>
            </w:r>
          </w:p>
          <w:p w14:paraId="78882611" w14:textId="0517E964" w:rsidR="007F2EAF" w:rsidRPr="00BF37A6" w:rsidRDefault="007F2EAF" w:rsidP="00F178FA">
            <w:pPr>
              <w:tabs>
                <w:tab w:val="left" w:pos="1665"/>
                <w:tab w:val="left" w:pos="1701"/>
                <w:tab w:val="left" w:pos="6946"/>
              </w:tabs>
              <w:spacing w:line="276" w:lineRule="auto"/>
              <w:ind w:right="46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BF37A6">
              <w:rPr>
                <w:rFonts w:ascii="Calibri" w:hAnsi="Calibri" w:cs="Calibri"/>
                <w:sz w:val="20"/>
                <w:szCs w:val="20"/>
                <w:lang w:val="el-GR"/>
              </w:rPr>
              <w:t>Τηλέφωνο              : 22413 – 6314</w:t>
            </w:r>
            <w:r w:rsidR="00BF37A6" w:rsidRPr="00BF37A6">
              <w:rPr>
                <w:rFonts w:ascii="Calibri" w:hAnsi="Calibri" w:cs="Calibri"/>
                <w:sz w:val="20"/>
                <w:szCs w:val="20"/>
                <w:lang w:val="el-GR"/>
              </w:rPr>
              <w:t>5</w:t>
            </w:r>
          </w:p>
          <w:p w14:paraId="1A295F2D" w14:textId="738E309B" w:rsidR="007F2EAF" w:rsidRPr="00BF37A6" w:rsidRDefault="007F2EAF" w:rsidP="00F178FA">
            <w:pPr>
              <w:spacing w:line="276" w:lineRule="auto"/>
              <w:rPr>
                <w:rFonts w:ascii="Calibri" w:hAnsi="Calibri" w:cs="Calibri"/>
                <w:sz w:val="20"/>
                <w:lang w:val="en-US"/>
              </w:rPr>
            </w:pPr>
            <w:r w:rsidRPr="00BF37A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Email                     </w:t>
            </w:r>
            <w:proofErr w:type="gramStart"/>
            <w:r w:rsidRPr="00BF37A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:</w:t>
            </w:r>
            <w:proofErr w:type="gramEnd"/>
            <w:r w:rsidRPr="00BF37A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BF37A6" w:rsidRPr="00BF37A6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n.lymperopoulos@rho.pnai.gov.gr</w:t>
              </w:r>
            </w:hyperlink>
          </w:p>
        </w:tc>
        <w:tc>
          <w:tcPr>
            <w:tcW w:w="4534" w:type="dxa"/>
          </w:tcPr>
          <w:p w14:paraId="403504B5" w14:textId="77777777" w:rsidR="007F2EAF" w:rsidRPr="00BF37A6" w:rsidRDefault="007F2EAF" w:rsidP="00F178FA">
            <w:pPr>
              <w:spacing w:line="276" w:lineRule="auto"/>
              <w:ind w:left="2019"/>
              <w:rPr>
                <w:rFonts w:ascii="Calibri" w:hAnsi="Calibri" w:cs="Calibri"/>
                <w:sz w:val="20"/>
                <w:lang w:val="en-US"/>
              </w:rPr>
            </w:pPr>
          </w:p>
          <w:p w14:paraId="4D0278E8" w14:textId="77777777" w:rsidR="007F2EAF" w:rsidRPr="00BF37A6" w:rsidRDefault="007F2EAF" w:rsidP="00F178FA">
            <w:pPr>
              <w:spacing w:line="276" w:lineRule="auto"/>
              <w:ind w:left="1735"/>
              <w:rPr>
                <w:rFonts w:ascii="Calibri" w:hAnsi="Calibri" w:cs="Calibri"/>
                <w:sz w:val="20"/>
                <w:lang w:val="en-US"/>
              </w:rPr>
            </w:pPr>
          </w:p>
          <w:p w14:paraId="72E53E5C" w14:textId="17F6B97A" w:rsidR="007F2EAF" w:rsidRPr="004604AB" w:rsidRDefault="007F2EAF" w:rsidP="00F178FA">
            <w:p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E4CF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</w:t>
            </w:r>
            <w:r w:rsidRPr="004604A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Ρόδος , </w:t>
            </w:r>
            <w:r w:rsidR="004604AB" w:rsidRPr="004604A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11</w:t>
            </w:r>
            <w:r w:rsidRPr="004604A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</w:t>
            </w:r>
            <w:r w:rsidR="004604AB" w:rsidRPr="004604A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12</w:t>
            </w:r>
            <w:r w:rsidRPr="004604A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/202</w:t>
            </w:r>
            <w:r w:rsidR="00F77505" w:rsidRPr="004604A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3</w:t>
            </w:r>
          </w:p>
          <w:p w14:paraId="5F9646B5" w14:textId="77777777" w:rsidR="007F2EAF" w:rsidRPr="00F77505" w:rsidRDefault="007F2EAF" w:rsidP="00F178FA">
            <w:p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  <w:lang w:val="el-GR"/>
              </w:rPr>
            </w:pPr>
            <w:r w:rsidRPr="00F77505">
              <w:rPr>
                <w:rFonts w:ascii="Calibri" w:hAnsi="Calibri" w:cs="Calibri"/>
                <w:b/>
                <w:sz w:val="22"/>
                <w:szCs w:val="22"/>
                <w:highlight w:val="yellow"/>
                <w:lang w:val="el-GR"/>
              </w:rPr>
              <w:t xml:space="preserve">               </w:t>
            </w:r>
          </w:p>
          <w:p w14:paraId="23236E30" w14:textId="315753A7" w:rsidR="007F2EAF" w:rsidRPr="007F2EAF" w:rsidRDefault="007F2EAF" w:rsidP="00F178FA">
            <w:p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proofErr w:type="spellStart"/>
            <w:r w:rsidRPr="003C2E5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2E5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3C2E5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Πρωτ</w:t>
            </w:r>
            <w:proofErr w:type="spellEnd"/>
            <w:r w:rsidRPr="003C2E5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.: Δ.Τ.Ε.  </w:t>
            </w:r>
            <w:r w:rsidR="00B5002F" w:rsidRPr="000E4CF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6757</w:t>
            </w:r>
            <w:r w:rsidRPr="007F2EA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</w:t>
            </w:r>
          </w:p>
          <w:p w14:paraId="2146F883" w14:textId="77777777" w:rsidR="007F2EAF" w:rsidRPr="007F2EAF" w:rsidRDefault="007F2EAF" w:rsidP="00F178F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7F2EA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</w:t>
            </w:r>
          </w:p>
          <w:p w14:paraId="3AB88199" w14:textId="36F33150" w:rsidR="007F2EAF" w:rsidRPr="007F2EAF" w:rsidRDefault="007F2EAF" w:rsidP="00F178F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  <w:r w:rsidRPr="007F2EA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</w:t>
            </w:r>
            <w:r w:rsidRPr="007F2EAF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Π</w:t>
            </w:r>
            <w:r w:rsidR="00BA0FD2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ΡΟΣ</w:t>
            </w:r>
            <w:r w:rsidRPr="007F2EA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  <w:r w:rsidRPr="007F2EAF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 xml:space="preserve">  </w:t>
            </w:r>
          </w:p>
          <w:p w14:paraId="53509369" w14:textId="77777777" w:rsidR="007F2EAF" w:rsidRPr="007F2EAF" w:rsidRDefault="007F2EAF" w:rsidP="00F178FA">
            <w:pPr>
              <w:spacing w:line="276" w:lineRule="auto"/>
              <w:ind w:left="1026" w:hanging="1026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7F2EA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</w:t>
            </w:r>
            <w:r w:rsidRPr="007F2EAF">
              <w:rPr>
                <w:rFonts w:ascii="Calibri" w:hAnsi="Calibri" w:cs="Calibri"/>
                <w:b/>
                <w:color w:val="FF0000"/>
                <w:sz w:val="22"/>
                <w:szCs w:val="22"/>
                <w:lang w:val="el-GR"/>
              </w:rPr>
              <w:t xml:space="preserve">      </w:t>
            </w:r>
            <w:r w:rsidRPr="007F2EA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1.  ΔΗΜΟΚΡΑΤΙΚΗ</w:t>
            </w:r>
          </w:p>
          <w:p w14:paraId="55341243" w14:textId="77777777" w:rsidR="007F2EAF" w:rsidRPr="007F2EAF" w:rsidRDefault="007F2EAF" w:rsidP="00F178FA">
            <w:pPr>
              <w:spacing w:line="276" w:lineRule="auto"/>
              <w:ind w:left="1026" w:hanging="1026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7F2EA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2.  ΡΟΔΙΑΚΗ </w:t>
            </w:r>
          </w:p>
          <w:p w14:paraId="49AD7C7D" w14:textId="77777777" w:rsidR="007F2EAF" w:rsidRPr="007F2EAF" w:rsidRDefault="007F2EAF" w:rsidP="00F178FA">
            <w:pPr>
              <w:spacing w:line="276" w:lineRule="auto"/>
              <w:ind w:left="1026" w:hanging="1026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7F2EA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3.  ΒΗΜΑ ΤΗΣ ΔΩΔ/ΣΟΥ</w:t>
            </w:r>
          </w:p>
          <w:p w14:paraId="1F8DB3AF" w14:textId="444E7D00" w:rsidR="007F2EAF" w:rsidRPr="004604AB" w:rsidRDefault="007F2EAF" w:rsidP="00F178FA">
            <w:pPr>
              <w:spacing w:line="276" w:lineRule="auto"/>
              <w:ind w:left="1026" w:hanging="1026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7F2EA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</w:t>
            </w:r>
            <w:r w:rsidRPr="00BA0FD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4.  </w:t>
            </w:r>
            <w:r w:rsidR="004604A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ΣΤΑΘΜΟΣ ΣΤΗΝ ΕΝΗΜΕΡΩΣΗ</w:t>
            </w:r>
          </w:p>
          <w:p w14:paraId="1A33061C" w14:textId="77777777" w:rsidR="007F2EAF" w:rsidRPr="00BA0FD2" w:rsidRDefault="007F2EAF" w:rsidP="00F178FA">
            <w:pPr>
              <w:spacing w:line="276" w:lineRule="auto"/>
              <w:ind w:left="1026" w:hanging="1026"/>
              <w:rPr>
                <w:rFonts w:ascii="Calibri" w:hAnsi="Calibri" w:cs="Calibri"/>
                <w:b/>
                <w:sz w:val="18"/>
                <w:lang w:val="el-GR"/>
              </w:rPr>
            </w:pPr>
            <w:r w:rsidRPr="00BA0FD2">
              <w:rPr>
                <w:rFonts w:ascii="Calibri" w:hAnsi="Calibri" w:cs="Calibri"/>
                <w:b/>
                <w:sz w:val="18"/>
                <w:lang w:val="el-GR"/>
              </w:rPr>
              <w:t xml:space="preserve">        </w:t>
            </w:r>
          </w:p>
          <w:p w14:paraId="692A273C" w14:textId="0B936CFB" w:rsidR="007F2EAF" w:rsidRPr="005143A8" w:rsidRDefault="00BA0FD2" w:rsidP="00BA0FD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A0FD2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 xml:space="preserve">ΚΟΙΝ.: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ΤΕΧΝΙΚΟ ΕΠΙΜΕΛΗΤΗΡΙΟ ΕΛΛΑΔΟΣ</w:t>
            </w:r>
            <w:r w:rsidR="005143A8" w:rsidRPr="005143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  <w:p w14:paraId="327E293A" w14:textId="786FB289" w:rsidR="00BA0FD2" w:rsidRPr="00BA0FD2" w:rsidRDefault="00BA0FD2" w:rsidP="00BA0FD2">
            <w:pPr>
              <w:spacing w:line="276" w:lineRule="auto"/>
              <w:ind w:left="601"/>
              <w:rPr>
                <w:rFonts w:ascii="Calibri" w:hAnsi="Calibri" w:cs="Calibri"/>
                <w:bCs/>
                <w:sz w:val="18"/>
                <w:lang w:val="en-US"/>
              </w:rPr>
            </w:pPr>
            <w:r w:rsidRPr="00BA0FD2">
              <w:rPr>
                <w:rFonts w:ascii="Calibri" w:hAnsi="Calibri" w:cs="Calibri"/>
                <w:bCs/>
                <w:sz w:val="20"/>
                <w:lang w:val="en-US"/>
              </w:rPr>
              <w:t xml:space="preserve">E-mail: </w:t>
            </w:r>
            <w:hyperlink r:id="rId11" w:history="1">
              <w:r w:rsidRPr="00BA0FD2">
                <w:rPr>
                  <w:rStyle w:val="Hyperlink"/>
                  <w:rFonts w:ascii="Calibri" w:hAnsi="Calibri" w:cs="Calibri"/>
                  <w:bCs/>
                  <w:sz w:val="20"/>
                  <w:lang w:val="en-US"/>
                </w:rPr>
                <w:t>meletes@central.tee.gr</w:t>
              </w:r>
            </w:hyperlink>
          </w:p>
        </w:tc>
      </w:tr>
    </w:tbl>
    <w:p w14:paraId="0564A8BA" w14:textId="77777777" w:rsidR="007F2EAF" w:rsidRPr="00BA0FD2" w:rsidRDefault="007F2EAF" w:rsidP="007F2EAF">
      <w:pPr>
        <w:spacing w:line="276" w:lineRule="auto"/>
        <w:jc w:val="both"/>
        <w:rPr>
          <w:rFonts w:ascii="Calibri" w:hAnsi="Calibri" w:cs="Calibri"/>
          <w:b/>
          <w:sz w:val="20"/>
          <w:lang w:val="en-US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7F2EAF" w:rsidRPr="003447F0" w14:paraId="266152BE" w14:textId="77777777" w:rsidTr="00F178FA">
        <w:trPr>
          <w:trHeight w:val="1206"/>
        </w:trPr>
        <w:tc>
          <w:tcPr>
            <w:tcW w:w="9828" w:type="dxa"/>
            <w:vAlign w:val="center"/>
          </w:tcPr>
          <w:p w14:paraId="01A9883E" w14:textId="3C791322" w:rsidR="007F2EAF" w:rsidRPr="007F2EAF" w:rsidRDefault="007F2EAF" w:rsidP="00F178F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7F2EA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ΘΕΜΑ: </w:t>
            </w:r>
            <w:r w:rsidRPr="007F2EAF">
              <w:rPr>
                <w:rFonts w:ascii="Calibri" w:hAnsi="Calibri" w:cs="Calibri"/>
                <w:sz w:val="22"/>
                <w:szCs w:val="22"/>
                <w:lang w:val="el-GR"/>
              </w:rPr>
              <w:t>Δημοσίευση</w:t>
            </w:r>
            <w:r w:rsidRPr="007F2EA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7F2EAF">
              <w:rPr>
                <w:rFonts w:ascii="Calibri" w:hAnsi="Calibri" w:cs="Calibri"/>
                <w:sz w:val="22"/>
                <w:szCs w:val="22"/>
                <w:lang w:val="el-GR"/>
              </w:rPr>
              <w:t>Περίληψης Διακήρυξης Δημόσιου Διαγωνισμού για την εκπόνηση της μελέτης με τίτλο</w:t>
            </w:r>
            <w:r w:rsidRPr="007F2EAF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el-GR"/>
              </w:rPr>
              <w:t>:</w:t>
            </w:r>
            <w:r w:rsidRPr="007F2E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 xml:space="preserve"> "</w:t>
            </w:r>
            <w:r w:rsidR="00BF37A6" w:rsidRPr="00F42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ΜΕΛΕΤΗ </w:t>
            </w:r>
            <w:r w:rsidR="00BF37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/>
              </w:rPr>
              <w:t>ΣΥΝΤΗΡΗΣΗΣ – ΑΠΟΚΑΤΑΣΤΑΣΗΣ ΔΙΚΑΣΤΙΚΟΥ ΜΕΓΑΡΟΥ ΡΟΔΟΥ</w:t>
            </w:r>
            <w:r w:rsidR="00BF37A6" w:rsidRPr="007F2E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 xml:space="preserve"> </w:t>
            </w:r>
            <w:r w:rsidRPr="007F2E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".</w:t>
            </w:r>
          </w:p>
          <w:p w14:paraId="5FDC6D7E" w14:textId="77777777" w:rsidR="007F2EAF" w:rsidRPr="007F2EAF" w:rsidRDefault="007F2EAF" w:rsidP="00F178FA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7F2EAF">
              <w:rPr>
                <w:rFonts w:ascii="Calibri" w:hAnsi="Calibri" w:cs="Calibri"/>
                <w:bCs/>
                <w:caps/>
                <w:sz w:val="22"/>
                <w:szCs w:val="22"/>
                <w:lang w:val="el-GR"/>
              </w:rPr>
              <w:t xml:space="preserve"> </w:t>
            </w:r>
          </w:p>
        </w:tc>
      </w:tr>
      <w:tr w:rsidR="007F2EAF" w:rsidRPr="004604AB" w14:paraId="42B25A17" w14:textId="77777777" w:rsidTr="00F178FA">
        <w:trPr>
          <w:trHeight w:val="469"/>
        </w:trPr>
        <w:tc>
          <w:tcPr>
            <w:tcW w:w="9828" w:type="dxa"/>
          </w:tcPr>
          <w:p w14:paraId="7EB00B67" w14:textId="5C8F6227" w:rsidR="007F2EAF" w:rsidRPr="00BF37A6" w:rsidRDefault="007F2EAF" w:rsidP="00F178FA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BF37A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ΠΡΟΫΠΟΛΟΓΙΣΜΟΣ</w:t>
            </w:r>
            <w:proofErr w:type="spellEnd"/>
            <w:r w:rsidRPr="00BF37A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:  </w:t>
            </w:r>
            <w:r w:rsidR="004C6E04" w:rsidRPr="00156B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 xml:space="preserve">687.571,85 </w:t>
            </w:r>
            <w:r w:rsidR="00BF37A6" w:rsidRPr="00BF37A6">
              <w:rPr>
                <w:rFonts w:ascii="Calibri" w:hAnsi="Calibri" w:cs="Calibri"/>
                <w:b/>
                <w:iCs/>
                <w:sz w:val="22"/>
                <w:szCs w:val="22"/>
                <w:lang w:val="el-GR"/>
              </w:rPr>
              <w:t xml:space="preserve"> </w:t>
            </w:r>
            <w:r w:rsidR="00BF37A6" w:rsidRPr="00BF37A6">
              <w:rPr>
                <w:rFonts w:ascii="Calibri" w:hAnsi="Calibri" w:cs="Calibri"/>
                <w:b/>
                <w:iCs/>
                <w:sz w:val="22"/>
                <w:szCs w:val="22"/>
              </w:rPr>
              <w:t>EUR</w:t>
            </w:r>
            <w:r w:rsidR="00BF37A6" w:rsidRPr="00BF37A6">
              <w:rPr>
                <w:rFonts w:ascii="Calibri" w:hAnsi="Calibri" w:cs="Calibri"/>
                <w:b/>
                <w:iCs/>
                <w:sz w:val="22"/>
                <w:szCs w:val="22"/>
                <w:lang w:val="el-GR"/>
              </w:rPr>
              <w:t xml:space="preserve"> </w:t>
            </w:r>
            <w:r w:rsidR="00BF37A6" w:rsidRPr="00BF37A6">
              <w:rPr>
                <w:rFonts w:ascii="Calibri" w:hAnsi="Calibri" w:cs="Calibri"/>
                <w:iCs/>
                <w:sz w:val="22"/>
                <w:szCs w:val="22"/>
                <w:lang w:val="el-GR"/>
              </w:rPr>
              <w:t>(πλέον ΦΠΑ 24%)</w:t>
            </w:r>
          </w:p>
        </w:tc>
      </w:tr>
    </w:tbl>
    <w:p w14:paraId="4F36FEF1" w14:textId="77777777" w:rsidR="007F2EAF" w:rsidRPr="00BF37A6" w:rsidRDefault="007F2EAF" w:rsidP="007F2EAF">
      <w:pPr>
        <w:spacing w:line="276" w:lineRule="auto"/>
        <w:ind w:left="363" w:right="45" w:hanging="788"/>
        <w:jc w:val="both"/>
        <w:rPr>
          <w:rFonts w:ascii="Calibri" w:hAnsi="Calibri" w:cs="Calibri"/>
          <w:b/>
          <w:bCs/>
          <w:sz w:val="20"/>
          <w:lang w:val="el-GR"/>
        </w:rPr>
      </w:pPr>
    </w:p>
    <w:p w14:paraId="0BDF548C" w14:textId="23520C34" w:rsidR="007F2EAF" w:rsidRPr="007F2EAF" w:rsidRDefault="007F2EAF" w:rsidP="007F2EAF">
      <w:pPr>
        <w:spacing w:line="276" w:lineRule="auto"/>
        <w:jc w:val="both"/>
        <w:rPr>
          <w:rFonts w:ascii="Calibri" w:hAnsi="Calibri" w:cs="Calibri"/>
          <w:b/>
          <w:lang w:val="el-GR"/>
        </w:rPr>
      </w:pPr>
      <w:r w:rsidRPr="007F2EAF">
        <w:rPr>
          <w:rFonts w:ascii="Calibri" w:hAnsi="Calibri" w:cs="Calibri"/>
          <w:lang w:val="el-GR"/>
        </w:rPr>
        <w:t xml:space="preserve">Σας στέλνουμε περίληψη της διακήρυξης της δημοπρασίας της μελέτης του θέματος και παρακαλούμε για τη δημοσίευσή της μέχρι </w:t>
      </w:r>
      <w:r w:rsidRPr="00BA0FD2">
        <w:rPr>
          <w:rFonts w:ascii="Calibri" w:hAnsi="Calibri" w:cs="Calibri"/>
          <w:lang w:val="el-GR"/>
        </w:rPr>
        <w:t xml:space="preserve">την </w:t>
      </w:r>
      <w:r w:rsidR="004604AB" w:rsidRPr="00BA0FD2">
        <w:rPr>
          <w:rFonts w:ascii="Calibri" w:hAnsi="Calibri" w:cs="Calibri"/>
          <w:b/>
          <w:u w:val="single"/>
          <w:lang w:val="el-GR"/>
        </w:rPr>
        <w:t>13</w:t>
      </w:r>
      <w:r w:rsidR="00BF37A6" w:rsidRPr="00BA0FD2">
        <w:rPr>
          <w:rFonts w:ascii="Calibri" w:hAnsi="Calibri" w:cs="Calibri"/>
          <w:b/>
          <w:u w:val="single"/>
          <w:lang w:val="el-GR"/>
        </w:rPr>
        <w:t>/</w:t>
      </w:r>
      <w:r w:rsidR="004604AB" w:rsidRPr="00BA0FD2">
        <w:rPr>
          <w:rFonts w:ascii="Calibri" w:hAnsi="Calibri" w:cs="Calibri"/>
          <w:b/>
          <w:u w:val="single"/>
          <w:lang w:val="el-GR"/>
        </w:rPr>
        <w:t>12</w:t>
      </w:r>
      <w:r w:rsidRPr="00BA0FD2">
        <w:rPr>
          <w:rFonts w:ascii="Calibri" w:hAnsi="Calibri" w:cs="Calibri"/>
          <w:b/>
          <w:u w:val="single"/>
          <w:lang w:val="el-GR"/>
        </w:rPr>
        <w:t>/202</w:t>
      </w:r>
      <w:r w:rsidR="00BF37A6" w:rsidRPr="00BA0FD2">
        <w:rPr>
          <w:rFonts w:ascii="Calibri" w:hAnsi="Calibri" w:cs="Calibri"/>
          <w:b/>
          <w:u w:val="single"/>
          <w:lang w:val="el-GR"/>
        </w:rPr>
        <w:t>3</w:t>
      </w:r>
      <w:r w:rsidRPr="00BA0FD2">
        <w:rPr>
          <w:rFonts w:ascii="Calibri" w:hAnsi="Calibri" w:cs="Calibri"/>
          <w:b/>
          <w:bCs/>
          <w:u w:val="single"/>
          <w:lang w:val="el-GR"/>
        </w:rPr>
        <w:t>.</w:t>
      </w:r>
      <w:r w:rsidRPr="007F2EAF">
        <w:rPr>
          <w:rFonts w:ascii="Calibri" w:hAnsi="Calibri" w:cs="Calibri"/>
          <w:b/>
          <w:bCs/>
          <w:lang w:val="el-GR"/>
        </w:rPr>
        <w:t xml:space="preserve">          </w:t>
      </w:r>
    </w:p>
    <w:p w14:paraId="11BB2F0B" w14:textId="45C9BF73" w:rsidR="007F2EAF" w:rsidRDefault="007F2EAF" w:rsidP="007F2EAF">
      <w:pPr>
        <w:spacing w:line="276" w:lineRule="auto"/>
        <w:jc w:val="both"/>
        <w:rPr>
          <w:rFonts w:ascii="Calibri" w:hAnsi="Calibri" w:cs="Calibri"/>
          <w:lang w:val="el-GR"/>
        </w:rPr>
      </w:pPr>
      <w:r w:rsidRPr="007F2EAF">
        <w:rPr>
          <w:rFonts w:ascii="Calibri" w:hAnsi="Calibri" w:cs="Calibri"/>
          <w:lang w:val="el-GR"/>
        </w:rPr>
        <w:t>Οι εφημερίδες παρακαλούνται να στέλνουν το σχετικό τιμολόγιο το οποίο θα απευθύνεται στην Περιφέρεια Νοτίου Αιγαίου (Περιφερειακή Ενότητα Ρόδου), καθώς και το φύλλο – τεύχος που δημοσιεύθηκε για την εξόφλησή του.</w:t>
      </w:r>
    </w:p>
    <w:p w14:paraId="67C27C49" w14:textId="2B26F0BC" w:rsidR="007F2EAF" w:rsidRDefault="007F2EAF" w:rsidP="007F2EAF">
      <w:pPr>
        <w:spacing w:line="276" w:lineRule="auto"/>
        <w:jc w:val="both"/>
        <w:rPr>
          <w:rFonts w:ascii="Calibri" w:hAnsi="Calibri" w:cs="Calibri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2"/>
        <w:gridCol w:w="3932"/>
      </w:tblGrid>
      <w:tr w:rsidR="007F2EAF" w:rsidRPr="00B574FE" w14:paraId="528446B0" w14:textId="77777777" w:rsidTr="00F178FA">
        <w:trPr>
          <w:trHeight w:val="4681"/>
        </w:trPr>
        <w:tc>
          <w:tcPr>
            <w:tcW w:w="5392" w:type="dxa"/>
          </w:tcPr>
          <w:p w14:paraId="31F075B2" w14:textId="77777777" w:rsidR="007F2EAF" w:rsidRPr="00BF37A6" w:rsidRDefault="007F2EAF" w:rsidP="00F178FA">
            <w:pPr>
              <w:spacing w:line="276" w:lineRule="auto"/>
              <w:rPr>
                <w:rFonts w:ascii="Calibri" w:hAnsi="Calibri" w:cs="Calibri"/>
                <w:sz w:val="20"/>
                <w:szCs w:val="18"/>
                <w:highlight w:val="yellow"/>
                <w:lang w:val="el-GR"/>
              </w:rPr>
            </w:pPr>
          </w:p>
          <w:p w14:paraId="70DFF73E" w14:textId="77777777" w:rsidR="007F2EAF" w:rsidRPr="004604AB" w:rsidRDefault="007F2EAF" w:rsidP="00F178FA">
            <w:pPr>
              <w:spacing w:line="276" w:lineRule="auto"/>
              <w:ind w:firstLine="284"/>
              <w:rPr>
                <w:rFonts w:ascii="Calibri" w:hAnsi="Calibri" w:cs="Calibri"/>
                <w:b/>
                <w:sz w:val="20"/>
                <w:szCs w:val="18"/>
                <w:u w:val="single"/>
                <w:lang w:val="el-GR"/>
              </w:rPr>
            </w:pPr>
            <w:r w:rsidRPr="00BF37A6">
              <w:rPr>
                <w:rFonts w:ascii="Calibri" w:hAnsi="Calibri" w:cs="Calibri"/>
                <w:b/>
                <w:sz w:val="20"/>
                <w:szCs w:val="18"/>
                <w:lang w:val="el-GR"/>
              </w:rPr>
              <w:t xml:space="preserve"> </w:t>
            </w:r>
            <w:r w:rsidRPr="004604AB">
              <w:rPr>
                <w:rFonts w:ascii="Calibri" w:hAnsi="Calibri" w:cs="Calibri"/>
                <w:b/>
                <w:sz w:val="20"/>
                <w:szCs w:val="18"/>
                <w:u w:val="single"/>
                <w:lang w:val="el-GR"/>
              </w:rPr>
              <w:t>ΕΣΩΤΕΡΙΚΗ ΔΙΑΝΟΜΗ</w:t>
            </w:r>
          </w:p>
          <w:p w14:paraId="5B1CED99" w14:textId="77777777" w:rsidR="007F2EAF" w:rsidRPr="00BF37A6" w:rsidRDefault="007F2EAF" w:rsidP="00F178FA">
            <w:pPr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0"/>
                <w:szCs w:val="18"/>
              </w:rPr>
            </w:pPr>
            <w:r w:rsidRPr="00BF37A6">
              <w:rPr>
                <w:rFonts w:ascii="Calibri" w:hAnsi="Calibri" w:cs="Calibri"/>
                <w:sz w:val="20"/>
                <w:szCs w:val="18"/>
              </w:rPr>
              <w:t>Δ.Τ.Ε.Δ.</w:t>
            </w:r>
          </w:p>
          <w:p w14:paraId="7FD3EBF5" w14:textId="77777777" w:rsidR="007F2EAF" w:rsidRPr="00BF37A6" w:rsidRDefault="007F2EAF" w:rsidP="00F178FA">
            <w:pPr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0"/>
                <w:szCs w:val="18"/>
              </w:rPr>
            </w:pPr>
            <w:r w:rsidRPr="00BF37A6">
              <w:rPr>
                <w:rFonts w:ascii="Calibri" w:hAnsi="Calibri" w:cs="Calibri"/>
                <w:sz w:val="20"/>
                <w:szCs w:val="18"/>
              </w:rPr>
              <w:t>Τ.Μ.</w:t>
            </w:r>
            <w:r w:rsidRPr="00BF37A6"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</w:p>
          <w:p w14:paraId="00100CFF" w14:textId="2243126B" w:rsidR="007F2EAF" w:rsidRPr="00BF37A6" w:rsidRDefault="007F2EAF" w:rsidP="00F178FA">
            <w:pPr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0"/>
                <w:szCs w:val="18"/>
              </w:rPr>
            </w:pPr>
            <w:r w:rsidRPr="00BF37A6">
              <w:rPr>
                <w:rFonts w:ascii="Calibri" w:hAnsi="Calibri" w:cs="Calibri"/>
                <w:sz w:val="20"/>
                <w:szCs w:val="18"/>
                <w:lang w:val="el-GR"/>
              </w:rPr>
              <w:t>Μαυρίλας Θ.</w:t>
            </w:r>
            <w:r w:rsidRPr="00BF37A6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476DBC">
              <w:rPr>
                <w:rFonts w:ascii="Calibri" w:hAnsi="Calibri" w:cs="Calibri"/>
                <w:sz w:val="20"/>
                <w:szCs w:val="18"/>
              </w:rPr>
              <w:t>(</w:t>
            </w:r>
            <w:r w:rsidR="00476DBC">
              <w:rPr>
                <w:rFonts w:ascii="Calibri" w:hAnsi="Calibri" w:cs="Calibri"/>
                <w:sz w:val="20"/>
                <w:szCs w:val="18"/>
                <w:lang w:val="el-GR"/>
              </w:rPr>
              <w:t>Πρόεδρος ΕΔ)</w:t>
            </w:r>
          </w:p>
          <w:p w14:paraId="02CF30D6" w14:textId="3B82E863" w:rsidR="007F2EAF" w:rsidRPr="00BF37A6" w:rsidRDefault="007F2EAF" w:rsidP="00F178FA">
            <w:pPr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0"/>
                <w:szCs w:val="18"/>
              </w:rPr>
            </w:pPr>
            <w:proofErr w:type="spellStart"/>
            <w:r w:rsidRPr="00BF37A6">
              <w:rPr>
                <w:rFonts w:ascii="Calibri" w:hAnsi="Calibri" w:cs="Calibri"/>
                <w:sz w:val="20"/>
                <w:szCs w:val="18"/>
              </w:rPr>
              <w:t>Σά</w:t>
            </w:r>
            <w:proofErr w:type="spellEnd"/>
            <w:r w:rsidRPr="00BF37A6">
              <w:rPr>
                <w:rFonts w:ascii="Calibri" w:hAnsi="Calibri" w:cs="Calibri"/>
                <w:sz w:val="20"/>
                <w:szCs w:val="18"/>
              </w:rPr>
              <w:t xml:space="preserve">ββενα </w:t>
            </w:r>
            <w:proofErr w:type="spellStart"/>
            <w:r w:rsidRPr="00BF37A6">
              <w:rPr>
                <w:rFonts w:ascii="Calibri" w:hAnsi="Calibri" w:cs="Calibri"/>
                <w:sz w:val="20"/>
                <w:szCs w:val="18"/>
              </w:rPr>
              <w:t>Τσ</w:t>
            </w:r>
            <w:proofErr w:type="spellEnd"/>
            <w:r w:rsidRPr="00BF37A6">
              <w:rPr>
                <w:rFonts w:ascii="Calibri" w:hAnsi="Calibri" w:cs="Calibri"/>
                <w:sz w:val="20"/>
                <w:szCs w:val="18"/>
              </w:rPr>
              <w:t xml:space="preserve">. </w:t>
            </w:r>
            <w:r w:rsidR="00476DBC">
              <w:rPr>
                <w:rFonts w:ascii="Calibri" w:hAnsi="Calibri" w:cs="Calibri"/>
                <w:sz w:val="20"/>
                <w:szCs w:val="18"/>
                <w:lang w:val="el-GR"/>
              </w:rPr>
              <w:t>(Χειρίστρια)</w:t>
            </w:r>
            <w:r w:rsidRPr="00BF37A6">
              <w:rPr>
                <w:rFonts w:ascii="Calibri" w:hAnsi="Calibri" w:cs="Calibri"/>
                <w:sz w:val="20"/>
                <w:szCs w:val="18"/>
              </w:rPr>
              <w:t xml:space="preserve">                                                    </w:t>
            </w:r>
          </w:p>
          <w:p w14:paraId="4F536FCA" w14:textId="0507D43A" w:rsidR="007F2EAF" w:rsidRPr="00BF37A6" w:rsidRDefault="007F2EAF" w:rsidP="00111C54">
            <w:pPr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0"/>
                <w:szCs w:val="18"/>
                <w:lang w:val="el-GR"/>
              </w:rPr>
            </w:pPr>
            <w:r w:rsidRPr="00BF37A6">
              <w:rPr>
                <w:rFonts w:ascii="Calibri" w:hAnsi="Calibri" w:cs="Calibri"/>
                <w:sz w:val="20"/>
                <w:szCs w:val="18"/>
              </w:rPr>
              <w:t xml:space="preserve">Φ.Μ. </w:t>
            </w:r>
            <w:r w:rsidRPr="00BF37A6">
              <w:rPr>
                <w:rFonts w:ascii="Calibri" w:hAnsi="Calibri" w:cs="Calibri"/>
                <w:sz w:val="20"/>
                <w:szCs w:val="18"/>
                <w:lang w:val="el-GR"/>
              </w:rPr>
              <w:t>11</w:t>
            </w:r>
            <w:r w:rsidRPr="00BF37A6">
              <w:rPr>
                <w:rFonts w:ascii="Calibri" w:hAnsi="Calibri" w:cs="Calibri"/>
                <w:sz w:val="20"/>
                <w:szCs w:val="18"/>
              </w:rPr>
              <w:t>/202</w:t>
            </w:r>
            <w:r w:rsidRPr="00BF37A6">
              <w:rPr>
                <w:rFonts w:ascii="Calibri" w:hAnsi="Calibri" w:cs="Calibri"/>
                <w:sz w:val="20"/>
                <w:szCs w:val="18"/>
                <w:lang w:val="el-GR"/>
              </w:rPr>
              <w:t>3</w:t>
            </w:r>
            <w:r w:rsidRPr="00BF37A6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14:paraId="1BDB975A" w14:textId="73CB0A34" w:rsidR="007F2EAF" w:rsidRPr="00BF37A6" w:rsidRDefault="007F2EAF" w:rsidP="00111C54">
            <w:pPr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0"/>
                <w:szCs w:val="18"/>
                <w:lang w:val="el-GR"/>
              </w:rPr>
            </w:pPr>
            <w:r w:rsidRPr="00BF37A6">
              <w:rPr>
                <w:rFonts w:ascii="Calibri" w:hAnsi="Calibri" w:cs="Calibri"/>
                <w:sz w:val="20"/>
                <w:szCs w:val="18"/>
                <w:lang w:val="el-GR"/>
              </w:rPr>
              <w:t xml:space="preserve">Ανάρτηση στον πίνακα της Δ.Τ.Ε.              </w:t>
            </w:r>
          </w:p>
          <w:p w14:paraId="524A28FE" w14:textId="77777777" w:rsidR="007F2EAF" w:rsidRPr="007F2EAF" w:rsidRDefault="007F2EAF" w:rsidP="00F178FA">
            <w:pPr>
              <w:spacing w:line="276" w:lineRule="auto"/>
              <w:ind w:left="360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14:paraId="02137530" w14:textId="77777777" w:rsidR="007F2EAF" w:rsidRPr="007F2EAF" w:rsidRDefault="007F2EAF" w:rsidP="00F178FA">
            <w:pPr>
              <w:spacing w:line="276" w:lineRule="auto"/>
              <w:rPr>
                <w:rFonts w:ascii="Calibri" w:hAnsi="Calibri" w:cs="Calibri"/>
                <w:sz w:val="20"/>
                <w:highlight w:val="yellow"/>
                <w:lang w:val="el-GR"/>
              </w:rPr>
            </w:pPr>
          </w:p>
        </w:tc>
        <w:tc>
          <w:tcPr>
            <w:tcW w:w="3932" w:type="dxa"/>
          </w:tcPr>
          <w:p w14:paraId="3F836EE8" w14:textId="77777777" w:rsidR="007F2EAF" w:rsidRPr="007F2EAF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highlight w:val="yellow"/>
                <w:lang w:val="el-GR"/>
              </w:rPr>
            </w:pPr>
          </w:p>
          <w:p w14:paraId="3042842A" w14:textId="77777777" w:rsidR="007F2EAF" w:rsidRPr="007F2EAF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highlight w:val="yellow"/>
                <w:lang w:val="el-GR"/>
              </w:rPr>
            </w:pPr>
          </w:p>
          <w:p w14:paraId="02D50D7D" w14:textId="77777777" w:rsidR="007F2EAF" w:rsidRPr="007F2EAF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highlight w:val="yellow"/>
                <w:lang w:val="el-GR"/>
              </w:rPr>
            </w:pPr>
          </w:p>
          <w:p w14:paraId="427319CD" w14:textId="77777777" w:rsidR="007F2EAF" w:rsidRPr="007F2EAF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highlight w:val="yellow"/>
                <w:lang w:val="el-GR"/>
              </w:rPr>
            </w:pPr>
          </w:p>
          <w:p w14:paraId="54B19974" w14:textId="77777777" w:rsidR="007F2EAF" w:rsidRPr="007F2EAF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highlight w:val="yellow"/>
                <w:lang w:val="el-GR"/>
              </w:rPr>
            </w:pPr>
          </w:p>
          <w:p w14:paraId="4B970716" w14:textId="77777777" w:rsidR="007F2EAF" w:rsidRPr="007F2EAF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highlight w:val="yellow"/>
                <w:lang w:val="el-GR"/>
              </w:rPr>
            </w:pPr>
          </w:p>
          <w:p w14:paraId="7BF7A1FE" w14:textId="77777777" w:rsidR="007F2EAF" w:rsidRPr="007F2EAF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7F2EA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Ε.Π.</w:t>
            </w:r>
          </w:p>
          <w:p w14:paraId="660E86A8" w14:textId="77777777" w:rsidR="007F2EAF" w:rsidRPr="007F2EAF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7F2EA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Ο Αν. Προϊστάμενος της Διεύθυνσης      Τεχνικών Έργων </w:t>
            </w:r>
            <w:proofErr w:type="spellStart"/>
            <w:r w:rsidRPr="007F2EA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Δωδ</w:t>
            </w:r>
            <w:proofErr w:type="spellEnd"/>
            <w:r w:rsidRPr="007F2EA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/σου</w:t>
            </w:r>
          </w:p>
          <w:p w14:paraId="5650BEC3" w14:textId="77777777" w:rsidR="007F2EAF" w:rsidRPr="007F2EAF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14:paraId="72B30F9C" w14:textId="77777777" w:rsidR="007F2EAF" w:rsidRPr="007F2EAF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14:paraId="5A6ACC88" w14:textId="77777777" w:rsidR="007F2EAF" w:rsidRPr="007F2EAF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14:paraId="4E3556CC" w14:textId="77777777" w:rsidR="007F2EAF" w:rsidRPr="007F2EAF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14:paraId="6F4F9E55" w14:textId="77777777" w:rsidR="007F2EAF" w:rsidRPr="00B574FE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74FE">
              <w:rPr>
                <w:rFonts w:ascii="Calibri" w:hAnsi="Calibri" w:cs="Calibri"/>
                <w:b/>
                <w:sz w:val="20"/>
                <w:szCs w:val="20"/>
              </w:rPr>
              <w:t>ΛΥΜΠΕΡΟΠΟΥΛΟΣ ΝΙΚΟΛΑΟΣ</w:t>
            </w:r>
          </w:p>
          <w:p w14:paraId="5C7A14FE" w14:textId="77777777" w:rsidR="007F2EAF" w:rsidRPr="00B574FE" w:rsidRDefault="007F2EAF" w:rsidP="00F178FA">
            <w:pPr>
              <w:spacing w:line="276" w:lineRule="auto"/>
              <w:ind w:firstLine="284"/>
              <w:jc w:val="center"/>
              <w:rPr>
                <w:rFonts w:ascii="Calibri" w:hAnsi="Calibri" w:cs="Calibri"/>
                <w:b/>
                <w:sz w:val="20"/>
                <w:highlight w:val="yellow"/>
              </w:rPr>
            </w:pPr>
            <w:r w:rsidRPr="00B574FE">
              <w:rPr>
                <w:rFonts w:ascii="Calibri" w:hAnsi="Calibri" w:cs="Calibri"/>
                <w:b/>
                <w:sz w:val="20"/>
                <w:szCs w:val="20"/>
              </w:rPr>
              <w:t>ΠΟΛΙΤΙΚΟΣ ΜΗΧΑΝΙΚΟΣ</w:t>
            </w:r>
          </w:p>
        </w:tc>
      </w:tr>
    </w:tbl>
    <w:p w14:paraId="5D128AEE" w14:textId="77777777" w:rsidR="007F2EAF" w:rsidRPr="00B574FE" w:rsidRDefault="007F2EAF" w:rsidP="007F2EAF">
      <w:pPr>
        <w:pStyle w:val="Heading3"/>
        <w:spacing w:line="276" w:lineRule="auto"/>
        <w:ind w:firstLine="720"/>
        <w:rPr>
          <w:rFonts w:ascii="Calibri" w:hAnsi="Calibri" w:cs="Calibri"/>
          <w:sz w:val="12"/>
          <w:szCs w:val="12"/>
        </w:rPr>
      </w:pPr>
      <w:r w:rsidRPr="00B574FE">
        <w:rPr>
          <w:rFonts w:ascii="Calibri" w:hAnsi="Calibri" w:cs="Calibri"/>
          <w:sz w:val="12"/>
          <w:szCs w:val="12"/>
        </w:rPr>
        <w:t xml:space="preserve">                                                                    </w:t>
      </w:r>
    </w:p>
    <w:p w14:paraId="0AE73591" w14:textId="3798B5CA" w:rsidR="00075303" w:rsidRDefault="0007530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br w:type="page"/>
      </w:r>
    </w:p>
    <w:p w14:paraId="7882D6C7" w14:textId="77777777" w:rsidR="007F2EAF" w:rsidRDefault="007F2EA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</w:pPr>
    </w:p>
    <w:tbl>
      <w:tblPr>
        <w:tblpPr w:leftFromText="180" w:rightFromText="180" w:vertAnchor="text" w:horzAnchor="margin" w:tblpXSpec="center" w:tblpY="-722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955"/>
        <w:gridCol w:w="3865"/>
      </w:tblGrid>
      <w:tr w:rsidR="00075303" w:rsidRPr="0068037D" w14:paraId="120DA5C1" w14:textId="77777777" w:rsidTr="00075303">
        <w:trPr>
          <w:trHeight w:val="858"/>
        </w:trPr>
        <w:tc>
          <w:tcPr>
            <w:tcW w:w="4678" w:type="dxa"/>
          </w:tcPr>
          <w:p w14:paraId="5DE26D5F" w14:textId="77777777" w:rsidR="00075303" w:rsidRPr="00BB14FE" w:rsidRDefault="00075303" w:rsidP="00075303">
            <w:pPr>
              <w:pStyle w:val="TableParagraph"/>
              <w:spacing w:before="4" w:line="276" w:lineRule="auto"/>
              <w:rPr>
                <w:rFonts w:asciiTheme="minorHAnsi" w:hAnsiTheme="minorHAnsi" w:cstheme="minorHAnsi"/>
                <w:lang w:val="el-GR"/>
              </w:rPr>
            </w:pPr>
            <w:r w:rsidRPr="00F42227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 wp14:anchorId="330F3C46" wp14:editId="6A88151B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87259</wp:posOffset>
                  </wp:positionV>
                  <wp:extent cx="490855" cy="468630"/>
                  <wp:effectExtent l="0" t="0" r="4445" b="7620"/>
                  <wp:wrapTight wrapText="bothSides">
                    <wp:wrapPolygon edited="0">
                      <wp:start x="0" y="0"/>
                      <wp:lineTo x="0" y="21073"/>
                      <wp:lineTo x="20957" y="21073"/>
                      <wp:lineTo x="20957" y="0"/>
                      <wp:lineTo x="0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8AB56B" w14:textId="77777777" w:rsidR="00075303" w:rsidRPr="00F42227" w:rsidRDefault="00075303" w:rsidP="0007530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</w:tcPr>
          <w:p w14:paraId="2E5EB6E5" w14:textId="77777777" w:rsidR="00075303" w:rsidRPr="00F42227" w:rsidRDefault="00075303" w:rsidP="00075303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5" w:type="dxa"/>
          </w:tcPr>
          <w:p w14:paraId="029B2DB0" w14:textId="3886C953" w:rsidR="00075303" w:rsidRPr="0068037D" w:rsidRDefault="00075303" w:rsidP="00075303">
            <w:pPr>
              <w:spacing w:line="276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68037D">
              <w:rPr>
                <w:rFonts w:ascii="Calibri" w:hAnsi="Calibri" w:cs="Calibri"/>
                <w:b/>
                <w:sz w:val="20"/>
                <w:szCs w:val="20"/>
              </w:rPr>
              <w:t>ΑΔΑΜ</w:t>
            </w:r>
            <w:proofErr w:type="spellEnd"/>
            <w:r w:rsidRPr="0068037D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3447F0" w:rsidRPr="0068037D">
              <w:t xml:space="preserve"> </w:t>
            </w:r>
            <w:r w:rsidR="003447F0" w:rsidRPr="0068037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23PROC013937712</w:t>
            </w:r>
          </w:p>
          <w:p w14:paraId="163458C9" w14:textId="62C94236" w:rsidR="00075303" w:rsidRPr="0068037D" w:rsidRDefault="00075303" w:rsidP="00075303">
            <w:pPr>
              <w:spacing w:line="276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68037D">
              <w:rPr>
                <w:rFonts w:ascii="Calibri" w:hAnsi="Calibri" w:cs="Calibri"/>
                <w:b/>
                <w:sz w:val="20"/>
                <w:szCs w:val="20"/>
              </w:rPr>
              <w:t>ΑΔΑ</w:t>
            </w:r>
            <w:proofErr w:type="spellEnd"/>
            <w:r w:rsidRPr="0068037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6803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447F0" w:rsidRPr="0068037D">
              <w:t xml:space="preserve"> </w:t>
            </w:r>
            <w:r w:rsidR="003447F0" w:rsidRPr="0068037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Ψ</w:t>
            </w:r>
            <w:r w:rsidR="003447F0" w:rsidRPr="0068037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01</w:t>
            </w:r>
            <w:r w:rsidR="003447F0" w:rsidRPr="0068037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Α</w:t>
            </w:r>
            <w:r w:rsidR="003447F0" w:rsidRPr="0068037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7</w:t>
            </w:r>
            <w:proofErr w:type="spellStart"/>
            <w:r w:rsidR="003447F0" w:rsidRPr="0068037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ΛΞ</w:t>
            </w:r>
            <w:proofErr w:type="spellEnd"/>
            <w:r w:rsidR="003447F0" w:rsidRPr="0068037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-80</w:t>
            </w:r>
            <w:r w:rsidR="003447F0" w:rsidRPr="0068037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Α</w:t>
            </w:r>
          </w:p>
          <w:p w14:paraId="713ED210" w14:textId="77777777" w:rsidR="00075303" w:rsidRPr="0068037D" w:rsidRDefault="00075303" w:rsidP="00075303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5303" w:rsidRPr="00F42227" w14:paraId="0CB5BC8E" w14:textId="77777777" w:rsidTr="00075303">
        <w:trPr>
          <w:trHeight w:val="1186"/>
        </w:trPr>
        <w:tc>
          <w:tcPr>
            <w:tcW w:w="4678" w:type="dxa"/>
          </w:tcPr>
          <w:p w14:paraId="309C8CFE" w14:textId="77777777" w:rsidR="00075303" w:rsidRPr="00F42227" w:rsidRDefault="00075303" w:rsidP="0007530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422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ΕΛΛΗΝΙΚΗ ΔΗΜΟΚΡΑΤΙΑ</w:t>
            </w:r>
          </w:p>
          <w:p w14:paraId="00D9C8BD" w14:textId="77777777" w:rsidR="00075303" w:rsidRPr="00F42227" w:rsidRDefault="00075303" w:rsidP="0007530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422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ΠΕΡΙΦΕΡΕΙΑ ΝΟΤΙΟΥ ΑΙΓΑΙΟΥ</w:t>
            </w:r>
          </w:p>
          <w:p w14:paraId="3DF6B3AE" w14:textId="77777777" w:rsidR="00075303" w:rsidRPr="00F42227" w:rsidRDefault="00075303" w:rsidP="0007530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422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ΔΙΕΥΘΥΝΣΗ ΤΕΧΝΙΚΩΝ ΕΡΓΩΝ ΔΩΔΕΚΑΝΗΣΟΥ</w:t>
            </w:r>
          </w:p>
          <w:p w14:paraId="3C57FCD1" w14:textId="77777777" w:rsidR="00075303" w:rsidRPr="00F42227" w:rsidRDefault="00075303" w:rsidP="0007530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422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ΤΜΗΜΑ ΜΕΛΕΤΩΝ</w:t>
            </w:r>
          </w:p>
        </w:tc>
        <w:tc>
          <w:tcPr>
            <w:tcW w:w="955" w:type="dxa"/>
          </w:tcPr>
          <w:p w14:paraId="168AC4BB" w14:textId="77777777" w:rsidR="00075303" w:rsidRPr="00BF0B82" w:rsidRDefault="00075303" w:rsidP="0007530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865" w:type="dxa"/>
          </w:tcPr>
          <w:p w14:paraId="64A9F580" w14:textId="4ACAF33F" w:rsidR="00075303" w:rsidRPr="00CA55D6" w:rsidRDefault="00075303" w:rsidP="00075303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A55D6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Ρόδος, </w:t>
            </w:r>
            <w:r w:rsidR="00CA55D6" w:rsidRPr="00CA55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11-12-</w:t>
            </w:r>
            <w:r w:rsidRPr="00CA55D6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2023</w:t>
            </w:r>
          </w:p>
          <w:p w14:paraId="673C18D9" w14:textId="77777777" w:rsidR="00075303" w:rsidRPr="008C19D7" w:rsidRDefault="00075303" w:rsidP="00075303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l-GR"/>
              </w:rPr>
            </w:pPr>
          </w:p>
          <w:p w14:paraId="07922583" w14:textId="4C74DB63" w:rsidR="00075303" w:rsidRPr="006D4C20" w:rsidRDefault="00075303" w:rsidP="00075303">
            <w:pPr>
              <w:spacing w:line="276" w:lineRule="auto"/>
              <w:ind w:right="131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6C34C7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Αρ</w:t>
            </w:r>
            <w:proofErr w:type="spellEnd"/>
            <w:r w:rsidRPr="006C34C7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6C34C7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Πρωτ</w:t>
            </w:r>
            <w:proofErr w:type="spellEnd"/>
            <w:r w:rsidRPr="006C34C7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. : ΔΤΕ </w:t>
            </w:r>
            <w:r w:rsidR="006D4C20" w:rsidRPr="006C34C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6756</w:t>
            </w:r>
          </w:p>
        </w:tc>
      </w:tr>
    </w:tbl>
    <w:p w14:paraId="008225A4" w14:textId="17D4A84C" w:rsidR="007100B4" w:rsidRPr="00F42227" w:rsidRDefault="007100B4" w:rsidP="007F2EA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ΠΕΡΙΛΗΨΗ ΔΙΑΚΗΡΥΞΗΣ ΣΥΜΒΑΣΗΣ ΕΚΠΟΝΗΣΗΣ ΜΕΛΕΤΗΣ</w:t>
      </w:r>
    </w:p>
    <w:p w14:paraId="1BEAA3C0" w14:textId="77777777" w:rsidR="009A6E09" w:rsidRPr="00F42227" w:rsidRDefault="007100B4" w:rsidP="007F2EA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ΑΝΩ ΤΟΥ ΟΡΙΟΥ ΤΗΣ ΟΔΗΓΙΑΣ 2014/24/ΕΕ</w:t>
      </w:r>
    </w:p>
    <w:p w14:paraId="1398C5CF" w14:textId="77777777" w:rsidR="00AF604A" w:rsidRPr="00F42227" w:rsidRDefault="00AF604A" w:rsidP="00AF604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</w:pPr>
    </w:p>
    <w:p w14:paraId="66E958FF" w14:textId="77777777" w:rsidR="009A6E09" w:rsidRPr="00F42227" w:rsidRDefault="007100B4" w:rsidP="00AF604A">
      <w:pPr>
        <w:autoSpaceDE w:val="0"/>
        <w:autoSpaceDN w:val="0"/>
        <w:adjustRightInd w:val="0"/>
        <w:spacing w:line="276" w:lineRule="auto"/>
        <w:ind w:left="48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/>
        </w:rPr>
      </w:pPr>
      <w:r w:rsidRPr="00F42227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 xml:space="preserve"> </w:t>
      </w:r>
      <w:r w:rsidR="000915FD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/>
        </w:rPr>
        <w:t xml:space="preserve">ΤΜΗΜΑ </w:t>
      </w:r>
      <w:r w:rsidR="009A6E09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/>
        </w:rPr>
        <w:t xml:space="preserve">I: </w:t>
      </w:r>
      <w:r w:rsidR="000915FD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/>
        </w:rPr>
        <w:t>ΑΝΑΘΕΤΟΥΣΑ ΑΡΧΗ</w:t>
      </w:r>
    </w:p>
    <w:p w14:paraId="21081913" w14:textId="77777777" w:rsidR="009A6E09" w:rsidRPr="00F42227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I.1) </w:t>
      </w: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Επωνυμία και διευθύνσεις</w:t>
      </w:r>
    </w:p>
    <w:p w14:paraId="4EB6B562" w14:textId="77777777" w:rsidR="009A6E09" w:rsidRPr="00F42227" w:rsidRDefault="009A6E09" w:rsidP="00AF604A">
      <w:pPr>
        <w:spacing w:line="276" w:lineRule="auto"/>
        <w:ind w:left="426"/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b/>
          <w:bCs/>
          <w:sz w:val="22"/>
          <w:szCs w:val="22"/>
          <w:lang w:val="el-GR"/>
        </w:rPr>
        <w:t>ΕΛΛΗΝΙΚΗ ΔΗΜΟΚΡΑΤΙΑ / ΠΕΡΙΦΕΡΕΙΑ ΝΟΤΙΟΥ ΑΙΓΑΙΟΥ / ΔΙΕΥΘΥΝΣΗ ΤΕΧΝΙΚΩΝ ΕΡΓΩΝ ΔΩΔΕΚΑΝΗΣΟΥ / ΤΜΗΜΑ ΜΕΛΕΤΩΝ</w:t>
      </w:r>
      <w:r w:rsidRPr="00F42227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 xml:space="preserve"> </w:t>
      </w:r>
    </w:p>
    <w:p w14:paraId="52595561" w14:textId="77777777" w:rsidR="009A6E09" w:rsidRPr="00F42227" w:rsidRDefault="009A6E09" w:rsidP="00AF604A">
      <w:p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Ιερού Λόχου 4, Ρόδος, ΤΚ 85131</w:t>
      </w:r>
    </w:p>
    <w:p w14:paraId="482D4FD7" w14:textId="0853DD06" w:rsidR="009A6E09" w:rsidRPr="00BB14FE" w:rsidRDefault="009A6E09" w:rsidP="00AF604A">
      <w:p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Αρμόδιος για πληροφορίες: </w:t>
      </w:r>
      <w:r w:rsidR="00BB14FE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>Λυμπερόπουλος Νικόλαος</w:t>
      </w:r>
    </w:p>
    <w:p w14:paraId="0D5CD0A3" w14:textId="4B9A2F85" w:rsidR="009A6E09" w:rsidRPr="00F42227" w:rsidRDefault="009A6E09" w:rsidP="00AF604A">
      <w:p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Τηλέφωνο: </w:t>
      </w:r>
      <w:r w:rsidRPr="00F42227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>224136314</w:t>
      </w:r>
      <w:r w:rsidR="00BB14FE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>5</w:t>
      </w:r>
    </w:p>
    <w:p w14:paraId="3CBCB569" w14:textId="01F14F1A" w:rsidR="00221171" w:rsidRPr="00F42227" w:rsidRDefault="009A6E09" w:rsidP="00AF604A">
      <w:p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Ηλεκτρονικό ταχυδρομείο: </w:t>
      </w:r>
      <w:r w:rsidR="00221171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 </w:t>
      </w:r>
      <w:hyperlink r:id="rId13" w:history="1">
        <w:r w:rsidR="00BB14FE" w:rsidRPr="00226EEA">
          <w:rPr>
            <w:rStyle w:val="Hyperlink"/>
            <w:rFonts w:asciiTheme="minorHAnsi" w:hAnsiTheme="minorHAnsi" w:cstheme="minorHAnsi"/>
            <w:sz w:val="22"/>
            <w:szCs w:val="22"/>
            <w:lang w:val="en-US" w:eastAsia="el-GR"/>
          </w:rPr>
          <w:t>n</w:t>
        </w:r>
        <w:r w:rsidR="00BB14FE" w:rsidRPr="00226EEA">
          <w:rPr>
            <w:rStyle w:val="Hyperlink"/>
            <w:rFonts w:asciiTheme="minorHAnsi" w:hAnsiTheme="minorHAnsi" w:cstheme="minorHAnsi"/>
            <w:sz w:val="22"/>
            <w:szCs w:val="22"/>
            <w:lang w:val="el-GR" w:eastAsia="el-GR"/>
          </w:rPr>
          <w:t>.</w:t>
        </w:r>
        <w:r w:rsidR="00BB14FE" w:rsidRPr="00226EEA">
          <w:rPr>
            <w:rStyle w:val="Hyperlink"/>
            <w:rFonts w:asciiTheme="minorHAnsi" w:hAnsiTheme="minorHAnsi" w:cstheme="minorHAnsi"/>
            <w:sz w:val="22"/>
            <w:szCs w:val="22"/>
            <w:lang w:val="en-US" w:eastAsia="el-GR"/>
          </w:rPr>
          <w:t>lymperopoulos</w:t>
        </w:r>
        <w:r w:rsidR="00BB14FE" w:rsidRPr="00226EEA">
          <w:rPr>
            <w:rStyle w:val="Hyperlink"/>
            <w:rFonts w:asciiTheme="minorHAnsi" w:hAnsiTheme="minorHAnsi" w:cstheme="minorHAnsi"/>
            <w:sz w:val="22"/>
            <w:szCs w:val="22"/>
            <w:lang w:val="el-GR" w:eastAsia="el-GR"/>
          </w:rPr>
          <w:t>@</w:t>
        </w:r>
        <w:r w:rsidR="00BB14FE" w:rsidRPr="00226EEA">
          <w:rPr>
            <w:rStyle w:val="Hyperlink"/>
            <w:rFonts w:asciiTheme="minorHAnsi" w:hAnsiTheme="minorHAnsi" w:cstheme="minorHAnsi"/>
            <w:sz w:val="22"/>
            <w:szCs w:val="22"/>
            <w:lang w:val="en-US" w:eastAsia="el-GR"/>
          </w:rPr>
          <w:t>rho</w:t>
        </w:r>
        <w:r w:rsidR="00BB14FE" w:rsidRPr="00226EEA">
          <w:rPr>
            <w:rStyle w:val="Hyperlink"/>
            <w:rFonts w:asciiTheme="minorHAnsi" w:hAnsiTheme="minorHAnsi" w:cstheme="minorHAnsi"/>
            <w:sz w:val="22"/>
            <w:szCs w:val="22"/>
            <w:lang w:val="el-GR" w:eastAsia="el-GR"/>
          </w:rPr>
          <w:t>.</w:t>
        </w:r>
        <w:r w:rsidR="00BB14FE" w:rsidRPr="00226EEA">
          <w:rPr>
            <w:rStyle w:val="Hyperlink"/>
            <w:rFonts w:asciiTheme="minorHAnsi" w:hAnsiTheme="minorHAnsi" w:cstheme="minorHAnsi"/>
            <w:sz w:val="22"/>
            <w:szCs w:val="22"/>
            <w:lang w:val="en-US" w:eastAsia="el-GR"/>
          </w:rPr>
          <w:t>pnai</w:t>
        </w:r>
        <w:r w:rsidR="00BB14FE" w:rsidRPr="00226EEA">
          <w:rPr>
            <w:rStyle w:val="Hyperlink"/>
            <w:rFonts w:asciiTheme="minorHAnsi" w:hAnsiTheme="minorHAnsi" w:cstheme="minorHAnsi"/>
            <w:sz w:val="22"/>
            <w:szCs w:val="22"/>
            <w:lang w:val="el-GR" w:eastAsia="el-GR"/>
          </w:rPr>
          <w:t>.</w:t>
        </w:r>
        <w:r w:rsidR="00BB14FE" w:rsidRPr="00226EEA">
          <w:rPr>
            <w:rStyle w:val="Hyperlink"/>
            <w:rFonts w:asciiTheme="minorHAnsi" w:hAnsiTheme="minorHAnsi" w:cstheme="minorHAnsi"/>
            <w:sz w:val="22"/>
            <w:szCs w:val="22"/>
            <w:lang w:val="en-US" w:eastAsia="el-GR"/>
          </w:rPr>
          <w:t>gov</w:t>
        </w:r>
        <w:r w:rsidR="00BB14FE" w:rsidRPr="00226EEA">
          <w:rPr>
            <w:rStyle w:val="Hyperlink"/>
            <w:rFonts w:asciiTheme="minorHAnsi" w:hAnsiTheme="minorHAnsi" w:cstheme="minorHAnsi"/>
            <w:sz w:val="22"/>
            <w:szCs w:val="22"/>
            <w:lang w:val="el-GR" w:eastAsia="el-GR"/>
          </w:rPr>
          <w:t>.</w:t>
        </w:r>
        <w:r w:rsidR="00BB14FE" w:rsidRPr="00226EEA">
          <w:rPr>
            <w:rStyle w:val="Hyperlink"/>
            <w:rFonts w:asciiTheme="minorHAnsi" w:hAnsiTheme="minorHAnsi" w:cstheme="minorHAnsi"/>
            <w:sz w:val="22"/>
            <w:szCs w:val="22"/>
            <w:lang w:val="en-US" w:eastAsia="el-GR"/>
          </w:rPr>
          <w:t>gr</w:t>
        </w:r>
        <w:r w:rsidR="00BB14FE" w:rsidRPr="00226EEA">
          <w:rPr>
            <w:rStyle w:val="Hyperlink"/>
            <w:rFonts w:asciiTheme="minorHAnsi" w:hAnsiTheme="minorHAnsi" w:cstheme="minorHAnsi"/>
            <w:sz w:val="22"/>
            <w:szCs w:val="22"/>
            <w:lang w:val="el-GR" w:eastAsia="el-GR"/>
          </w:rPr>
          <w:t xml:space="preserve">                                </w:t>
        </w:r>
      </w:hyperlink>
      <w:r w:rsidR="00221171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</w:p>
    <w:p w14:paraId="2E885FD4" w14:textId="77777777" w:rsidR="009A6E09" w:rsidRPr="00F42227" w:rsidRDefault="009A6E09" w:rsidP="00AF604A">
      <w:p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Φαξ: +30 </w:t>
      </w:r>
      <w:r w:rsidR="00221171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2241363139</w:t>
      </w:r>
    </w:p>
    <w:p w14:paraId="40D103F5" w14:textId="77777777" w:rsidR="009A6E09" w:rsidRPr="00F42227" w:rsidRDefault="009A6E09" w:rsidP="00AF604A">
      <w:p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Κωδικός NUTS: </w:t>
      </w:r>
      <w:r w:rsidR="00EE0276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  <w:r w:rsidRPr="00F42227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>EL4</w:t>
      </w:r>
      <w:r w:rsidR="00EE0276" w:rsidRPr="00F42227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>2</w:t>
      </w:r>
      <w:r w:rsidRPr="00F42227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>1</w:t>
      </w:r>
    </w:p>
    <w:p w14:paraId="2D91B3D5" w14:textId="77777777" w:rsidR="009A6E09" w:rsidRPr="00F42227" w:rsidRDefault="009A6E09" w:rsidP="00AF604A">
      <w:p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color w:val="3366FF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Διεύθυνση στο διαδίκτυο: </w:t>
      </w:r>
      <w:r w:rsidR="00221171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  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</w:rPr>
        <w:t>http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://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</w:rPr>
        <w:t>www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proofErr w:type="spellStart"/>
      <w:r w:rsidR="00221171" w:rsidRPr="00F42227">
        <w:rPr>
          <w:rStyle w:val="Hyperlink"/>
          <w:rFonts w:asciiTheme="minorHAnsi" w:hAnsiTheme="minorHAnsi" w:cstheme="minorHAnsi"/>
          <w:sz w:val="22"/>
          <w:szCs w:val="22"/>
        </w:rPr>
        <w:t>pnai</w:t>
      </w:r>
      <w:proofErr w:type="spellEnd"/>
      <w:r w:rsidR="00221171" w:rsidRPr="00F42227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</w:rPr>
        <w:t>gov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</w:rPr>
        <w:t>gr</w:t>
      </w:r>
      <w:r w:rsidR="00221171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                       </w:t>
      </w:r>
    </w:p>
    <w:p w14:paraId="0445FBFA" w14:textId="77777777" w:rsidR="009A6E09" w:rsidRPr="00F42227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I.</w:t>
      </w:r>
      <w:r w:rsidR="00272B82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2</w:t>
      </w: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) </w:t>
      </w: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Επικοινωνία</w:t>
      </w:r>
    </w:p>
    <w:p w14:paraId="0BE06344" w14:textId="77777777" w:rsidR="009A6E09" w:rsidRPr="00F42227" w:rsidRDefault="009A6E09" w:rsidP="00AF604A">
      <w:pPr>
        <w:autoSpaceDE w:val="0"/>
        <w:autoSpaceDN w:val="0"/>
        <w:adjustRightInd w:val="0"/>
        <w:spacing w:line="276" w:lineRule="auto"/>
        <w:ind w:left="426"/>
        <w:jc w:val="both"/>
        <w:rPr>
          <w:rStyle w:val="Hyperlink"/>
          <w:rFonts w:asciiTheme="minorHAnsi" w:hAnsiTheme="minorHAnsi" w:cstheme="minorHAnsi"/>
          <w:sz w:val="22"/>
          <w:szCs w:val="22"/>
          <w:lang w:val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Τα έγγραφα της σύμβασης είναι διαθέσιμα για απεριόριστη, πλήρη, άμεση και δωρεάν πρόσβαση στη διεύθυνση:</w:t>
      </w:r>
      <w:r w:rsidR="00221171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  <w:r w:rsidRPr="00F42227">
        <w:rPr>
          <w:rStyle w:val="Hyperlink"/>
          <w:rFonts w:asciiTheme="minorHAnsi" w:hAnsiTheme="minorHAnsi" w:cstheme="minorHAnsi"/>
          <w:sz w:val="22"/>
          <w:szCs w:val="22"/>
        </w:rPr>
        <w:t>www</w:t>
      </w:r>
      <w:r w:rsidRPr="00F42227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proofErr w:type="spellStart"/>
      <w:r w:rsidRPr="00F42227">
        <w:rPr>
          <w:rStyle w:val="Hyperlink"/>
          <w:rFonts w:asciiTheme="minorHAnsi" w:hAnsiTheme="minorHAnsi" w:cstheme="minorHAnsi"/>
          <w:sz w:val="22"/>
          <w:szCs w:val="22"/>
        </w:rPr>
        <w:t>promitheus</w:t>
      </w:r>
      <w:proofErr w:type="spellEnd"/>
      <w:r w:rsidRPr="00F42227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r w:rsidRPr="00F42227">
        <w:rPr>
          <w:rStyle w:val="Hyperlink"/>
          <w:rFonts w:asciiTheme="minorHAnsi" w:hAnsiTheme="minorHAnsi" w:cstheme="minorHAnsi"/>
          <w:sz w:val="22"/>
          <w:szCs w:val="22"/>
        </w:rPr>
        <w:t>gov</w:t>
      </w:r>
      <w:r w:rsidRPr="00F42227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r w:rsidRPr="00F42227">
        <w:rPr>
          <w:rStyle w:val="Hyperlink"/>
          <w:rFonts w:asciiTheme="minorHAnsi" w:hAnsiTheme="minorHAnsi" w:cstheme="minorHAnsi"/>
          <w:sz w:val="22"/>
          <w:szCs w:val="22"/>
        </w:rPr>
        <w:t>gr</w:t>
      </w:r>
    </w:p>
    <w:p w14:paraId="3A4CD915" w14:textId="77777777" w:rsidR="009A6E09" w:rsidRPr="00F42227" w:rsidRDefault="009A6E09" w:rsidP="00AF604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3366FF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Περαιτέρω πληροφορίες είναι διαθέσιμες από τη διεύθυνση: </w:t>
      </w:r>
      <w:r w:rsidR="00221171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 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</w:rPr>
        <w:t>http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://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</w:rPr>
        <w:t>www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proofErr w:type="spellStart"/>
      <w:r w:rsidR="00221171" w:rsidRPr="00F42227">
        <w:rPr>
          <w:rStyle w:val="Hyperlink"/>
          <w:rFonts w:asciiTheme="minorHAnsi" w:hAnsiTheme="minorHAnsi" w:cstheme="minorHAnsi"/>
          <w:sz w:val="22"/>
          <w:szCs w:val="22"/>
        </w:rPr>
        <w:t>pnai</w:t>
      </w:r>
      <w:proofErr w:type="spellEnd"/>
      <w:r w:rsidR="00221171" w:rsidRPr="00F42227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</w:rPr>
        <w:t>gov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r w:rsidR="00221171" w:rsidRPr="00F42227">
        <w:rPr>
          <w:rStyle w:val="Hyperlink"/>
          <w:rFonts w:asciiTheme="minorHAnsi" w:hAnsiTheme="minorHAnsi" w:cstheme="minorHAnsi"/>
          <w:sz w:val="22"/>
          <w:szCs w:val="22"/>
        </w:rPr>
        <w:t>gr</w:t>
      </w:r>
      <w:r w:rsidR="00221171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                       </w:t>
      </w:r>
    </w:p>
    <w:p w14:paraId="3130C901" w14:textId="77777777" w:rsidR="009A6E09" w:rsidRPr="00F42227" w:rsidRDefault="009A6E09" w:rsidP="00AF604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FF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Οι προσφορές ή οι αιτήσεις συμμετοχής πρέπει να υποβάλλονται ηλεκτρονικά στη διεύθυνση:</w:t>
      </w:r>
      <w:r w:rsidR="00221171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  <w:r w:rsidRPr="00F42227">
        <w:rPr>
          <w:rFonts w:asciiTheme="minorHAnsi" w:hAnsiTheme="minorHAnsi" w:cstheme="minorHAnsi"/>
          <w:color w:val="0000FF"/>
          <w:sz w:val="22"/>
          <w:szCs w:val="22"/>
          <w:lang w:val="el-GR" w:eastAsia="el-GR"/>
        </w:rPr>
        <w:t>www.promitheus.gov.gr</w:t>
      </w:r>
    </w:p>
    <w:p w14:paraId="379C050E" w14:textId="77777777" w:rsidR="00221171" w:rsidRPr="00F42227" w:rsidRDefault="00221171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FF"/>
          <w:sz w:val="22"/>
          <w:szCs w:val="22"/>
          <w:lang w:val="el-GR" w:eastAsia="el-GR"/>
        </w:rPr>
      </w:pPr>
    </w:p>
    <w:p w14:paraId="777AADD1" w14:textId="77777777" w:rsidR="009A6E09" w:rsidRPr="00F42227" w:rsidRDefault="00EE0276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/>
        </w:rPr>
      </w:pP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/>
        </w:rPr>
        <w:t>ΤΜΗΜΑ</w:t>
      </w:r>
      <w:r w:rsidR="009A6E09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/>
        </w:rPr>
        <w:t xml:space="preserve"> II: </w:t>
      </w: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/>
        </w:rPr>
        <w:t>ΑΝΤΙΚΕΙΜΕΝΟ ΤΗΣ ΣΥΜΒΑΣΗ</w:t>
      </w:r>
      <w:r w:rsidR="00F312B2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/>
        </w:rPr>
        <w:t>Σ</w:t>
      </w:r>
    </w:p>
    <w:p w14:paraId="386B32EC" w14:textId="77777777" w:rsidR="009A6E09" w:rsidRPr="00F42227" w:rsidRDefault="009A6E09" w:rsidP="00AF604A">
      <w:pPr>
        <w:tabs>
          <w:tab w:val="left" w:pos="60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II.1) </w:t>
      </w:r>
      <w:r w:rsidR="00221171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ab/>
      </w: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Εύρος της σύμβασης</w:t>
      </w:r>
    </w:p>
    <w:p w14:paraId="038D554A" w14:textId="77777777" w:rsidR="00EE0276" w:rsidRPr="00F42227" w:rsidRDefault="009A6E09" w:rsidP="00AF604A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1080" w:hanging="840"/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II.1.1) </w:t>
      </w:r>
      <w:r w:rsidR="00221171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ab/>
      </w: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Τίτλος: </w:t>
      </w:r>
    </w:p>
    <w:p w14:paraId="600DAB48" w14:textId="1DFC5BE7" w:rsidR="002E367D" w:rsidRPr="00F42227" w:rsidRDefault="00EB1DE9" w:rsidP="002E367D">
      <w:p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«</w:t>
      </w:r>
      <w:r w:rsidR="002E367D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ΜΕΛΕΤΗ </w:t>
      </w:r>
      <w:r w:rsidR="00BB14FE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ΣΥΝΤΗΡΗΣΗΣ – ΑΠΟΚΑΤΑΣΤΑΣΗΣ ΔΙΚΑΣΤΙΚΟΥ ΜΕΓΑΡΟΥ ΡΟΔΟΥ</w:t>
      </w: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»</w:t>
      </w:r>
    </w:p>
    <w:p w14:paraId="0770DA3A" w14:textId="77777777" w:rsidR="00651A64" w:rsidRPr="00F42227" w:rsidRDefault="009A6E09" w:rsidP="002E367D">
      <w:pPr>
        <w:autoSpaceDE w:val="0"/>
        <w:autoSpaceDN w:val="0"/>
        <w:adjustRightInd w:val="0"/>
        <w:spacing w:line="276" w:lineRule="auto"/>
        <w:ind w:left="1080" w:hanging="840"/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II.1.2) </w:t>
      </w:r>
      <w:r w:rsidR="00221171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ab/>
      </w: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Κωδικός κύριου λεξιλογίου CPV </w:t>
      </w:r>
      <w:r w:rsidR="00651A64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 : </w:t>
      </w:r>
    </w:p>
    <w:tbl>
      <w:tblPr>
        <w:tblW w:w="8234" w:type="dxa"/>
        <w:jc w:val="center"/>
        <w:tblLook w:val="00A0" w:firstRow="1" w:lastRow="0" w:firstColumn="1" w:lastColumn="0" w:noHBand="0" w:noVBand="0"/>
      </w:tblPr>
      <w:tblGrid>
        <w:gridCol w:w="1430"/>
        <w:gridCol w:w="6804"/>
      </w:tblGrid>
      <w:tr w:rsidR="00651A64" w:rsidRPr="00F42227" w14:paraId="3E4E6170" w14:textId="77777777">
        <w:trPr>
          <w:trHeight w:val="397"/>
          <w:jc w:val="center"/>
        </w:trPr>
        <w:tc>
          <w:tcPr>
            <w:tcW w:w="1430" w:type="dxa"/>
            <w:shd w:val="clear" w:color="000000" w:fill="auto"/>
            <w:noWrap/>
            <w:vAlign w:val="center"/>
          </w:tcPr>
          <w:p w14:paraId="0F709A39" w14:textId="77777777" w:rsidR="00651A64" w:rsidRPr="00F42227" w:rsidRDefault="00651A64" w:rsidP="00AF60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F42227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71320000-7</w:t>
            </w:r>
          </w:p>
        </w:tc>
        <w:tc>
          <w:tcPr>
            <w:tcW w:w="6804" w:type="dxa"/>
            <w:shd w:val="clear" w:color="000000" w:fill="auto"/>
            <w:noWrap/>
            <w:vAlign w:val="center"/>
          </w:tcPr>
          <w:p w14:paraId="6DD92431" w14:textId="77777777" w:rsidR="00651A64" w:rsidRPr="00F42227" w:rsidRDefault="00651A64" w:rsidP="00AF60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F42227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Υπ</w:t>
            </w:r>
            <w:proofErr w:type="spellStart"/>
            <w:r w:rsidRPr="00F42227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ηρεσίες</w:t>
            </w:r>
            <w:proofErr w:type="spellEnd"/>
            <w:r w:rsidRPr="00F42227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F42227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εκ</w:t>
            </w:r>
            <w:proofErr w:type="spellEnd"/>
            <w:r w:rsidRPr="00F42227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πόνησης </w:t>
            </w:r>
            <w:proofErr w:type="spellStart"/>
            <w:r w:rsidRPr="00F42227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τεχνικών</w:t>
            </w:r>
            <w:proofErr w:type="spellEnd"/>
            <w:r w:rsidRPr="00F42227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F42227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μελετών</w:t>
            </w:r>
            <w:proofErr w:type="spellEnd"/>
          </w:p>
        </w:tc>
      </w:tr>
    </w:tbl>
    <w:p w14:paraId="5FFCE66B" w14:textId="77777777" w:rsidR="009A6E09" w:rsidRPr="00F42227" w:rsidRDefault="009A6E09" w:rsidP="00AF604A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1080" w:hanging="840"/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II.1.3) </w:t>
      </w:r>
      <w:r w:rsidR="00221171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ab/>
      </w: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Είδος σύμβασης</w:t>
      </w:r>
      <w:r w:rsidR="00221171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 </w:t>
      </w: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: </w:t>
      </w:r>
      <w:r w:rsidR="00221171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Μελέτες</w:t>
      </w:r>
    </w:p>
    <w:p w14:paraId="0159265A" w14:textId="77777777" w:rsidR="00BB14FE" w:rsidRPr="00BB14FE" w:rsidRDefault="009A6E09" w:rsidP="00BB14FE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24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II.1.4) </w:t>
      </w:r>
      <w:r w:rsidR="00221171" w:rsidRPr="00F4222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ab/>
      </w:r>
      <w:r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Σύντομη περιγραφή:</w:t>
      </w:r>
      <w:r w:rsidR="00213B4D" w:rsidRPr="00F42227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 </w:t>
      </w:r>
      <w:r w:rsidR="00BB14FE" w:rsidRPr="00BB14FE">
        <w:rPr>
          <w:rFonts w:asciiTheme="minorHAnsi" w:hAnsiTheme="minorHAnsi" w:cstheme="minorHAnsi"/>
          <w:bCs/>
          <w:color w:val="000000"/>
          <w:sz w:val="22"/>
          <w:szCs w:val="22"/>
          <w:lang w:val="el-GR" w:eastAsia="el-GR"/>
        </w:rPr>
        <w:t xml:space="preserve">Αντικείμενο της παρούσης είναι η μελέτη Συντήρησης - Αποκατάστασης του Δικαστικού Μεγάρου Ρόδου. Η μελέτη αφορά στην αποκατάσταση των φθορών τόσο στο εξωτερικό κέλυφος του κτιρίου όσο και στους εσωτερικούς χώρους αυτού, τη βελτίωση της λειτουργικότητας, της προσβασιμότητας και την αύξηση του βαθμού </w:t>
      </w:r>
      <w:proofErr w:type="spellStart"/>
      <w:r w:rsidR="00BB14FE" w:rsidRPr="00BB14FE">
        <w:rPr>
          <w:rFonts w:asciiTheme="minorHAnsi" w:hAnsiTheme="minorHAnsi" w:cstheme="minorHAnsi"/>
          <w:bCs/>
          <w:color w:val="000000"/>
          <w:sz w:val="22"/>
          <w:szCs w:val="22"/>
          <w:lang w:val="el-GR" w:eastAsia="el-GR"/>
        </w:rPr>
        <w:t>επιτελεστικότητας</w:t>
      </w:r>
      <w:proofErr w:type="spellEnd"/>
      <w:r w:rsidR="00BB14FE" w:rsidRPr="00BB14FE">
        <w:rPr>
          <w:rFonts w:asciiTheme="minorHAnsi" w:hAnsiTheme="minorHAnsi" w:cstheme="minorHAnsi"/>
          <w:bCs/>
          <w:color w:val="000000"/>
          <w:sz w:val="22"/>
          <w:szCs w:val="22"/>
          <w:lang w:val="el-GR" w:eastAsia="el-GR"/>
        </w:rPr>
        <w:t xml:space="preserve"> του κτιριακού συγκροτήματος των δικαστηρίων της πόλης της Ρόδου, με την κατά το δυνατόν προσαρμογή του στους ισχύοντες κανονισμούς ώστε απρόσκοπτα να μπορεί να υλοποιηθεί η εκτέλεση σχετικού έργου συντήρησης, αποκατάστασης και λειτουργικής αναβάθμισης.</w:t>
      </w:r>
    </w:p>
    <w:p w14:paraId="042083D2" w14:textId="54210178" w:rsidR="009A6E09" w:rsidRPr="00F42227" w:rsidRDefault="00BB14FE" w:rsidP="00BB14FE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2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</w:pPr>
      <w:r w:rsidRPr="00BB14FE">
        <w:rPr>
          <w:rFonts w:asciiTheme="minorHAnsi" w:hAnsiTheme="minorHAnsi" w:cstheme="minorHAnsi"/>
          <w:bCs/>
          <w:color w:val="000000"/>
          <w:sz w:val="22"/>
          <w:szCs w:val="22"/>
          <w:lang w:val="el-GR" w:eastAsia="el-GR"/>
        </w:rPr>
        <w:t>Στην παρούσα σύμβαση περιλαμβάνεται η εκπόνηση Αρχιτεκτονικών, Στατικών, Ηλεκτρομηχανολογικών και Γεωτεχνικών Μελετών.</w:t>
      </w:r>
    </w:p>
    <w:p w14:paraId="1B149D9F" w14:textId="77777777" w:rsidR="00DC2344" w:rsidRPr="00F42227" w:rsidRDefault="00DC2344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l-GR" w:eastAsia="el-GR"/>
        </w:rPr>
      </w:pPr>
    </w:p>
    <w:p w14:paraId="00EF9C88" w14:textId="5B35DE6B" w:rsidR="009A6E09" w:rsidRPr="004816F3" w:rsidRDefault="009A6E09" w:rsidP="00AF604A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240"/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  <w:r w:rsidRPr="004816F3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II.1.5) </w:t>
      </w:r>
      <w:r w:rsidRPr="004816F3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>Εκτιμώμενη συνολική αξία</w:t>
      </w:r>
      <w:r w:rsidRPr="004816F3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: </w:t>
      </w:r>
      <w:r w:rsidR="00DC2344" w:rsidRPr="004816F3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  <w:r w:rsidRPr="004816F3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Αξία χωρίς ΦΠΑ: </w:t>
      </w:r>
      <w:r w:rsidR="00156B93" w:rsidRPr="00156B93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 xml:space="preserve">687.571,85 </w:t>
      </w:r>
      <w:r w:rsidRPr="004816F3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>EUR</w:t>
      </w:r>
      <w:r w:rsidR="00BB14FE" w:rsidRPr="004816F3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 xml:space="preserve"> </w:t>
      </w:r>
    </w:p>
    <w:p w14:paraId="5EB5218B" w14:textId="77777777" w:rsidR="009A6E09" w:rsidRPr="004816F3" w:rsidRDefault="009A6E09" w:rsidP="00AF604A">
      <w:pPr>
        <w:autoSpaceDE w:val="0"/>
        <w:autoSpaceDN w:val="0"/>
        <w:adjustRightInd w:val="0"/>
        <w:spacing w:line="276" w:lineRule="auto"/>
        <w:ind w:left="240"/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</w:pPr>
      <w:r w:rsidRPr="004816F3">
        <w:rPr>
          <w:rFonts w:asciiTheme="minorHAnsi" w:hAnsiTheme="minorHAnsi" w:cstheme="minorHAnsi"/>
          <w:sz w:val="22"/>
          <w:szCs w:val="22"/>
          <w:lang w:val="el-GR" w:eastAsia="el-GR"/>
        </w:rPr>
        <w:lastRenderedPageBreak/>
        <w:t>II.</w:t>
      </w:r>
      <w:r w:rsidR="00515096" w:rsidRPr="004816F3">
        <w:rPr>
          <w:rFonts w:asciiTheme="minorHAnsi" w:hAnsiTheme="minorHAnsi" w:cstheme="minorHAnsi"/>
          <w:sz w:val="22"/>
          <w:szCs w:val="22"/>
          <w:lang w:val="el-GR" w:eastAsia="el-GR"/>
        </w:rPr>
        <w:t>1.</w:t>
      </w:r>
      <w:r w:rsidR="00272B82" w:rsidRPr="004816F3">
        <w:rPr>
          <w:rFonts w:asciiTheme="minorHAnsi" w:hAnsiTheme="minorHAnsi" w:cstheme="minorHAnsi"/>
          <w:sz w:val="22"/>
          <w:szCs w:val="22"/>
          <w:lang w:val="el-GR" w:eastAsia="el-GR"/>
        </w:rPr>
        <w:t>7</w:t>
      </w:r>
      <w:r w:rsidRPr="004816F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) </w:t>
      </w:r>
      <w:r w:rsidR="00515096" w:rsidRPr="004816F3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Επιμέρους αμοιβές μελετών</w:t>
      </w:r>
      <w:r w:rsidRPr="004816F3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:</w:t>
      </w:r>
    </w:p>
    <w:p w14:paraId="65D4B932" w14:textId="497932F7" w:rsidR="009A6E09" w:rsidRPr="00F42227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4816F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Η εκτιμώμενη αξία της σύμβασης ανέρχεται σε </w:t>
      </w:r>
      <w:r w:rsidR="00BB14FE" w:rsidRPr="004816F3"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  <w:t xml:space="preserve">593.655,91 ευρώ </w:t>
      </w:r>
      <w:r w:rsidRPr="004816F3">
        <w:rPr>
          <w:rFonts w:asciiTheme="minorHAnsi" w:hAnsiTheme="minorHAnsi" w:cstheme="minorHAnsi"/>
          <w:sz w:val="22"/>
          <w:szCs w:val="22"/>
          <w:lang w:val="el-GR" w:eastAsia="el-GR"/>
        </w:rPr>
        <w:t>(</w:t>
      </w:r>
      <w:r w:rsidR="00BB14FE" w:rsidRPr="004816F3">
        <w:rPr>
          <w:rFonts w:asciiTheme="minorHAnsi" w:hAnsiTheme="minorHAnsi" w:cstheme="minorHAnsi"/>
          <w:sz w:val="22"/>
          <w:szCs w:val="22"/>
          <w:lang w:val="el-GR" w:eastAsia="el-GR"/>
        </w:rPr>
        <w:t>πλέον δικαιώματος Προαίρεσης και</w:t>
      </w:r>
      <w:r w:rsidRPr="004816F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ΦΠΑ</w:t>
      </w:r>
      <w:r w:rsidR="00BB14FE" w:rsidRPr="004816F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24%</w:t>
      </w:r>
      <w:r w:rsidRPr="004816F3">
        <w:rPr>
          <w:rFonts w:asciiTheme="minorHAnsi" w:hAnsiTheme="minorHAnsi" w:cstheme="minorHAnsi"/>
          <w:sz w:val="22"/>
          <w:szCs w:val="22"/>
          <w:lang w:val="el-GR" w:eastAsia="el-GR"/>
        </w:rPr>
        <w:t>) και περιλαμβάνει τις</w:t>
      </w:r>
      <w:r w:rsidR="00515096" w:rsidRPr="004816F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proofErr w:type="spellStart"/>
      <w:r w:rsidRPr="004816F3">
        <w:rPr>
          <w:rFonts w:asciiTheme="minorHAnsi" w:hAnsiTheme="minorHAnsi" w:cstheme="minorHAnsi"/>
          <w:sz w:val="22"/>
          <w:szCs w:val="22"/>
          <w:lang w:val="el-GR" w:eastAsia="el-GR"/>
        </w:rPr>
        <w:t>προεκτιμώμενες</w:t>
      </w:r>
      <w:proofErr w:type="spellEnd"/>
      <w:r w:rsidRPr="004816F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αμοιβές των παρακάτω</w:t>
      </w:r>
      <w:r w:rsidRPr="00F42227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επιμέρους κατηγοριών μελετών:</w:t>
      </w:r>
    </w:p>
    <w:p w14:paraId="22F73B80" w14:textId="31FEA006" w:rsidR="004816F3" w:rsidRPr="004816F3" w:rsidRDefault="004816F3" w:rsidP="004816F3">
      <w:pPr>
        <w:numPr>
          <w:ilvl w:val="0"/>
          <w:numId w:val="21"/>
        </w:numPr>
        <w:suppressAutoHyphens/>
        <w:spacing w:line="276" w:lineRule="auto"/>
        <w:jc w:val="both"/>
        <w:rPr>
          <w:rFonts w:ascii="Cambria" w:hAnsi="Cambria" w:cs="Cambria"/>
          <w:sz w:val="22"/>
          <w:szCs w:val="22"/>
          <w:lang w:val="el-GR"/>
        </w:rPr>
      </w:pPr>
      <w:bookmarkStart w:id="0" w:name="_Hlk123045207"/>
      <w:r>
        <w:rPr>
          <w:rFonts w:ascii="Cambria" w:hAnsi="Cambria" w:cs="Cambria"/>
          <w:sz w:val="22"/>
          <w:szCs w:val="22"/>
          <w:lang w:val="el-GR"/>
        </w:rPr>
        <w:t>289.409,24</w:t>
      </w:r>
      <w:r w:rsidRPr="004816F3">
        <w:rPr>
          <w:rFonts w:ascii="Cambria" w:hAnsi="Cambria" w:cs="Cambria"/>
          <w:sz w:val="22"/>
          <w:szCs w:val="22"/>
          <w:lang w:val="el-GR"/>
        </w:rPr>
        <w:t xml:space="preserve"> € για μελέτη κατηγορίας 06 – ΑΡΧΙΤΕΚΤΟΝΙΚΕΣ ΜΕΛΕΤΕΣ</w:t>
      </w:r>
    </w:p>
    <w:p w14:paraId="01B257CC" w14:textId="3EE29081" w:rsidR="004816F3" w:rsidRPr="004816F3" w:rsidRDefault="004816F3" w:rsidP="004816F3">
      <w:pPr>
        <w:numPr>
          <w:ilvl w:val="0"/>
          <w:numId w:val="21"/>
        </w:numPr>
        <w:suppressAutoHyphens/>
        <w:spacing w:line="276" w:lineRule="auto"/>
        <w:jc w:val="both"/>
        <w:rPr>
          <w:rFonts w:ascii="Cambria" w:hAnsi="Cambria" w:cs="Cambria"/>
          <w:sz w:val="22"/>
          <w:szCs w:val="22"/>
          <w:lang w:val="el-GR"/>
        </w:rPr>
      </w:pPr>
      <w:r>
        <w:rPr>
          <w:rFonts w:ascii="Cambria" w:hAnsi="Cambria" w:cs="Cambria"/>
          <w:sz w:val="22"/>
          <w:szCs w:val="22"/>
          <w:lang w:val="el-GR"/>
        </w:rPr>
        <w:t>128.396,97</w:t>
      </w:r>
      <w:r w:rsidRPr="004816F3">
        <w:rPr>
          <w:rFonts w:ascii="Cambria" w:hAnsi="Cambria" w:cs="Cambria"/>
          <w:sz w:val="22"/>
          <w:szCs w:val="22"/>
          <w:lang w:val="el-GR"/>
        </w:rPr>
        <w:t xml:space="preserve"> € για μελέτη κατηγορίας 08 – ΣΤΑΤΙΚΕΣ ΜΕΛΕΤΕΣ </w:t>
      </w:r>
    </w:p>
    <w:p w14:paraId="31DEECBA" w14:textId="77777777" w:rsidR="004816F3" w:rsidRPr="004816F3" w:rsidRDefault="004816F3" w:rsidP="004816F3">
      <w:pPr>
        <w:numPr>
          <w:ilvl w:val="0"/>
          <w:numId w:val="21"/>
        </w:numPr>
        <w:suppressAutoHyphens/>
        <w:spacing w:line="276" w:lineRule="auto"/>
        <w:jc w:val="both"/>
        <w:rPr>
          <w:rFonts w:ascii="Cambria" w:hAnsi="Cambria" w:cs="Cambria"/>
          <w:sz w:val="22"/>
          <w:szCs w:val="22"/>
          <w:lang w:val="el-GR"/>
        </w:rPr>
      </w:pPr>
      <w:r w:rsidRPr="004816F3">
        <w:rPr>
          <w:rFonts w:ascii="Cambria" w:hAnsi="Cambria" w:cs="Cambria"/>
          <w:sz w:val="22"/>
          <w:szCs w:val="22"/>
          <w:lang w:val="el-GR"/>
        </w:rPr>
        <w:t xml:space="preserve">  38.679,13 € για μελέτη κατηγορίας 21 – ΓΕΩΤΕΧΝΙΚΕΣ ΜΕΛΕΤΕΣ &amp; ΕΡΕΥΝΕΣ</w:t>
      </w:r>
    </w:p>
    <w:p w14:paraId="502C5737" w14:textId="3B6FAEDA" w:rsidR="004816F3" w:rsidRPr="004816F3" w:rsidRDefault="004816F3" w:rsidP="004816F3">
      <w:pPr>
        <w:numPr>
          <w:ilvl w:val="0"/>
          <w:numId w:val="21"/>
        </w:numPr>
        <w:suppressAutoHyphens/>
        <w:spacing w:line="276" w:lineRule="auto"/>
        <w:jc w:val="both"/>
        <w:rPr>
          <w:rFonts w:ascii="Cambria" w:hAnsi="Cambria" w:cs="Cambria"/>
          <w:sz w:val="22"/>
          <w:szCs w:val="22"/>
          <w:lang w:val="el-GR"/>
        </w:rPr>
      </w:pPr>
      <w:r w:rsidRPr="004816F3">
        <w:rPr>
          <w:rFonts w:ascii="Cambria" w:hAnsi="Cambria" w:cs="Cambria"/>
          <w:sz w:val="22"/>
          <w:szCs w:val="22"/>
          <w:lang w:val="el-GR"/>
        </w:rPr>
        <w:t xml:space="preserve">  </w:t>
      </w:r>
      <w:r>
        <w:rPr>
          <w:rFonts w:ascii="Cambria" w:hAnsi="Cambria" w:cs="Cambria"/>
          <w:sz w:val="22"/>
          <w:szCs w:val="22"/>
          <w:lang w:val="el-GR"/>
        </w:rPr>
        <w:t>59.737,19</w:t>
      </w:r>
      <w:r w:rsidRPr="004816F3">
        <w:rPr>
          <w:rFonts w:ascii="Cambria" w:hAnsi="Cambria" w:cs="Cambria"/>
          <w:sz w:val="22"/>
          <w:szCs w:val="22"/>
          <w:lang w:val="el-GR"/>
        </w:rPr>
        <w:t xml:space="preserve"> € για μελέτη κατηγορίας 09 – ΗΛΕΚΤΡΟΜΗΧΑΝΟΛΟΓΙΚΕΣ ΜΕΛΕΤΕΣ</w:t>
      </w:r>
    </w:p>
    <w:bookmarkEnd w:id="0"/>
    <w:p w14:paraId="619F495E" w14:textId="4693AE72" w:rsidR="004816F3" w:rsidRPr="00100D54" w:rsidRDefault="004816F3" w:rsidP="004816F3">
      <w:pPr>
        <w:spacing w:line="276" w:lineRule="auto"/>
        <w:ind w:left="1080"/>
        <w:rPr>
          <w:rFonts w:ascii="Cambria" w:hAnsi="Cambria" w:cs="Cambria"/>
          <w:sz w:val="22"/>
          <w:szCs w:val="22"/>
        </w:rPr>
      </w:pPr>
      <w:r w:rsidRPr="00100D54">
        <w:rPr>
          <w:rFonts w:ascii="Cambria" w:hAnsi="Cambria" w:cs="Cambria"/>
          <w:sz w:val="22"/>
          <w:szCs w:val="22"/>
        </w:rPr>
        <w:t xml:space="preserve">και </w:t>
      </w:r>
      <w:r w:rsidRPr="00100D54">
        <w:rPr>
          <w:rFonts w:ascii="Cambria" w:hAnsi="Cambria" w:cs="Cambria"/>
          <w:sz w:val="22"/>
          <w:szCs w:val="22"/>
          <w:lang w:val="en-US"/>
        </w:rPr>
        <w:t>77.433,38</w:t>
      </w:r>
      <w:r w:rsidRPr="00100D54">
        <w:rPr>
          <w:rFonts w:ascii="Cambria" w:hAnsi="Cambria" w:cs="Cambria"/>
          <w:sz w:val="22"/>
          <w:szCs w:val="22"/>
        </w:rPr>
        <w:t xml:space="preserve"> € </w:t>
      </w:r>
      <w:proofErr w:type="spellStart"/>
      <w:r w:rsidRPr="00100D54">
        <w:rPr>
          <w:rFonts w:ascii="Cambria" w:hAnsi="Cambria" w:cs="Cambria"/>
          <w:sz w:val="22"/>
          <w:szCs w:val="22"/>
        </w:rPr>
        <w:t>γι</w:t>
      </w:r>
      <w:proofErr w:type="spellEnd"/>
      <w:r w:rsidRPr="00100D54">
        <w:rPr>
          <w:rFonts w:ascii="Cambria" w:hAnsi="Cambria" w:cs="Cambria"/>
          <w:sz w:val="22"/>
          <w:szCs w:val="22"/>
        </w:rPr>
        <w:t>α απ</w:t>
      </w:r>
      <w:proofErr w:type="spellStart"/>
      <w:r w:rsidRPr="00100D54">
        <w:rPr>
          <w:rFonts w:ascii="Cambria" w:hAnsi="Cambria" w:cs="Cambria"/>
          <w:sz w:val="22"/>
          <w:szCs w:val="22"/>
        </w:rPr>
        <w:t>ρό</w:t>
      </w:r>
      <w:proofErr w:type="spellEnd"/>
      <w:r w:rsidRPr="00100D54">
        <w:rPr>
          <w:rFonts w:ascii="Cambria" w:hAnsi="Cambria" w:cs="Cambria"/>
          <w:sz w:val="22"/>
          <w:szCs w:val="22"/>
        </w:rPr>
        <w:t>βλεπτες δαπ</w:t>
      </w:r>
      <w:proofErr w:type="spellStart"/>
      <w:r w:rsidRPr="00100D54">
        <w:rPr>
          <w:rFonts w:ascii="Cambria" w:hAnsi="Cambria" w:cs="Cambria"/>
          <w:sz w:val="22"/>
          <w:szCs w:val="22"/>
        </w:rPr>
        <w:t>άνες</w:t>
      </w:r>
      <w:proofErr w:type="spellEnd"/>
      <w:r w:rsidRPr="00100D54">
        <w:rPr>
          <w:rFonts w:ascii="Cambria" w:hAnsi="Cambria" w:cs="Cambria"/>
          <w:sz w:val="22"/>
          <w:szCs w:val="22"/>
        </w:rPr>
        <w:t>.</w:t>
      </w:r>
    </w:p>
    <w:p w14:paraId="36CE8CF7" w14:textId="2A982FAB" w:rsidR="004816F3" w:rsidRPr="004816F3" w:rsidRDefault="004816F3" w:rsidP="004816F3">
      <w:pPr>
        <w:spacing w:line="276" w:lineRule="auto"/>
        <w:ind w:left="1080"/>
        <w:rPr>
          <w:rFonts w:ascii="Cambria" w:hAnsi="Cambria" w:cs="Cambria"/>
          <w:sz w:val="22"/>
          <w:szCs w:val="22"/>
          <w:lang w:val="el-GR"/>
        </w:rPr>
      </w:pPr>
      <w:r w:rsidRPr="004816F3">
        <w:rPr>
          <w:rFonts w:ascii="Cambria" w:hAnsi="Cambria" w:cs="Cambria"/>
          <w:sz w:val="22"/>
          <w:szCs w:val="22"/>
          <w:lang w:val="el-GR"/>
        </w:rPr>
        <w:t xml:space="preserve">93.915,94 € για δικαίωμα προαίρεσης, το οποίο αφορά την στατική μελέτη ενίσχυσης του κτηρίου, εφόσον απαιτηθεί. </w:t>
      </w:r>
    </w:p>
    <w:p w14:paraId="38B0DA68" w14:textId="77777777" w:rsidR="007100B4" w:rsidRPr="00F42227" w:rsidRDefault="007100B4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l-GR" w:eastAsia="el-GR"/>
        </w:rPr>
      </w:pPr>
    </w:p>
    <w:p w14:paraId="73B794F4" w14:textId="77777777" w:rsidR="00515096" w:rsidRPr="00F42227" w:rsidRDefault="009A6E09" w:rsidP="009737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el-GR" w:eastAsia="el-GR"/>
        </w:rPr>
      </w:pPr>
      <w:r w:rsidRPr="00F42227">
        <w:rPr>
          <w:rFonts w:asciiTheme="minorHAnsi" w:hAnsiTheme="minorHAnsi" w:cstheme="minorHAnsi"/>
          <w:sz w:val="22"/>
          <w:szCs w:val="22"/>
          <w:lang w:val="el-GR" w:eastAsia="el-GR"/>
        </w:rPr>
        <w:t>II.</w:t>
      </w:r>
      <w:r w:rsidR="002E76A7" w:rsidRPr="00F42227">
        <w:rPr>
          <w:rFonts w:asciiTheme="minorHAnsi" w:hAnsiTheme="minorHAnsi" w:cstheme="minorHAnsi"/>
          <w:sz w:val="22"/>
          <w:szCs w:val="22"/>
          <w:lang w:val="el-GR" w:eastAsia="el-GR"/>
        </w:rPr>
        <w:t>1.</w:t>
      </w:r>
      <w:r w:rsidR="00272B82" w:rsidRPr="00F42227">
        <w:rPr>
          <w:rFonts w:asciiTheme="minorHAnsi" w:hAnsiTheme="minorHAnsi" w:cstheme="minorHAnsi"/>
          <w:sz w:val="22"/>
          <w:szCs w:val="22"/>
          <w:lang w:val="el-GR" w:eastAsia="el-GR"/>
        </w:rPr>
        <w:t>8</w:t>
      </w:r>
      <w:r w:rsidRPr="00F42227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) </w:t>
      </w:r>
      <w:r w:rsidRPr="00F42227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Κριτήρι</w:t>
      </w:r>
      <w:r w:rsidR="00090773" w:rsidRPr="00F42227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α</w:t>
      </w:r>
      <w:r w:rsidRPr="00F42227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 xml:space="preserve"> </w:t>
      </w:r>
      <w:r w:rsidR="00090773" w:rsidRPr="00F42227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 xml:space="preserve">αξιολόγησης </w:t>
      </w:r>
      <w:r w:rsidR="00090773" w:rsidRPr="001D3712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προσφοράς</w:t>
      </w:r>
      <w:r w:rsidRPr="001D3712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:</w:t>
      </w:r>
      <w:r w:rsidR="00272B82" w:rsidRPr="001D3712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r w:rsidR="00090773" w:rsidRPr="001D3712">
        <w:rPr>
          <w:rFonts w:asciiTheme="minorHAnsi" w:hAnsiTheme="minorHAnsi" w:cstheme="minorHAnsi"/>
          <w:sz w:val="22"/>
          <w:szCs w:val="22"/>
          <w:lang w:val="el-GR" w:eastAsia="el-GR"/>
        </w:rPr>
        <w:t>Ως ορίζονται</w:t>
      </w:r>
      <w:r w:rsidR="00272B82" w:rsidRPr="001D3712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r w:rsidR="00090773" w:rsidRPr="001D3712">
        <w:rPr>
          <w:rFonts w:asciiTheme="minorHAnsi" w:hAnsiTheme="minorHAnsi" w:cstheme="minorHAnsi"/>
          <w:sz w:val="22"/>
          <w:szCs w:val="22"/>
          <w:lang w:val="el-GR" w:eastAsia="el-GR"/>
        </w:rPr>
        <w:t>σ</w:t>
      </w:r>
      <w:r w:rsidR="00272B82" w:rsidRPr="001D3712">
        <w:rPr>
          <w:rFonts w:asciiTheme="minorHAnsi" w:hAnsiTheme="minorHAnsi" w:cstheme="minorHAnsi"/>
          <w:sz w:val="22"/>
          <w:szCs w:val="22"/>
          <w:lang w:val="el-GR" w:eastAsia="el-GR"/>
        </w:rPr>
        <w:t>το Άρθρο 21 της Διακήρυξης.</w:t>
      </w:r>
    </w:p>
    <w:p w14:paraId="64DA584A" w14:textId="6DFCD10F" w:rsidR="009A6E09" w:rsidRPr="00C73322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C73322">
        <w:rPr>
          <w:rFonts w:asciiTheme="minorHAnsi" w:hAnsiTheme="minorHAnsi" w:cstheme="minorHAnsi"/>
          <w:sz w:val="22"/>
          <w:szCs w:val="22"/>
          <w:lang w:val="el-GR" w:eastAsia="el-GR"/>
        </w:rPr>
        <w:t>II.</w:t>
      </w:r>
      <w:r w:rsidR="000915FD" w:rsidRPr="00C73322">
        <w:rPr>
          <w:rFonts w:asciiTheme="minorHAnsi" w:hAnsiTheme="minorHAnsi" w:cstheme="minorHAnsi"/>
          <w:sz w:val="22"/>
          <w:szCs w:val="22"/>
          <w:lang w:val="el-GR" w:eastAsia="el-GR"/>
        </w:rPr>
        <w:t>1.</w:t>
      </w:r>
      <w:r w:rsidR="00272B82" w:rsidRPr="00C73322">
        <w:rPr>
          <w:rFonts w:asciiTheme="minorHAnsi" w:hAnsiTheme="minorHAnsi" w:cstheme="minorHAnsi"/>
          <w:sz w:val="22"/>
          <w:szCs w:val="22"/>
          <w:lang w:val="el-GR" w:eastAsia="el-GR"/>
        </w:rPr>
        <w:t>9</w:t>
      </w:r>
      <w:r w:rsidRPr="00C73322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) </w:t>
      </w:r>
      <w:r w:rsidRPr="00C73322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 xml:space="preserve">Διάρκεια σύμβασης: </w:t>
      </w:r>
      <w:r w:rsidRPr="00C73322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Διάρκεια σε μήνες: </w:t>
      </w:r>
      <w:r w:rsidR="00BB14FE">
        <w:rPr>
          <w:rFonts w:asciiTheme="minorHAnsi" w:hAnsiTheme="minorHAnsi" w:cstheme="minorHAnsi"/>
          <w:sz w:val="22"/>
          <w:szCs w:val="22"/>
          <w:lang w:val="el-GR" w:eastAsia="el-GR"/>
        </w:rPr>
        <w:t>9</w:t>
      </w:r>
      <w:r w:rsidR="004816F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μήνες</w:t>
      </w:r>
    </w:p>
    <w:p w14:paraId="2779EE45" w14:textId="77777777" w:rsidR="000915FD" w:rsidRPr="00F42227" w:rsidRDefault="000915FD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highlight w:val="yellow"/>
          <w:lang w:val="el-GR" w:eastAsia="el-GR"/>
        </w:rPr>
      </w:pPr>
    </w:p>
    <w:p w14:paraId="0BB68950" w14:textId="77777777" w:rsidR="000915FD" w:rsidRPr="008D1617" w:rsidRDefault="000915FD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/>
        </w:rPr>
      </w:pPr>
      <w:r w:rsidRPr="008D161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/>
        </w:rPr>
        <w:t>ΤΜΗΜΑ ΙΙΙ: ΝΟΜΙΚΕΣ, ΟΙΚΟΝΟΜΙΚΕΣ ΚΑΙ ΤΕΧΝΙΚΕΣ ΠΛΗΡΟΦΟΡΙΕΣ</w:t>
      </w:r>
    </w:p>
    <w:p w14:paraId="74BE7709" w14:textId="77777777" w:rsidR="009A6E09" w:rsidRPr="008D1617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</w:pPr>
      <w:r w:rsidRPr="008D1617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III.1) </w:t>
      </w:r>
      <w:r w:rsidRPr="008D1617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Προϋποθέσεις συμμετοχής</w:t>
      </w:r>
    </w:p>
    <w:p w14:paraId="49E97E38" w14:textId="37B57E45" w:rsidR="00ED1140" w:rsidRPr="008D1617" w:rsidRDefault="00ED1140" w:rsidP="008D161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8D1617">
        <w:rPr>
          <w:rFonts w:asciiTheme="minorHAnsi" w:hAnsiTheme="minorHAnsi" w:cstheme="minorHAnsi"/>
          <w:sz w:val="22"/>
          <w:szCs w:val="22"/>
          <w:lang w:val="el-GR" w:eastAsia="el-GR"/>
        </w:rPr>
        <w:t>Ως Άρθρο 19</w:t>
      </w:r>
      <w:r w:rsidR="008D1617" w:rsidRPr="008D1617">
        <w:rPr>
          <w:rFonts w:asciiTheme="minorHAnsi" w:hAnsiTheme="minorHAnsi" w:cstheme="minorHAnsi"/>
          <w:sz w:val="22"/>
          <w:szCs w:val="22"/>
          <w:lang w:val="el-GR" w:eastAsia="el-GR"/>
        </w:rPr>
        <w:t>.1</w:t>
      </w:r>
      <w:r w:rsidRPr="008D1617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της Διακήρυξης</w:t>
      </w:r>
    </w:p>
    <w:p w14:paraId="04735B19" w14:textId="77777777" w:rsidR="009A6E09" w:rsidRPr="008D1617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</w:pPr>
      <w:r w:rsidRPr="008D1617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III.1.2) </w:t>
      </w:r>
      <w:r w:rsidRPr="008D1617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Οικονομική κ</w:t>
      </w:r>
      <w:r w:rsidR="001A3E14" w:rsidRPr="008D1617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 xml:space="preserve">αι χρηματοοικονομική επάρκεια: </w:t>
      </w:r>
    </w:p>
    <w:p w14:paraId="587A7186" w14:textId="1E735449" w:rsidR="00ED1140" w:rsidRPr="008D1617" w:rsidRDefault="00ED1140" w:rsidP="008D161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8D1617">
        <w:rPr>
          <w:rFonts w:asciiTheme="minorHAnsi" w:hAnsiTheme="minorHAnsi" w:cstheme="minorHAnsi"/>
          <w:sz w:val="22"/>
          <w:szCs w:val="22"/>
          <w:lang w:val="el-GR" w:eastAsia="el-GR"/>
        </w:rPr>
        <w:t>Ως Άρθρο 19</w:t>
      </w:r>
      <w:r w:rsidR="008D1617" w:rsidRPr="008D1617">
        <w:rPr>
          <w:rFonts w:asciiTheme="minorHAnsi" w:hAnsiTheme="minorHAnsi" w:cstheme="minorHAnsi"/>
          <w:sz w:val="22"/>
          <w:szCs w:val="22"/>
          <w:lang w:val="el-GR" w:eastAsia="el-GR"/>
        </w:rPr>
        <w:t>.2</w:t>
      </w:r>
      <w:r w:rsidRPr="008D1617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της Διακήρυξης</w:t>
      </w:r>
    </w:p>
    <w:p w14:paraId="057F548E" w14:textId="77777777" w:rsidR="009A6E09" w:rsidRPr="008D1617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</w:pPr>
      <w:r w:rsidRPr="008D1617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ΙΙΙ.1.3) </w:t>
      </w:r>
      <w:r w:rsidRPr="008D1617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Τεχνική και επαγγελματική ικανότητα:</w:t>
      </w:r>
    </w:p>
    <w:p w14:paraId="3C4C99F9" w14:textId="5C1D6785" w:rsidR="00ED1140" w:rsidRPr="008D1617" w:rsidRDefault="00ED1140" w:rsidP="008D1617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8D1617">
        <w:rPr>
          <w:rFonts w:asciiTheme="minorHAnsi" w:hAnsiTheme="minorHAnsi" w:cstheme="minorHAnsi"/>
          <w:sz w:val="22"/>
          <w:szCs w:val="22"/>
          <w:lang w:val="el-GR" w:eastAsia="el-GR"/>
        </w:rPr>
        <w:t>Ως Άρθρο 19</w:t>
      </w:r>
      <w:r w:rsidR="008D1617" w:rsidRPr="008D1617">
        <w:rPr>
          <w:rFonts w:asciiTheme="minorHAnsi" w:hAnsiTheme="minorHAnsi" w:cstheme="minorHAnsi"/>
          <w:sz w:val="22"/>
          <w:szCs w:val="22"/>
          <w:lang w:val="el-GR" w:eastAsia="el-GR"/>
        </w:rPr>
        <w:t>.3</w:t>
      </w:r>
      <w:r w:rsidRPr="008D1617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της Διακήρυξης</w:t>
      </w:r>
    </w:p>
    <w:p w14:paraId="1532286C" w14:textId="77777777" w:rsidR="001A3E14" w:rsidRPr="00F42227" w:rsidRDefault="001A3E14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lang w:val="el-GR" w:eastAsia="el-GR"/>
        </w:rPr>
      </w:pPr>
    </w:p>
    <w:p w14:paraId="40457859" w14:textId="77777777" w:rsidR="009A6E09" w:rsidRPr="0027429B" w:rsidRDefault="001A3E14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l-GR" w:eastAsia="el-GR"/>
        </w:rPr>
      </w:pPr>
      <w:r w:rsidRPr="0027429B">
        <w:rPr>
          <w:rFonts w:asciiTheme="minorHAnsi" w:hAnsiTheme="minorHAnsi" w:cstheme="minorHAnsi"/>
          <w:b/>
          <w:bCs/>
          <w:sz w:val="22"/>
          <w:szCs w:val="22"/>
          <w:u w:val="single"/>
          <w:lang w:val="el-GR" w:eastAsia="el-GR"/>
        </w:rPr>
        <w:t xml:space="preserve">ΤΜΗΜΑ </w:t>
      </w:r>
      <w:r w:rsidR="009A6E09" w:rsidRPr="0027429B">
        <w:rPr>
          <w:rFonts w:asciiTheme="minorHAnsi" w:hAnsiTheme="minorHAnsi" w:cstheme="minorHAnsi"/>
          <w:b/>
          <w:bCs/>
          <w:sz w:val="22"/>
          <w:szCs w:val="22"/>
          <w:u w:val="single"/>
          <w:lang w:val="el-GR" w:eastAsia="el-GR"/>
        </w:rPr>
        <w:t xml:space="preserve">IV: </w:t>
      </w:r>
      <w:r w:rsidRPr="0027429B">
        <w:rPr>
          <w:rFonts w:asciiTheme="minorHAnsi" w:hAnsiTheme="minorHAnsi" w:cstheme="minorHAnsi"/>
          <w:b/>
          <w:bCs/>
          <w:sz w:val="22"/>
          <w:szCs w:val="22"/>
          <w:u w:val="single"/>
          <w:lang w:val="el-GR" w:eastAsia="el-GR"/>
        </w:rPr>
        <w:t>ΔΙΑΔΙΚΑΣΙΑ</w:t>
      </w:r>
    </w:p>
    <w:p w14:paraId="4426C240" w14:textId="77777777" w:rsidR="009A6E09" w:rsidRPr="0027429B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</w:pPr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IV.1) </w:t>
      </w:r>
      <w:r w:rsidRPr="0027429B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Περιγραφή</w:t>
      </w:r>
    </w:p>
    <w:p w14:paraId="1DF6FBE0" w14:textId="77777777" w:rsidR="00BD351D" w:rsidRPr="0027429B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</w:pPr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IV.1.1) </w:t>
      </w:r>
      <w:r w:rsidRPr="0027429B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Είδος διαδικασίας:</w:t>
      </w:r>
    </w:p>
    <w:p w14:paraId="2729860F" w14:textId="77777777" w:rsidR="009A6E09" w:rsidRPr="00F42227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27429B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 xml:space="preserve"> </w:t>
      </w:r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>Ανοικτή διαδικασία</w:t>
      </w:r>
      <w:r w:rsidR="00BD351D"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r w:rsidR="00BD351D" w:rsidRPr="0027429B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και </w:t>
      </w:r>
      <w:r w:rsidR="00BD351D" w:rsidRPr="0027429B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κριτήριο </w:t>
      </w:r>
      <w:r w:rsidR="00090773" w:rsidRPr="0027429B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ανάθεσης της σύμβασης </w:t>
      </w:r>
      <w:r w:rsidR="00BD351D" w:rsidRPr="0027429B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την πλέον συμφέρουσα από οικονομική άποψη προσφορά, βάσει βέλτιστης σχέσης ποιότητας – τιμής.</w:t>
      </w:r>
    </w:p>
    <w:p w14:paraId="7F08C470" w14:textId="77777777" w:rsidR="00BD351D" w:rsidRPr="00F42227" w:rsidRDefault="00BD351D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l-GR" w:eastAsia="el-GR"/>
        </w:rPr>
      </w:pPr>
    </w:p>
    <w:p w14:paraId="0E64F879" w14:textId="77777777" w:rsidR="009A6E09" w:rsidRPr="0027429B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</w:pPr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IV.2) </w:t>
      </w:r>
      <w:r w:rsidRPr="0027429B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Διοικητικές Πληροφορίες</w:t>
      </w:r>
    </w:p>
    <w:p w14:paraId="529CF021" w14:textId="77777777" w:rsidR="009A6E09" w:rsidRPr="0027429B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</w:pPr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IV.2.2) </w:t>
      </w:r>
      <w:r w:rsidRPr="0027429B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Προθεσμία παραλαβής των προσφορών ή των αιτήσεων συμμετοχής</w:t>
      </w:r>
    </w:p>
    <w:p w14:paraId="69B50857" w14:textId="75F2A7ED" w:rsidR="009A6E09" w:rsidRPr="00156B93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156B9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Ημερομηνία: </w:t>
      </w:r>
      <w:r w:rsidR="00BB14FE" w:rsidRPr="00156B93">
        <w:rPr>
          <w:rFonts w:asciiTheme="minorHAnsi" w:hAnsiTheme="minorHAnsi" w:cstheme="minorHAnsi"/>
          <w:sz w:val="22"/>
          <w:szCs w:val="22"/>
          <w:lang w:val="el-GR" w:eastAsia="el-GR"/>
        </w:rPr>
        <w:t>08/01/2024</w:t>
      </w:r>
      <w:r w:rsidRPr="00156B9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Τοπική ώρα: 1</w:t>
      </w:r>
      <w:r w:rsidR="0027429B" w:rsidRPr="00156B93">
        <w:rPr>
          <w:rFonts w:asciiTheme="minorHAnsi" w:hAnsiTheme="minorHAnsi" w:cstheme="minorHAnsi"/>
          <w:sz w:val="22"/>
          <w:szCs w:val="22"/>
          <w:lang w:val="el-GR" w:eastAsia="el-GR"/>
        </w:rPr>
        <w:t>3</w:t>
      </w:r>
      <w:r w:rsidRPr="00156B93">
        <w:rPr>
          <w:rFonts w:asciiTheme="minorHAnsi" w:hAnsiTheme="minorHAnsi" w:cstheme="minorHAnsi"/>
          <w:sz w:val="22"/>
          <w:szCs w:val="22"/>
          <w:lang w:val="el-GR" w:eastAsia="el-GR"/>
        </w:rPr>
        <w:t>:00</w:t>
      </w:r>
    </w:p>
    <w:p w14:paraId="610DD017" w14:textId="77777777" w:rsidR="009A6E09" w:rsidRPr="00156B93" w:rsidRDefault="009A6E09" w:rsidP="00AF604A">
      <w:pPr>
        <w:spacing w:line="276" w:lineRule="auto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156B9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IV.2.4) </w:t>
      </w:r>
      <w:r w:rsidRPr="00156B93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 xml:space="preserve">Γλώσσες στις οποίες μπορούν να υποβληθούν οι προσφορές ή οι αιτήσεις συμμετοχής: </w:t>
      </w:r>
      <w:r w:rsidRPr="00156B93">
        <w:rPr>
          <w:rFonts w:asciiTheme="minorHAnsi" w:hAnsiTheme="minorHAnsi" w:cstheme="minorHAnsi"/>
          <w:sz w:val="22"/>
          <w:szCs w:val="22"/>
          <w:lang w:val="el-GR" w:eastAsia="el-GR"/>
        </w:rPr>
        <w:t>Ελληνικά</w:t>
      </w:r>
    </w:p>
    <w:p w14:paraId="69F4DE11" w14:textId="77777777" w:rsidR="009A6E09" w:rsidRPr="00156B93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</w:pPr>
      <w:r w:rsidRPr="00156B9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IV.2.6) </w:t>
      </w:r>
      <w:r w:rsidRPr="00156B93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Ελάχιστη απαιτούμενη χρονική διάρκεια ισχύος της προσφοράς</w:t>
      </w:r>
    </w:p>
    <w:p w14:paraId="71F8189A" w14:textId="77777777" w:rsidR="009A6E09" w:rsidRPr="00156B93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156B93">
        <w:rPr>
          <w:rFonts w:asciiTheme="minorHAnsi" w:hAnsiTheme="minorHAnsi" w:cstheme="minorHAnsi"/>
          <w:sz w:val="22"/>
          <w:szCs w:val="22"/>
          <w:lang w:val="el-GR" w:eastAsia="el-GR"/>
        </w:rPr>
        <w:t>Διάρκεια σε μήνες: 13 (από την αναφερόμενη ημερομηνία παραλαβής των προσφορών)</w:t>
      </w:r>
    </w:p>
    <w:p w14:paraId="55D4B166" w14:textId="77777777" w:rsidR="009A6E09" w:rsidRPr="00156B93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</w:pPr>
      <w:r w:rsidRPr="00156B9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IV.2.7) </w:t>
      </w:r>
      <w:r w:rsidRPr="00156B93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Όροι για την αποσφράγιση των προσφορών</w:t>
      </w:r>
    </w:p>
    <w:p w14:paraId="5BA66DCB" w14:textId="20CB4A6F" w:rsidR="009A6E09" w:rsidRPr="0027429B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156B9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Ημερομηνία: </w:t>
      </w:r>
      <w:r w:rsidR="00BB14FE" w:rsidRPr="00156B93">
        <w:rPr>
          <w:rFonts w:asciiTheme="minorHAnsi" w:hAnsiTheme="minorHAnsi" w:cstheme="minorHAnsi"/>
          <w:sz w:val="22"/>
          <w:szCs w:val="22"/>
          <w:lang w:val="el-GR" w:eastAsia="el-GR"/>
        </w:rPr>
        <w:t>11/01/2024</w:t>
      </w:r>
      <w:r w:rsidRPr="00156B9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Τοπική ώρα: 1</w:t>
      </w:r>
      <w:r w:rsidR="00BB14FE" w:rsidRPr="00156B93">
        <w:rPr>
          <w:rFonts w:asciiTheme="minorHAnsi" w:hAnsiTheme="minorHAnsi" w:cstheme="minorHAnsi"/>
          <w:sz w:val="22"/>
          <w:szCs w:val="22"/>
          <w:lang w:val="el-GR" w:eastAsia="el-GR"/>
        </w:rPr>
        <w:t>3</w:t>
      </w:r>
      <w:r w:rsidRPr="00156B93">
        <w:rPr>
          <w:rFonts w:asciiTheme="minorHAnsi" w:hAnsiTheme="minorHAnsi" w:cstheme="minorHAnsi"/>
          <w:sz w:val="22"/>
          <w:szCs w:val="22"/>
          <w:lang w:val="el-GR" w:eastAsia="el-GR"/>
        </w:rPr>
        <w:t>:00</w:t>
      </w:r>
    </w:p>
    <w:p w14:paraId="1ACEF97D" w14:textId="77777777" w:rsidR="00BD351D" w:rsidRPr="00F42227" w:rsidRDefault="00BD351D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highlight w:val="yellow"/>
          <w:lang w:val="el-GR" w:eastAsia="el-GR"/>
        </w:rPr>
      </w:pPr>
    </w:p>
    <w:p w14:paraId="1145E3BD" w14:textId="77777777" w:rsidR="00B744A0" w:rsidRPr="0027429B" w:rsidRDefault="009A6E09" w:rsidP="00AF604A">
      <w:pPr>
        <w:autoSpaceDE w:val="0"/>
        <w:autoSpaceDN w:val="0"/>
        <w:adjustRightInd w:val="0"/>
        <w:spacing w:line="276" w:lineRule="auto"/>
        <w:jc w:val="both"/>
        <w:rPr>
          <w:rStyle w:val="Hyperlink"/>
          <w:rFonts w:asciiTheme="minorHAnsi" w:hAnsiTheme="minorHAnsi" w:cstheme="minorHAnsi"/>
          <w:sz w:val="22"/>
          <w:szCs w:val="22"/>
          <w:lang w:val="el-GR"/>
        </w:rPr>
      </w:pPr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Οι προσφορές υποβάλλονται ηλεκτρονικά, μέσω της διαδικτυακής πύλης </w:t>
      </w:r>
      <w:r w:rsidR="00B744A0"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r w:rsidR="001A3E14" w:rsidRPr="0027429B">
        <w:rPr>
          <w:rStyle w:val="Hyperlink"/>
          <w:rFonts w:asciiTheme="minorHAnsi" w:hAnsiTheme="minorHAnsi" w:cstheme="minorHAnsi"/>
          <w:sz w:val="22"/>
          <w:szCs w:val="22"/>
        </w:rPr>
        <w:t>www</w:t>
      </w:r>
      <w:r w:rsidR="001A3E14" w:rsidRPr="0027429B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proofErr w:type="spellStart"/>
      <w:r w:rsidR="001A3E14" w:rsidRPr="0027429B">
        <w:rPr>
          <w:rStyle w:val="Hyperlink"/>
          <w:rFonts w:asciiTheme="minorHAnsi" w:hAnsiTheme="minorHAnsi" w:cstheme="minorHAnsi"/>
          <w:sz w:val="22"/>
          <w:szCs w:val="22"/>
        </w:rPr>
        <w:t>promitheus</w:t>
      </w:r>
      <w:proofErr w:type="spellEnd"/>
      <w:r w:rsidR="001A3E14" w:rsidRPr="0027429B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r w:rsidR="001A3E14" w:rsidRPr="0027429B">
        <w:rPr>
          <w:rStyle w:val="Hyperlink"/>
          <w:rFonts w:asciiTheme="minorHAnsi" w:hAnsiTheme="minorHAnsi" w:cstheme="minorHAnsi"/>
          <w:sz w:val="22"/>
          <w:szCs w:val="22"/>
        </w:rPr>
        <w:t>gov</w:t>
      </w:r>
      <w:r w:rsidR="001A3E14" w:rsidRPr="0027429B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r w:rsidR="001A3E14" w:rsidRPr="0027429B">
        <w:rPr>
          <w:rStyle w:val="Hyperlink"/>
          <w:rFonts w:asciiTheme="minorHAnsi" w:hAnsiTheme="minorHAnsi" w:cstheme="minorHAnsi"/>
          <w:sz w:val="22"/>
          <w:szCs w:val="22"/>
        </w:rPr>
        <w:t>gr</w:t>
      </w:r>
      <w:r w:rsidR="00B744A0" w:rsidRPr="0027429B">
        <w:rPr>
          <w:rStyle w:val="Hyperlink"/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του </w:t>
      </w:r>
      <w:proofErr w:type="spellStart"/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>ΕΣΗΔΗΣ</w:t>
      </w:r>
      <w:proofErr w:type="spellEnd"/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>, μέχρι την καταληκτική ημερομηνία και ώρα που ορίζεται ανωτέρω, σε ηλεκτρονικό φάκελο του</w:t>
      </w:r>
      <w:r w:rsidR="00B744A0"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>υποσυστήματος. Για τη συμμετοχή οι ενδιαφερόμενοι οικονομικοί φορείς απαιτείται να διαθέτουν ψηφιακή</w:t>
      </w:r>
      <w:r w:rsidR="00B744A0"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>υπογραφή &amp; να εγγραφούν στο ηλεκτρονικό σύστημα</w:t>
      </w:r>
      <w:r w:rsidR="00B744A0"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>(</w:t>
      </w:r>
      <w:proofErr w:type="spellStart"/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>ΕΣΗΔΗΣ</w:t>
      </w:r>
      <w:proofErr w:type="spellEnd"/>
      <w:r w:rsidR="00D970AB"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>-</w:t>
      </w:r>
      <w:r w:rsidR="00D93B5F"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r w:rsidR="00272B82" w:rsidRPr="0027429B">
        <w:rPr>
          <w:rFonts w:asciiTheme="minorHAnsi" w:hAnsiTheme="minorHAnsi" w:cstheme="minorHAnsi"/>
          <w:sz w:val="22"/>
          <w:szCs w:val="22"/>
          <w:lang w:val="el-GR" w:eastAsia="el-GR"/>
        </w:rPr>
        <w:t>Διαδικτυακή</w:t>
      </w:r>
      <w:r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πύλη </w:t>
      </w:r>
      <w:r w:rsidR="00B744A0" w:rsidRPr="0027429B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r w:rsidR="00B744A0" w:rsidRPr="0027429B">
        <w:rPr>
          <w:rStyle w:val="Hyperlink"/>
          <w:rFonts w:asciiTheme="minorHAnsi" w:hAnsiTheme="minorHAnsi" w:cstheme="minorHAnsi"/>
          <w:sz w:val="22"/>
          <w:szCs w:val="22"/>
        </w:rPr>
        <w:t>www</w:t>
      </w:r>
      <w:r w:rsidR="00B744A0" w:rsidRPr="0027429B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proofErr w:type="spellStart"/>
      <w:r w:rsidR="00B744A0" w:rsidRPr="0027429B">
        <w:rPr>
          <w:rStyle w:val="Hyperlink"/>
          <w:rFonts w:asciiTheme="minorHAnsi" w:hAnsiTheme="minorHAnsi" w:cstheme="minorHAnsi"/>
          <w:sz w:val="22"/>
          <w:szCs w:val="22"/>
        </w:rPr>
        <w:t>promitheus</w:t>
      </w:r>
      <w:proofErr w:type="spellEnd"/>
      <w:r w:rsidR="00B744A0" w:rsidRPr="0027429B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r w:rsidR="00B744A0" w:rsidRPr="0027429B">
        <w:rPr>
          <w:rStyle w:val="Hyperlink"/>
          <w:rFonts w:asciiTheme="minorHAnsi" w:hAnsiTheme="minorHAnsi" w:cstheme="minorHAnsi"/>
          <w:sz w:val="22"/>
          <w:szCs w:val="22"/>
        </w:rPr>
        <w:t>gov</w:t>
      </w:r>
      <w:r w:rsidR="00B744A0" w:rsidRPr="0027429B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r w:rsidR="00B744A0" w:rsidRPr="0027429B">
        <w:rPr>
          <w:rStyle w:val="Hyperlink"/>
          <w:rFonts w:asciiTheme="minorHAnsi" w:hAnsiTheme="minorHAnsi" w:cstheme="minorHAnsi"/>
          <w:sz w:val="22"/>
          <w:szCs w:val="22"/>
        </w:rPr>
        <w:t>gr</w:t>
      </w:r>
    </w:p>
    <w:p w14:paraId="413E8D65" w14:textId="77777777" w:rsidR="009A6E09" w:rsidRPr="00F42227" w:rsidRDefault="00BD351D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lang w:val="el-GR" w:eastAsia="el-GR"/>
        </w:rPr>
      </w:pPr>
      <w:r w:rsidRPr="00F42227">
        <w:rPr>
          <w:rFonts w:asciiTheme="minorHAnsi" w:hAnsiTheme="minorHAnsi" w:cstheme="minorHAnsi"/>
          <w:b/>
          <w:sz w:val="22"/>
          <w:szCs w:val="22"/>
          <w:highlight w:val="yellow"/>
          <w:lang w:val="el-GR" w:eastAsia="el-GR"/>
        </w:rPr>
        <w:t xml:space="preserve"> </w:t>
      </w:r>
    </w:p>
    <w:p w14:paraId="17C33D53" w14:textId="77777777" w:rsidR="009A6E09" w:rsidRPr="00F42227" w:rsidRDefault="009A6E09" w:rsidP="00AF60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l-GR" w:eastAsia="el-GR"/>
        </w:rPr>
      </w:pPr>
      <w:r w:rsidRPr="00F42227">
        <w:rPr>
          <w:rFonts w:asciiTheme="minorHAnsi" w:hAnsiTheme="minorHAnsi" w:cstheme="minorHAnsi"/>
          <w:b/>
          <w:bCs/>
          <w:sz w:val="22"/>
          <w:szCs w:val="22"/>
          <w:u w:val="single"/>
          <w:lang w:val="el-GR" w:eastAsia="el-GR"/>
        </w:rPr>
        <w:t>Τ</w:t>
      </w:r>
      <w:r w:rsidR="00BD351D" w:rsidRPr="00F42227">
        <w:rPr>
          <w:rFonts w:asciiTheme="minorHAnsi" w:hAnsiTheme="minorHAnsi" w:cstheme="minorHAnsi"/>
          <w:b/>
          <w:bCs/>
          <w:sz w:val="22"/>
          <w:szCs w:val="22"/>
          <w:u w:val="single"/>
          <w:lang w:val="el-GR" w:eastAsia="el-GR"/>
        </w:rPr>
        <w:t>ΜΗΜΑ</w:t>
      </w:r>
      <w:r w:rsidRPr="00F42227">
        <w:rPr>
          <w:rFonts w:asciiTheme="minorHAnsi" w:hAnsiTheme="minorHAnsi" w:cstheme="minorHAnsi"/>
          <w:b/>
          <w:bCs/>
          <w:sz w:val="22"/>
          <w:szCs w:val="22"/>
          <w:u w:val="single"/>
          <w:lang w:val="el-GR" w:eastAsia="el-GR"/>
        </w:rPr>
        <w:t xml:space="preserve"> VI: </w:t>
      </w:r>
      <w:r w:rsidR="00BD351D" w:rsidRPr="00F42227">
        <w:rPr>
          <w:rFonts w:asciiTheme="minorHAnsi" w:hAnsiTheme="minorHAnsi" w:cstheme="minorHAnsi"/>
          <w:b/>
          <w:bCs/>
          <w:sz w:val="22"/>
          <w:szCs w:val="22"/>
          <w:u w:val="single"/>
          <w:lang w:val="el-GR" w:eastAsia="el-GR"/>
        </w:rPr>
        <w:t>ΠΡΟΣΘΕΤΕΣ ΠΛΗΡΟΦΟΡΙΕΣ</w:t>
      </w:r>
    </w:p>
    <w:p w14:paraId="381466A1" w14:textId="39BDD1AC" w:rsidR="00BD351D" w:rsidRPr="00F42227" w:rsidRDefault="00BD351D" w:rsidP="00AF60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F42227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Για τη συμμετοχή στη διαδικασία, απαιτείται η κατάθεση εγγύησης </w:t>
      </w:r>
      <w:r w:rsidRPr="004816F3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συμμετοχής, ποσού </w:t>
      </w:r>
      <w:r w:rsidR="00BB14FE" w:rsidRPr="004816F3">
        <w:rPr>
          <w:rFonts w:asciiTheme="minorHAnsi" w:hAnsiTheme="minorHAnsi" w:cstheme="minorHAnsi"/>
          <w:b/>
          <w:sz w:val="22"/>
          <w:szCs w:val="22"/>
          <w:lang w:val="el-GR" w:eastAsia="el-GR"/>
        </w:rPr>
        <w:t>11.873</w:t>
      </w:r>
      <w:r w:rsidR="0027429B" w:rsidRPr="004816F3">
        <w:rPr>
          <w:rFonts w:asciiTheme="minorHAnsi" w:hAnsiTheme="minorHAnsi" w:cstheme="minorHAnsi"/>
          <w:b/>
          <w:sz w:val="22"/>
          <w:szCs w:val="22"/>
          <w:lang w:val="el-GR" w:eastAsia="el-GR"/>
        </w:rPr>
        <w:t>,00</w:t>
      </w:r>
      <w:r w:rsidRPr="004816F3">
        <w:rPr>
          <w:rFonts w:asciiTheme="minorHAnsi" w:hAnsiTheme="minorHAnsi" w:cstheme="minorHAnsi"/>
          <w:b/>
          <w:sz w:val="22"/>
          <w:szCs w:val="22"/>
          <w:lang w:val="el-GR" w:eastAsia="el-GR"/>
        </w:rPr>
        <w:t>€</w:t>
      </w:r>
      <w:r w:rsidR="001B3922" w:rsidRPr="004816F3">
        <w:rPr>
          <w:rFonts w:asciiTheme="minorHAnsi" w:hAnsiTheme="minorHAnsi" w:cstheme="minorHAnsi"/>
          <w:b/>
          <w:sz w:val="22"/>
          <w:szCs w:val="22"/>
          <w:lang w:val="el-GR" w:eastAsia="el-GR"/>
        </w:rPr>
        <w:t>.</w:t>
      </w:r>
    </w:p>
    <w:p w14:paraId="5F27B901" w14:textId="77777777" w:rsidR="00B93310" w:rsidRDefault="00B93310" w:rsidP="00AF604A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24E81C59" w14:textId="40E8B868" w:rsidR="00A34B94" w:rsidRPr="00721D50" w:rsidRDefault="00A34B94" w:rsidP="00AF604A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proofErr w:type="spellStart"/>
      <w:r w:rsidRPr="00721D50">
        <w:rPr>
          <w:rFonts w:asciiTheme="minorHAnsi" w:hAnsiTheme="minorHAnsi" w:cstheme="minorHAnsi"/>
          <w:b/>
          <w:sz w:val="22"/>
          <w:szCs w:val="22"/>
        </w:rPr>
        <w:lastRenderedPageBreak/>
        <w:t>Ρόδος</w:t>
      </w:r>
      <w:proofErr w:type="spellEnd"/>
      <w:r w:rsidRPr="00721D5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22610" w:rsidRPr="0054653C">
        <w:rPr>
          <w:rFonts w:asciiTheme="minorHAnsi" w:hAnsiTheme="minorHAnsi" w:cstheme="minorHAnsi"/>
          <w:b/>
          <w:sz w:val="22"/>
          <w:szCs w:val="22"/>
          <w:lang w:val="el-GR"/>
        </w:rPr>
        <w:t>Δεκέμβριος 2023</w:t>
      </w:r>
    </w:p>
    <w:p w14:paraId="7794391B" w14:textId="77777777" w:rsidR="00A34B94" w:rsidRPr="00F42227" w:rsidRDefault="00A34B94" w:rsidP="00AF604A">
      <w:pPr>
        <w:spacing w:before="120" w:line="276" w:lineRule="auto"/>
        <w:ind w:left="357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8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169"/>
      </w:tblGrid>
      <w:tr w:rsidR="007E439B" w:rsidRPr="003447F0" w14:paraId="7ADD3C5B" w14:textId="77777777" w:rsidTr="00A2428D">
        <w:trPr>
          <w:trHeight w:val="600"/>
          <w:jc w:val="center"/>
        </w:trPr>
        <w:tc>
          <w:tcPr>
            <w:tcW w:w="4678" w:type="dxa"/>
            <w:hideMark/>
          </w:tcPr>
          <w:p w14:paraId="7E139F8D" w14:textId="77777777" w:rsidR="007E439B" w:rsidRPr="007E439B" w:rsidRDefault="007E439B" w:rsidP="00A2428D">
            <w:pPr>
              <w:pStyle w:val="Standard"/>
              <w:snapToGrid w:val="0"/>
              <w:spacing w:before="40" w:after="40" w:line="276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  <w:lang w:val="el-GR"/>
              </w:rPr>
            </w:pPr>
            <w:r w:rsidRPr="007E439B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>ΣΥΝΤΑΧΘΗΚΕ</w:t>
            </w:r>
            <w:r w:rsidRPr="007E439B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69" w:type="dxa"/>
            <w:hideMark/>
          </w:tcPr>
          <w:p w14:paraId="51DCCF12" w14:textId="77777777" w:rsidR="007E439B" w:rsidRPr="007E439B" w:rsidRDefault="007E439B" w:rsidP="00A2428D">
            <w:pPr>
              <w:pStyle w:val="Standard"/>
              <w:snapToGrid w:val="0"/>
              <w:spacing w:before="40" w:after="40" w:line="276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  <w:lang w:val="el-GR"/>
              </w:rPr>
            </w:pPr>
            <w:r w:rsidRPr="007E439B"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>ΕΛΕΓΧΘΗΚΕ &amp; ΘΕΩΡΗΘΗΚΕ</w:t>
            </w:r>
            <w:r w:rsidRPr="007E439B">
              <w:rPr>
                <w:rFonts w:asciiTheme="minorHAnsi" w:hAnsiTheme="minorHAnsi" w:cs="Calibri"/>
                <w:b/>
                <w:sz w:val="21"/>
                <w:szCs w:val="21"/>
                <w:lang w:val="el-GR"/>
              </w:rPr>
              <w:t xml:space="preserve"> </w:t>
            </w:r>
          </w:p>
          <w:p w14:paraId="1F00C048" w14:textId="77777777" w:rsidR="007E439B" w:rsidRPr="007E439B" w:rsidRDefault="007E439B" w:rsidP="00A2428D">
            <w:pPr>
              <w:pStyle w:val="Standard"/>
              <w:snapToGrid w:val="0"/>
              <w:spacing w:before="40" w:after="40" w:line="276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  <w:lang w:val="el-GR"/>
              </w:rPr>
            </w:pPr>
            <w:r w:rsidRPr="007E439B"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>Ο Προϊστάμενος της ΔΤΕΔ</w:t>
            </w:r>
          </w:p>
        </w:tc>
      </w:tr>
      <w:tr w:rsidR="007E439B" w:rsidRPr="003447F0" w14:paraId="270654FA" w14:textId="77777777" w:rsidTr="00A2428D">
        <w:trPr>
          <w:trHeight w:val="1493"/>
          <w:jc w:val="center"/>
        </w:trPr>
        <w:tc>
          <w:tcPr>
            <w:tcW w:w="4678" w:type="dxa"/>
          </w:tcPr>
          <w:p w14:paraId="146163BA" w14:textId="77777777" w:rsidR="007E439B" w:rsidRPr="007E439B" w:rsidRDefault="007E439B" w:rsidP="00A2428D">
            <w:pPr>
              <w:pStyle w:val="Standard"/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  <w:lang w:val="el-GR"/>
              </w:rPr>
            </w:pPr>
          </w:p>
          <w:p w14:paraId="773B8300" w14:textId="77777777" w:rsidR="007E439B" w:rsidRPr="007E439B" w:rsidRDefault="007E439B" w:rsidP="00A2428D">
            <w:pPr>
              <w:pStyle w:val="Standard"/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  <w:lang w:val="el-GR"/>
              </w:rPr>
            </w:pPr>
          </w:p>
          <w:p w14:paraId="411D8C30" w14:textId="4281F795" w:rsidR="007E439B" w:rsidRPr="007E439B" w:rsidRDefault="004816F3" w:rsidP="00A2428D">
            <w:pPr>
              <w:pStyle w:val="Standard"/>
              <w:snapToGrid w:val="0"/>
              <w:spacing w:before="40" w:after="40" w:line="276" w:lineRule="auto"/>
              <w:jc w:val="center"/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>Λαμπριανός</w:t>
            </w:r>
            <w:proofErr w:type="spellEnd"/>
            <w:r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 xml:space="preserve"> Γεώργιος </w:t>
            </w:r>
          </w:p>
          <w:p w14:paraId="2597EA93" w14:textId="24F6194B" w:rsidR="007E439B" w:rsidRPr="007E439B" w:rsidRDefault="007E439B" w:rsidP="00A2428D">
            <w:pPr>
              <w:pStyle w:val="Standard"/>
              <w:snapToGrid w:val="0"/>
              <w:spacing w:before="40" w:after="40" w:line="276" w:lineRule="auto"/>
              <w:jc w:val="center"/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</w:pPr>
            <w:r w:rsidRPr="007E439B"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 xml:space="preserve">Πολιτικός Μηχανικός  </w:t>
            </w:r>
            <w:r w:rsidR="004816F3"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>Τ</w:t>
            </w:r>
            <w:r w:rsidRPr="007E439B"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>Ε</w:t>
            </w:r>
          </w:p>
          <w:p w14:paraId="500EDAC6" w14:textId="77777777" w:rsidR="007E439B" w:rsidRPr="007E439B" w:rsidRDefault="007E439B" w:rsidP="00A2428D">
            <w:pPr>
              <w:pStyle w:val="Standard"/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  <w:lang w:val="el-GR"/>
              </w:rPr>
            </w:pPr>
          </w:p>
        </w:tc>
        <w:tc>
          <w:tcPr>
            <w:tcW w:w="5169" w:type="dxa"/>
          </w:tcPr>
          <w:p w14:paraId="64EBC1CF" w14:textId="77777777" w:rsidR="007E439B" w:rsidRPr="007E439B" w:rsidRDefault="007E439B" w:rsidP="00A2428D">
            <w:pPr>
              <w:pStyle w:val="Standard"/>
              <w:snapToGrid w:val="0"/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  <w:lang w:val="el-GR"/>
              </w:rPr>
            </w:pPr>
          </w:p>
          <w:p w14:paraId="437700E9" w14:textId="77777777" w:rsidR="007E439B" w:rsidRPr="007E439B" w:rsidRDefault="007E439B" w:rsidP="00A2428D">
            <w:pPr>
              <w:pStyle w:val="Standard"/>
              <w:snapToGrid w:val="0"/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  <w:lang w:val="el-GR"/>
              </w:rPr>
            </w:pPr>
          </w:p>
          <w:p w14:paraId="476AB4E6" w14:textId="77777777" w:rsidR="007E439B" w:rsidRPr="007E439B" w:rsidRDefault="007E439B" w:rsidP="00A2428D">
            <w:pPr>
              <w:pStyle w:val="Standard"/>
              <w:snapToGrid w:val="0"/>
              <w:spacing w:before="40" w:after="40" w:line="276" w:lineRule="auto"/>
              <w:jc w:val="center"/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</w:pPr>
            <w:r w:rsidRPr="007E439B"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>Νικόλαος Λυμπερόπουλος</w:t>
            </w:r>
          </w:p>
          <w:p w14:paraId="63AAB59E" w14:textId="77777777" w:rsidR="007E439B" w:rsidRPr="007E439B" w:rsidRDefault="007E439B" w:rsidP="00A2428D">
            <w:pPr>
              <w:pStyle w:val="Standard"/>
              <w:snapToGrid w:val="0"/>
              <w:spacing w:before="40" w:after="40" w:line="276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  <w:lang w:val="el-GR"/>
              </w:rPr>
            </w:pPr>
            <w:r w:rsidRPr="007E439B"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>Πολιτικός Μηχανικός ΠΕ</w:t>
            </w:r>
          </w:p>
        </w:tc>
      </w:tr>
      <w:tr w:rsidR="007E439B" w:rsidRPr="003447F0" w14:paraId="35352118" w14:textId="77777777" w:rsidTr="00A2428D">
        <w:trPr>
          <w:trHeight w:val="1493"/>
          <w:jc w:val="center"/>
        </w:trPr>
        <w:tc>
          <w:tcPr>
            <w:tcW w:w="9847" w:type="dxa"/>
            <w:gridSpan w:val="2"/>
          </w:tcPr>
          <w:p w14:paraId="38F6C7D9" w14:textId="77777777" w:rsidR="007E439B" w:rsidRPr="007E439B" w:rsidRDefault="007E439B" w:rsidP="00A2428D">
            <w:pPr>
              <w:pStyle w:val="Standard"/>
              <w:snapToGrid w:val="0"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  <w:r w:rsidRPr="007E439B"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>Ο ΠΕΡΙΦΕΡΕΙΑΡΧΗΣ ΝΟΤΙΟΥ ΑΙΓΑΙΟΥ</w:t>
            </w:r>
          </w:p>
          <w:p w14:paraId="6E5D9F2E" w14:textId="77777777" w:rsidR="007E439B" w:rsidRPr="007E439B" w:rsidRDefault="007E439B" w:rsidP="00A2428D">
            <w:pPr>
              <w:pStyle w:val="Standard"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</w:p>
          <w:p w14:paraId="18B08F44" w14:textId="77777777" w:rsidR="007E439B" w:rsidRPr="007E439B" w:rsidRDefault="007E439B" w:rsidP="00A2428D">
            <w:pPr>
              <w:pStyle w:val="Standard"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</w:p>
          <w:p w14:paraId="4874D861" w14:textId="74371068" w:rsidR="007E439B" w:rsidRPr="0009548E" w:rsidRDefault="0009548E" w:rsidP="00A2428D">
            <w:pPr>
              <w:pStyle w:val="Standard"/>
              <w:snapToGrid w:val="0"/>
              <w:spacing w:before="40" w:after="40" w:line="276" w:lineRule="auto"/>
              <w:jc w:val="center"/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>ΓΕΩΡΓΙΟΣ ΧΑΤΖΗΜΑΡΚΟΣ</w:t>
            </w:r>
          </w:p>
          <w:p w14:paraId="459DCF50" w14:textId="77777777" w:rsidR="007E439B" w:rsidRPr="007E439B" w:rsidRDefault="007E439B" w:rsidP="00A2428D">
            <w:pPr>
              <w:spacing w:before="120" w:line="276" w:lineRule="auto"/>
              <w:ind w:left="357"/>
              <w:jc w:val="center"/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</w:pPr>
            <w:r w:rsidRPr="007E439B"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>ΕΓΚΡΙΘΗΚΕ</w:t>
            </w:r>
          </w:p>
          <w:p w14:paraId="5227143E" w14:textId="3AC6AF48" w:rsidR="007E439B" w:rsidRPr="007E439B" w:rsidRDefault="007E439B" w:rsidP="00A2428D">
            <w:pPr>
              <w:spacing w:before="120" w:line="276" w:lineRule="auto"/>
              <w:ind w:left="357"/>
              <w:jc w:val="center"/>
              <w:rPr>
                <w:rFonts w:asciiTheme="minorHAnsi" w:hAnsiTheme="minorHAnsi" w:cs="Cambria"/>
                <w:bCs/>
                <w:sz w:val="22"/>
                <w:szCs w:val="22"/>
                <w:lang w:val="el-GR"/>
              </w:rPr>
            </w:pPr>
            <w:r w:rsidRPr="007E439B">
              <w:rPr>
                <w:rFonts w:asciiTheme="minorHAnsi" w:hAnsiTheme="minorHAnsi" w:cs="Cambria"/>
                <w:bCs/>
                <w:sz w:val="22"/>
                <w:szCs w:val="22"/>
                <w:lang w:val="el-GR"/>
              </w:rPr>
              <w:t xml:space="preserve">Με την υπ' </w:t>
            </w:r>
            <w:proofErr w:type="spellStart"/>
            <w:r w:rsidRPr="007E439B">
              <w:rPr>
                <w:rFonts w:asciiTheme="minorHAnsi" w:hAnsiTheme="minorHAnsi" w:cs="Cambria"/>
                <w:bCs/>
                <w:sz w:val="22"/>
                <w:szCs w:val="22"/>
                <w:lang w:val="el-GR"/>
              </w:rPr>
              <w:t>αριθμ</w:t>
            </w:r>
            <w:proofErr w:type="spellEnd"/>
            <w:r w:rsidRPr="007E439B">
              <w:rPr>
                <w:rFonts w:asciiTheme="minorHAnsi" w:hAnsiTheme="minorHAnsi" w:cs="Cambria"/>
                <w:bCs/>
                <w:sz w:val="22"/>
                <w:szCs w:val="22"/>
                <w:lang w:val="el-GR"/>
              </w:rPr>
              <w:t xml:space="preserve">. </w:t>
            </w:r>
            <w:r w:rsidR="004816F3" w:rsidRPr="004816F3">
              <w:rPr>
                <w:rFonts w:asciiTheme="minorHAnsi" w:hAnsiTheme="minorHAnsi" w:cs="Cambria"/>
                <w:b/>
                <w:bCs/>
                <w:sz w:val="22"/>
                <w:szCs w:val="22"/>
                <w:lang w:val="el-GR"/>
              </w:rPr>
              <w:t>397/2023 (ΑΔΑ: 67507ΛΞ-9ΞΛ)</w:t>
            </w:r>
            <w:r w:rsidRPr="007E439B">
              <w:rPr>
                <w:rFonts w:asciiTheme="minorHAnsi" w:hAnsiTheme="minorHAnsi" w:cs="Cambria"/>
                <w:bCs/>
                <w:sz w:val="22"/>
                <w:szCs w:val="22"/>
                <w:lang w:val="el-GR"/>
              </w:rPr>
              <w:t xml:space="preserve">Απόφαση </w:t>
            </w:r>
          </w:p>
          <w:p w14:paraId="404062BE" w14:textId="77777777" w:rsidR="007E439B" w:rsidRPr="007E439B" w:rsidRDefault="007E439B" w:rsidP="00A2428D">
            <w:pPr>
              <w:spacing w:before="120" w:line="276" w:lineRule="auto"/>
              <w:ind w:left="357"/>
              <w:jc w:val="center"/>
              <w:rPr>
                <w:rFonts w:asciiTheme="minorHAnsi" w:hAnsiTheme="minorHAnsi" w:cs="Cambria"/>
                <w:bCs/>
                <w:sz w:val="22"/>
                <w:szCs w:val="22"/>
                <w:lang w:val="el-GR"/>
              </w:rPr>
            </w:pPr>
            <w:r w:rsidRPr="007E439B">
              <w:rPr>
                <w:rFonts w:asciiTheme="minorHAnsi" w:hAnsiTheme="minorHAnsi" w:cs="Cambria"/>
                <w:bCs/>
                <w:sz w:val="22"/>
                <w:szCs w:val="22"/>
                <w:lang w:val="el-GR"/>
              </w:rPr>
              <w:t>της Οικονομικής Επιτροπής της ΠΝΑΙ</w:t>
            </w:r>
          </w:p>
          <w:p w14:paraId="0118F329" w14:textId="77777777" w:rsidR="007E439B" w:rsidRPr="007E439B" w:rsidRDefault="007E439B" w:rsidP="00A2428D">
            <w:pPr>
              <w:pStyle w:val="Standard"/>
              <w:snapToGrid w:val="0"/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  <w:lang w:val="el-GR"/>
              </w:rPr>
            </w:pPr>
          </w:p>
        </w:tc>
      </w:tr>
    </w:tbl>
    <w:p w14:paraId="0288D178" w14:textId="77777777" w:rsidR="00A34B94" w:rsidRPr="00F42227" w:rsidRDefault="00A34B94" w:rsidP="00AF60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 w:eastAsia="el-GR"/>
        </w:rPr>
      </w:pPr>
    </w:p>
    <w:sectPr w:rsidR="00A34B94" w:rsidRPr="00F42227" w:rsidSect="007F2EAF">
      <w:footerReference w:type="default" r:id="rId14"/>
      <w:pgSz w:w="11906" w:h="16838" w:code="55"/>
      <w:pgMar w:top="1135" w:right="991" w:bottom="1465" w:left="709" w:header="720" w:footer="567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3224" w14:textId="77777777" w:rsidR="00F52DDA" w:rsidRDefault="00F52DDA">
      <w:r>
        <w:separator/>
      </w:r>
    </w:p>
  </w:endnote>
  <w:endnote w:type="continuationSeparator" w:id="0">
    <w:p w14:paraId="2134695C" w14:textId="77777777" w:rsidR="00F52DDA" w:rsidRDefault="00F5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FA11" w14:textId="77777777" w:rsidR="00BD351D" w:rsidRPr="00440460" w:rsidRDefault="002230BA">
    <w:pPr>
      <w:pStyle w:val="Footer"/>
      <w:framePr w:wrap="auto" w:vAnchor="text" w:hAnchor="margin" w:xAlign="right" w:y="1"/>
      <w:rPr>
        <w:rStyle w:val="PageNumber"/>
        <w:rFonts w:asciiTheme="minorHAnsi" w:hAnsiTheme="minorHAnsi"/>
        <w:sz w:val="20"/>
        <w:szCs w:val="20"/>
      </w:rPr>
    </w:pPr>
    <w:r w:rsidRPr="00440460">
      <w:rPr>
        <w:rStyle w:val="PageNumber"/>
        <w:rFonts w:asciiTheme="minorHAnsi" w:hAnsiTheme="minorHAnsi"/>
        <w:sz w:val="20"/>
        <w:szCs w:val="20"/>
      </w:rPr>
      <w:fldChar w:fldCharType="begin"/>
    </w:r>
    <w:r w:rsidR="00BD351D" w:rsidRPr="00440460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440460">
      <w:rPr>
        <w:rStyle w:val="PageNumber"/>
        <w:rFonts w:asciiTheme="minorHAnsi" w:hAnsiTheme="minorHAnsi"/>
        <w:sz w:val="20"/>
        <w:szCs w:val="20"/>
      </w:rPr>
      <w:fldChar w:fldCharType="separate"/>
    </w:r>
    <w:r w:rsidR="00061ED5" w:rsidRPr="00440460">
      <w:rPr>
        <w:rStyle w:val="PageNumber"/>
        <w:rFonts w:asciiTheme="minorHAnsi" w:hAnsiTheme="minorHAnsi"/>
        <w:noProof/>
        <w:sz w:val="20"/>
        <w:szCs w:val="20"/>
      </w:rPr>
      <w:t>1</w:t>
    </w:r>
    <w:r w:rsidRPr="00440460">
      <w:rPr>
        <w:rStyle w:val="PageNumber"/>
        <w:rFonts w:asciiTheme="minorHAnsi" w:hAnsiTheme="minorHAnsi"/>
        <w:sz w:val="20"/>
        <w:szCs w:val="20"/>
      </w:rPr>
      <w:fldChar w:fldCharType="end"/>
    </w:r>
  </w:p>
  <w:p w14:paraId="7A595A2E" w14:textId="77777777" w:rsidR="00BD351D" w:rsidRPr="00FC596A" w:rsidRDefault="00BD351D" w:rsidP="00A151AF">
    <w:pPr>
      <w:pStyle w:val="Footer"/>
      <w:ind w:right="360"/>
      <w:rPr>
        <w:rFonts w:ascii="Arial" w:hAnsi="Arial" w:cs="Arial"/>
        <w:sz w:val="14"/>
        <w:szCs w:val="1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C157" w14:textId="77777777" w:rsidR="00F52DDA" w:rsidRDefault="00F52DDA">
      <w:r>
        <w:separator/>
      </w:r>
    </w:p>
  </w:footnote>
  <w:footnote w:type="continuationSeparator" w:id="0">
    <w:p w14:paraId="1A9275FA" w14:textId="77777777" w:rsidR="00F52DDA" w:rsidRDefault="00F5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8C85F3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singleLevel"/>
    <w:tmpl w:val="86C6EDF6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" w15:restartNumberingAfterBreak="0">
    <w:nsid w:val="00000005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6CEAF086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4F27A16"/>
    <w:multiLevelType w:val="singleLevel"/>
    <w:tmpl w:val="F1C0D750"/>
    <w:lvl w:ilvl="0">
      <w:start w:val="1"/>
      <w:numFmt w:val="none"/>
      <w:lvlText w:val="(β)"/>
      <w:legacy w:legacy="1" w:legacySpace="0" w:legacyIndent="283"/>
      <w:lvlJc w:val="left"/>
      <w:pPr>
        <w:ind w:left="1134" w:hanging="283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17165FB1"/>
    <w:multiLevelType w:val="hybridMultilevel"/>
    <w:tmpl w:val="9D6CE384"/>
    <w:lvl w:ilvl="0" w:tplc="0408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A81951"/>
    <w:multiLevelType w:val="hybridMultilevel"/>
    <w:tmpl w:val="F94CA4BC"/>
    <w:lvl w:ilvl="0" w:tplc="1172BD86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8" w15:restartNumberingAfterBreak="0">
    <w:nsid w:val="1B8B5000"/>
    <w:multiLevelType w:val="hybridMultilevel"/>
    <w:tmpl w:val="AF76AECE"/>
    <w:lvl w:ilvl="0" w:tplc="AA40D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2B0603"/>
    <w:multiLevelType w:val="hybridMultilevel"/>
    <w:tmpl w:val="18B43090"/>
    <w:lvl w:ilvl="0" w:tplc="4FF846C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F23490"/>
    <w:multiLevelType w:val="hybridMultilevel"/>
    <w:tmpl w:val="86F4DD06"/>
    <w:lvl w:ilvl="0" w:tplc="1172B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4560D"/>
    <w:multiLevelType w:val="singleLevel"/>
    <w:tmpl w:val="8DF46DC6"/>
    <w:lvl w:ilvl="0">
      <w:start w:val="1"/>
      <w:numFmt w:val="none"/>
      <w:lvlText w:val="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96F295D"/>
    <w:multiLevelType w:val="singleLevel"/>
    <w:tmpl w:val="F8CC5C3C"/>
    <w:lvl w:ilvl="0">
      <w:start w:val="1"/>
      <w:numFmt w:val="upperRoman"/>
      <w:lvlText w:val="%1."/>
      <w:legacy w:legacy="1" w:legacySpace="0" w:legacyIndent="454"/>
      <w:lvlJc w:val="left"/>
      <w:pPr>
        <w:ind w:left="1021" w:hanging="454"/>
      </w:pPr>
    </w:lvl>
  </w:abstractNum>
  <w:abstractNum w:abstractNumId="13" w15:restartNumberingAfterBreak="0">
    <w:nsid w:val="3DFA5EB9"/>
    <w:multiLevelType w:val="singleLevel"/>
    <w:tmpl w:val="52B6A43E"/>
    <w:lvl w:ilvl="0">
      <w:start w:val="1"/>
      <w:numFmt w:val="upperRoman"/>
      <w:lvlText w:val="%1."/>
      <w:legacy w:legacy="1" w:legacySpace="0" w:legacyIndent="454"/>
      <w:lvlJc w:val="left"/>
      <w:pPr>
        <w:ind w:left="1588" w:hanging="454"/>
      </w:pPr>
    </w:lvl>
  </w:abstractNum>
  <w:abstractNum w:abstractNumId="14" w15:restartNumberingAfterBreak="0">
    <w:nsid w:val="42805CB9"/>
    <w:multiLevelType w:val="singleLevel"/>
    <w:tmpl w:val="FA94913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5" w15:restartNumberingAfterBreak="0">
    <w:nsid w:val="48047DE5"/>
    <w:multiLevelType w:val="hybridMultilevel"/>
    <w:tmpl w:val="1E0405C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>
      <w:start w:val="1"/>
      <w:numFmt w:val="lowerRoman"/>
      <w:lvlText w:val="%3."/>
      <w:lvlJc w:val="right"/>
      <w:pPr>
        <w:ind w:left="2586" w:hanging="180"/>
      </w:pPr>
    </w:lvl>
    <w:lvl w:ilvl="3" w:tplc="0408000F">
      <w:start w:val="1"/>
      <w:numFmt w:val="decimal"/>
      <w:lvlText w:val="%4."/>
      <w:lvlJc w:val="left"/>
      <w:pPr>
        <w:ind w:left="3306" w:hanging="360"/>
      </w:pPr>
    </w:lvl>
    <w:lvl w:ilvl="4" w:tplc="04080019">
      <w:start w:val="1"/>
      <w:numFmt w:val="lowerLetter"/>
      <w:lvlText w:val="%5."/>
      <w:lvlJc w:val="left"/>
      <w:pPr>
        <w:ind w:left="4026" w:hanging="360"/>
      </w:pPr>
    </w:lvl>
    <w:lvl w:ilvl="5" w:tplc="0408001B">
      <w:start w:val="1"/>
      <w:numFmt w:val="lowerRoman"/>
      <w:lvlText w:val="%6."/>
      <w:lvlJc w:val="right"/>
      <w:pPr>
        <w:ind w:left="4746" w:hanging="180"/>
      </w:pPr>
    </w:lvl>
    <w:lvl w:ilvl="6" w:tplc="0408000F">
      <w:start w:val="1"/>
      <w:numFmt w:val="decimal"/>
      <w:lvlText w:val="%7."/>
      <w:lvlJc w:val="left"/>
      <w:pPr>
        <w:ind w:left="5466" w:hanging="360"/>
      </w:pPr>
    </w:lvl>
    <w:lvl w:ilvl="7" w:tplc="04080019">
      <w:start w:val="1"/>
      <w:numFmt w:val="lowerLetter"/>
      <w:lvlText w:val="%8."/>
      <w:lvlJc w:val="left"/>
      <w:pPr>
        <w:ind w:left="6186" w:hanging="360"/>
      </w:pPr>
    </w:lvl>
    <w:lvl w:ilvl="8" w:tplc="0408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C0F2768"/>
    <w:multiLevelType w:val="hybridMultilevel"/>
    <w:tmpl w:val="0E948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928B2"/>
    <w:multiLevelType w:val="singleLevel"/>
    <w:tmpl w:val="ED3CC31E"/>
    <w:lvl w:ilvl="0">
      <w:start w:val="1"/>
      <w:numFmt w:val="none"/>
      <w:lvlText w:val="(α)"/>
      <w:legacy w:legacy="1" w:legacySpace="0" w:legacyIndent="283"/>
      <w:lvlJc w:val="left"/>
      <w:pPr>
        <w:ind w:left="1134" w:hanging="283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52357E4F"/>
    <w:multiLevelType w:val="singleLevel"/>
    <w:tmpl w:val="FA94913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9" w15:restartNumberingAfterBreak="0">
    <w:nsid w:val="52CD47A0"/>
    <w:multiLevelType w:val="hybridMultilevel"/>
    <w:tmpl w:val="ECBEC814"/>
    <w:lvl w:ilvl="0" w:tplc="0408000F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20" w15:restartNumberingAfterBreak="0">
    <w:nsid w:val="574C3893"/>
    <w:multiLevelType w:val="singleLevel"/>
    <w:tmpl w:val="52B6A43E"/>
    <w:lvl w:ilvl="0">
      <w:start w:val="1"/>
      <w:numFmt w:val="upperRoman"/>
      <w:lvlText w:val="%1."/>
      <w:legacy w:legacy="1" w:legacySpace="0" w:legacyIndent="454"/>
      <w:lvlJc w:val="left"/>
      <w:pPr>
        <w:ind w:left="1588" w:hanging="454"/>
      </w:pPr>
    </w:lvl>
  </w:abstractNum>
  <w:abstractNum w:abstractNumId="21" w15:restartNumberingAfterBreak="0">
    <w:nsid w:val="5826050A"/>
    <w:multiLevelType w:val="hybridMultilevel"/>
    <w:tmpl w:val="DF9607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D69CE"/>
    <w:multiLevelType w:val="multilevel"/>
    <w:tmpl w:val="E892B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 w15:restartNumberingAfterBreak="0">
    <w:nsid w:val="725A40BC"/>
    <w:multiLevelType w:val="multilevel"/>
    <w:tmpl w:val="3CC0037C"/>
    <w:lvl w:ilvl="0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8"/>
        </w:tabs>
        <w:ind w:left="1078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 w15:restartNumberingAfterBreak="0">
    <w:nsid w:val="73D92360"/>
    <w:multiLevelType w:val="hybridMultilevel"/>
    <w:tmpl w:val="BBAC25D2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736078465">
    <w:abstractNumId w:val="18"/>
  </w:num>
  <w:num w:numId="2" w16cid:durableId="1441879883">
    <w:abstractNumId w:val="14"/>
  </w:num>
  <w:num w:numId="3" w16cid:durableId="8143751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4" w16cid:durableId="1283998055">
    <w:abstractNumId w:val="20"/>
  </w:num>
  <w:num w:numId="5" w16cid:durableId="1542592429">
    <w:abstractNumId w:val="13"/>
  </w:num>
  <w:num w:numId="6" w16cid:durableId="1377310644">
    <w:abstractNumId w:val="17"/>
  </w:num>
  <w:num w:numId="7" w16cid:durableId="1070924759">
    <w:abstractNumId w:val="5"/>
  </w:num>
  <w:num w:numId="8" w16cid:durableId="788858965">
    <w:abstractNumId w:val="11"/>
  </w:num>
  <w:num w:numId="9" w16cid:durableId="456990711">
    <w:abstractNumId w:val="12"/>
  </w:num>
  <w:num w:numId="10" w16cid:durableId="989670413">
    <w:abstractNumId w:val="23"/>
  </w:num>
  <w:num w:numId="11" w16cid:durableId="840237303">
    <w:abstractNumId w:val="22"/>
  </w:num>
  <w:num w:numId="12" w16cid:durableId="86846563">
    <w:abstractNumId w:val="6"/>
  </w:num>
  <w:num w:numId="13" w16cid:durableId="767506845">
    <w:abstractNumId w:val="1"/>
  </w:num>
  <w:num w:numId="14" w16cid:durableId="676201917">
    <w:abstractNumId w:val="3"/>
  </w:num>
  <w:num w:numId="15" w16cid:durableId="291786900">
    <w:abstractNumId w:val="15"/>
  </w:num>
  <w:num w:numId="16" w16cid:durableId="649358940">
    <w:abstractNumId w:val="9"/>
  </w:num>
  <w:num w:numId="17" w16cid:durableId="77600543">
    <w:abstractNumId w:val="24"/>
  </w:num>
  <w:num w:numId="18" w16cid:durableId="490875550">
    <w:abstractNumId w:val="19"/>
  </w:num>
  <w:num w:numId="19" w16cid:durableId="2144763054">
    <w:abstractNumId w:val="4"/>
  </w:num>
  <w:num w:numId="20" w16cid:durableId="62991728">
    <w:abstractNumId w:val="7"/>
  </w:num>
  <w:num w:numId="21" w16cid:durableId="2022775155">
    <w:abstractNumId w:val="2"/>
  </w:num>
  <w:num w:numId="22" w16cid:durableId="1429885386">
    <w:abstractNumId w:val="21"/>
  </w:num>
  <w:num w:numId="23" w16cid:durableId="368148210">
    <w:abstractNumId w:val="10"/>
  </w:num>
  <w:num w:numId="24" w16cid:durableId="178812504">
    <w:abstractNumId w:val="8"/>
  </w:num>
  <w:num w:numId="25" w16cid:durableId="4995445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B3"/>
    <w:rsid w:val="0001707C"/>
    <w:rsid w:val="00025C3A"/>
    <w:rsid w:val="00027D41"/>
    <w:rsid w:val="00031509"/>
    <w:rsid w:val="00033BF4"/>
    <w:rsid w:val="00050760"/>
    <w:rsid w:val="00061ED5"/>
    <w:rsid w:val="00070FA3"/>
    <w:rsid w:val="00075303"/>
    <w:rsid w:val="00090773"/>
    <w:rsid w:val="000915FD"/>
    <w:rsid w:val="00093445"/>
    <w:rsid w:val="0009548E"/>
    <w:rsid w:val="00096642"/>
    <w:rsid w:val="000A5028"/>
    <w:rsid w:val="000D5DD7"/>
    <w:rsid w:val="000E4CF5"/>
    <w:rsid w:val="00116065"/>
    <w:rsid w:val="00133C30"/>
    <w:rsid w:val="00144F2B"/>
    <w:rsid w:val="00154C3F"/>
    <w:rsid w:val="00156B93"/>
    <w:rsid w:val="00177D8A"/>
    <w:rsid w:val="001A3E14"/>
    <w:rsid w:val="001B3922"/>
    <w:rsid w:val="001C3F17"/>
    <w:rsid w:val="001C40A2"/>
    <w:rsid w:val="001D3712"/>
    <w:rsid w:val="001E16D1"/>
    <w:rsid w:val="001E73D2"/>
    <w:rsid w:val="001F1D7A"/>
    <w:rsid w:val="002025B0"/>
    <w:rsid w:val="002042ED"/>
    <w:rsid w:val="00213B4D"/>
    <w:rsid w:val="00221171"/>
    <w:rsid w:val="002230BA"/>
    <w:rsid w:val="002303EA"/>
    <w:rsid w:val="00241EF6"/>
    <w:rsid w:val="00242D04"/>
    <w:rsid w:val="00272B82"/>
    <w:rsid w:val="00274123"/>
    <w:rsid w:val="0027429B"/>
    <w:rsid w:val="00297B84"/>
    <w:rsid w:val="002A4BA6"/>
    <w:rsid w:val="002D6EF6"/>
    <w:rsid w:val="002E367D"/>
    <w:rsid w:val="002E73B4"/>
    <w:rsid w:val="002E76A7"/>
    <w:rsid w:val="002F3D95"/>
    <w:rsid w:val="003069BD"/>
    <w:rsid w:val="00314515"/>
    <w:rsid w:val="003447F0"/>
    <w:rsid w:val="00347CEE"/>
    <w:rsid w:val="003664ED"/>
    <w:rsid w:val="003739C9"/>
    <w:rsid w:val="003831DB"/>
    <w:rsid w:val="00385424"/>
    <w:rsid w:val="00395983"/>
    <w:rsid w:val="003A5032"/>
    <w:rsid w:val="003C2E5B"/>
    <w:rsid w:val="003F4F9A"/>
    <w:rsid w:val="00425F98"/>
    <w:rsid w:val="00440460"/>
    <w:rsid w:val="004550DE"/>
    <w:rsid w:val="004604AB"/>
    <w:rsid w:val="0046542F"/>
    <w:rsid w:val="0047034D"/>
    <w:rsid w:val="004704CA"/>
    <w:rsid w:val="00476DBC"/>
    <w:rsid w:val="004816F3"/>
    <w:rsid w:val="0048179A"/>
    <w:rsid w:val="004A2858"/>
    <w:rsid w:val="004A34EA"/>
    <w:rsid w:val="004B336F"/>
    <w:rsid w:val="004B3884"/>
    <w:rsid w:val="004B73B3"/>
    <w:rsid w:val="004C430B"/>
    <w:rsid w:val="004C6E04"/>
    <w:rsid w:val="004D2A79"/>
    <w:rsid w:val="004F61A5"/>
    <w:rsid w:val="00501744"/>
    <w:rsid w:val="00505029"/>
    <w:rsid w:val="005143A8"/>
    <w:rsid w:val="00515096"/>
    <w:rsid w:val="00523877"/>
    <w:rsid w:val="0054051C"/>
    <w:rsid w:val="0054653C"/>
    <w:rsid w:val="00552BF3"/>
    <w:rsid w:val="00555EBF"/>
    <w:rsid w:val="00566112"/>
    <w:rsid w:val="005B7B1E"/>
    <w:rsid w:val="005F265B"/>
    <w:rsid w:val="00604349"/>
    <w:rsid w:val="006077ED"/>
    <w:rsid w:val="006311B1"/>
    <w:rsid w:val="006419E5"/>
    <w:rsid w:val="00651A64"/>
    <w:rsid w:val="00655B3D"/>
    <w:rsid w:val="006733F1"/>
    <w:rsid w:val="00675BC4"/>
    <w:rsid w:val="0068037D"/>
    <w:rsid w:val="00683690"/>
    <w:rsid w:val="00691A76"/>
    <w:rsid w:val="00693E01"/>
    <w:rsid w:val="00695D5F"/>
    <w:rsid w:val="006A3E37"/>
    <w:rsid w:val="006C34C7"/>
    <w:rsid w:val="006D4C20"/>
    <w:rsid w:val="007100B4"/>
    <w:rsid w:val="007175B3"/>
    <w:rsid w:val="00721D50"/>
    <w:rsid w:val="00736355"/>
    <w:rsid w:val="0076785C"/>
    <w:rsid w:val="007976DF"/>
    <w:rsid w:val="007A29DE"/>
    <w:rsid w:val="007B521E"/>
    <w:rsid w:val="007C2BAC"/>
    <w:rsid w:val="007E439B"/>
    <w:rsid w:val="007F2EAF"/>
    <w:rsid w:val="00812DB2"/>
    <w:rsid w:val="00822941"/>
    <w:rsid w:val="00822EAB"/>
    <w:rsid w:val="00833F2A"/>
    <w:rsid w:val="008455E1"/>
    <w:rsid w:val="00847C73"/>
    <w:rsid w:val="008800ED"/>
    <w:rsid w:val="00896DDB"/>
    <w:rsid w:val="008A6619"/>
    <w:rsid w:val="008B50C6"/>
    <w:rsid w:val="008C19D7"/>
    <w:rsid w:val="008D0AEA"/>
    <w:rsid w:val="008D1617"/>
    <w:rsid w:val="0090147F"/>
    <w:rsid w:val="00903C23"/>
    <w:rsid w:val="00914986"/>
    <w:rsid w:val="009209C4"/>
    <w:rsid w:val="009217CC"/>
    <w:rsid w:val="00926ABE"/>
    <w:rsid w:val="00931363"/>
    <w:rsid w:val="0094672E"/>
    <w:rsid w:val="009548CC"/>
    <w:rsid w:val="0097378C"/>
    <w:rsid w:val="00977E2A"/>
    <w:rsid w:val="00985507"/>
    <w:rsid w:val="00987786"/>
    <w:rsid w:val="009933CB"/>
    <w:rsid w:val="009A6E09"/>
    <w:rsid w:val="009B33BB"/>
    <w:rsid w:val="009B3646"/>
    <w:rsid w:val="009B3E56"/>
    <w:rsid w:val="00A151AF"/>
    <w:rsid w:val="00A34B94"/>
    <w:rsid w:val="00A43F13"/>
    <w:rsid w:val="00A475DC"/>
    <w:rsid w:val="00A74A4A"/>
    <w:rsid w:val="00A81251"/>
    <w:rsid w:val="00A870D3"/>
    <w:rsid w:val="00A93CE4"/>
    <w:rsid w:val="00AA1D7C"/>
    <w:rsid w:val="00AA7E0D"/>
    <w:rsid w:val="00AB03F9"/>
    <w:rsid w:val="00AB7D01"/>
    <w:rsid w:val="00AC52AE"/>
    <w:rsid w:val="00AF604A"/>
    <w:rsid w:val="00AF60AC"/>
    <w:rsid w:val="00B057B3"/>
    <w:rsid w:val="00B10E82"/>
    <w:rsid w:val="00B22610"/>
    <w:rsid w:val="00B23E98"/>
    <w:rsid w:val="00B27E27"/>
    <w:rsid w:val="00B40702"/>
    <w:rsid w:val="00B5002F"/>
    <w:rsid w:val="00B55710"/>
    <w:rsid w:val="00B744A0"/>
    <w:rsid w:val="00B93310"/>
    <w:rsid w:val="00B94E27"/>
    <w:rsid w:val="00BA0FD2"/>
    <w:rsid w:val="00BB14FE"/>
    <w:rsid w:val="00BC24A3"/>
    <w:rsid w:val="00BC795E"/>
    <w:rsid w:val="00BD351D"/>
    <w:rsid w:val="00BE15F6"/>
    <w:rsid w:val="00BF0B82"/>
    <w:rsid w:val="00BF37A6"/>
    <w:rsid w:val="00C13D6C"/>
    <w:rsid w:val="00C26CB4"/>
    <w:rsid w:val="00C32C84"/>
    <w:rsid w:val="00C447ED"/>
    <w:rsid w:val="00C46C14"/>
    <w:rsid w:val="00C656C9"/>
    <w:rsid w:val="00C73322"/>
    <w:rsid w:val="00C84877"/>
    <w:rsid w:val="00C855DB"/>
    <w:rsid w:val="00CA0419"/>
    <w:rsid w:val="00CA55D6"/>
    <w:rsid w:val="00CD184F"/>
    <w:rsid w:val="00CE019C"/>
    <w:rsid w:val="00D07B33"/>
    <w:rsid w:val="00D143FD"/>
    <w:rsid w:val="00D318F3"/>
    <w:rsid w:val="00D328A6"/>
    <w:rsid w:val="00D37886"/>
    <w:rsid w:val="00D42A36"/>
    <w:rsid w:val="00D51BF2"/>
    <w:rsid w:val="00D61309"/>
    <w:rsid w:val="00D6775F"/>
    <w:rsid w:val="00D93B5F"/>
    <w:rsid w:val="00D941EC"/>
    <w:rsid w:val="00D970AB"/>
    <w:rsid w:val="00DB18B1"/>
    <w:rsid w:val="00DC2344"/>
    <w:rsid w:val="00DD5CFC"/>
    <w:rsid w:val="00DD5F05"/>
    <w:rsid w:val="00DE24A5"/>
    <w:rsid w:val="00E045F0"/>
    <w:rsid w:val="00E07DF6"/>
    <w:rsid w:val="00E25047"/>
    <w:rsid w:val="00E352CE"/>
    <w:rsid w:val="00E54851"/>
    <w:rsid w:val="00E54C2E"/>
    <w:rsid w:val="00E620D9"/>
    <w:rsid w:val="00E67B21"/>
    <w:rsid w:val="00E847D1"/>
    <w:rsid w:val="00E9649E"/>
    <w:rsid w:val="00EB1DE9"/>
    <w:rsid w:val="00EB2297"/>
    <w:rsid w:val="00EB675D"/>
    <w:rsid w:val="00EC1341"/>
    <w:rsid w:val="00EC71DB"/>
    <w:rsid w:val="00ED1140"/>
    <w:rsid w:val="00ED41B8"/>
    <w:rsid w:val="00ED6A22"/>
    <w:rsid w:val="00EE0276"/>
    <w:rsid w:val="00EE7BF8"/>
    <w:rsid w:val="00F10C21"/>
    <w:rsid w:val="00F13F50"/>
    <w:rsid w:val="00F312B2"/>
    <w:rsid w:val="00F34942"/>
    <w:rsid w:val="00F42227"/>
    <w:rsid w:val="00F426C3"/>
    <w:rsid w:val="00F4794D"/>
    <w:rsid w:val="00F52DDA"/>
    <w:rsid w:val="00F73840"/>
    <w:rsid w:val="00F74F20"/>
    <w:rsid w:val="00F77505"/>
    <w:rsid w:val="00F82931"/>
    <w:rsid w:val="00F957D3"/>
    <w:rsid w:val="00FA59CD"/>
    <w:rsid w:val="00FC0E24"/>
    <w:rsid w:val="00FC174A"/>
    <w:rsid w:val="00FC596A"/>
    <w:rsid w:val="00FC6A63"/>
    <w:rsid w:val="00FE43D3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B470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7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locked/>
    <w:rsid w:val="00154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675D"/>
    <w:pPr>
      <w:keepNext/>
      <w:tabs>
        <w:tab w:val="left" w:pos="1134"/>
        <w:tab w:val="left" w:pos="1702"/>
      </w:tabs>
      <w:ind w:left="1134" w:hanging="1134"/>
      <w:jc w:val="both"/>
      <w:outlineLvl w:val="1"/>
    </w:pPr>
    <w:rPr>
      <w:rFonts w:ascii="Arial" w:hAnsi="Arial" w:cs="Arial"/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EB675D"/>
    <w:pPr>
      <w:keepNext/>
      <w:tabs>
        <w:tab w:val="left" w:pos="1134"/>
        <w:tab w:val="left" w:pos="1702"/>
      </w:tabs>
      <w:jc w:val="both"/>
      <w:outlineLvl w:val="2"/>
    </w:pPr>
    <w:rPr>
      <w:rFonts w:ascii="Arial" w:hAnsi="Arial" w:cs="Arial"/>
      <w:b/>
      <w:bCs/>
      <w:lang w:val="el-GR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F2E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7F2E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812DB2"/>
    <w:rPr>
      <w:rFonts w:ascii="Cambria" w:eastAsia="Times New Roman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812DB2"/>
    <w:rPr>
      <w:rFonts w:ascii="Cambria" w:eastAsia="Times New Roman" w:hAnsi="Cambria" w:cs="Cambria"/>
      <w:b/>
      <w:bCs/>
      <w:sz w:val="26"/>
      <w:szCs w:val="26"/>
      <w:lang w:val="en-GB" w:eastAsia="en-US"/>
    </w:rPr>
  </w:style>
  <w:style w:type="paragraph" w:styleId="BodyTextIndent">
    <w:name w:val="Body Text Indent"/>
    <w:basedOn w:val="Normal"/>
    <w:link w:val="BodyTextIndentChar"/>
    <w:rsid w:val="00EB675D"/>
    <w:pPr>
      <w:numPr>
        <w:ilvl w:val="12"/>
      </w:num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Arial" w:hAnsi="Arial" w:cs="Arial"/>
      <w:sz w:val="20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812DB2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EB675D"/>
    <w:pPr>
      <w:tabs>
        <w:tab w:val="left" w:pos="0"/>
      </w:tabs>
      <w:jc w:val="both"/>
    </w:pPr>
    <w:rPr>
      <w:rFonts w:ascii="Arial" w:hAnsi="Arial" w:cs="Arial"/>
      <w:sz w:val="22"/>
      <w:szCs w:val="22"/>
      <w:lang w:val="el-GR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12DB2"/>
    <w:rPr>
      <w:sz w:val="16"/>
      <w:szCs w:val="16"/>
      <w:lang w:val="en-GB" w:eastAsia="en-US"/>
    </w:rPr>
  </w:style>
  <w:style w:type="paragraph" w:styleId="BodyTextIndent3">
    <w:name w:val="Body Text Indent 3"/>
    <w:basedOn w:val="Normal"/>
    <w:link w:val="BodyTextIndent3Char"/>
    <w:rsid w:val="00EB675D"/>
    <w:pPr>
      <w:numPr>
        <w:ilvl w:val="12"/>
      </w:num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 w:cs="Arial"/>
      <w:sz w:val="20"/>
      <w:szCs w:val="20"/>
      <w:lang w:val="el-GR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12DB2"/>
    <w:rPr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EB67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semiHidden/>
    <w:locked/>
    <w:rsid w:val="00812DB2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EB675D"/>
    <w:pPr>
      <w:tabs>
        <w:tab w:val="left" w:pos="1134"/>
      </w:tabs>
      <w:ind w:left="1860" w:hanging="720"/>
      <w:jc w:val="both"/>
    </w:pPr>
    <w:rPr>
      <w:rFonts w:ascii="Arial" w:hAnsi="Arial" w:cs="Arial"/>
      <w:sz w:val="22"/>
      <w:szCs w:val="22"/>
      <w:lang w:val="el-GR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12DB2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EB675D"/>
    <w:pPr>
      <w:tabs>
        <w:tab w:val="left" w:pos="1134"/>
        <w:tab w:val="left" w:pos="1702"/>
      </w:tabs>
      <w:jc w:val="both"/>
    </w:pPr>
    <w:rPr>
      <w:rFonts w:ascii="Arial" w:hAnsi="Arial" w:cs="Arial"/>
      <w:lang w:val="el-GR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12DB2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EB67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12DB2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EB675D"/>
    <w:rPr>
      <w:vertAlign w:val="superscript"/>
    </w:rPr>
  </w:style>
  <w:style w:type="paragraph" w:styleId="Footer">
    <w:name w:val="footer"/>
    <w:basedOn w:val="Normal"/>
    <w:link w:val="FooterChar"/>
    <w:rsid w:val="00EB67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812DB2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B675D"/>
  </w:style>
  <w:style w:type="paragraph" w:styleId="DocumentMap">
    <w:name w:val="Document Map"/>
    <w:basedOn w:val="Normal"/>
    <w:link w:val="DocumentMapChar"/>
    <w:semiHidden/>
    <w:rsid w:val="00EB675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12DB2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070F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12DB2"/>
    <w:rPr>
      <w:sz w:val="24"/>
      <w:szCs w:val="24"/>
      <w:lang w:val="en-GB" w:eastAsia="en-US"/>
    </w:rPr>
  </w:style>
  <w:style w:type="paragraph" w:customStyle="1" w:styleId="a">
    <w:name w:val="Στυλ"/>
    <w:basedOn w:val="Normal"/>
    <w:rsid w:val="00E847D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rsid w:val="0001707C"/>
    <w:rPr>
      <w:sz w:val="20"/>
      <w:szCs w:val="20"/>
      <w:lang w:val="el-GR"/>
    </w:rPr>
  </w:style>
  <w:style w:type="character" w:customStyle="1" w:styleId="EndnoteTextChar">
    <w:name w:val="Endnote Text Char"/>
    <w:basedOn w:val="DefaultParagraphFont"/>
    <w:link w:val="EndnoteText"/>
    <w:locked/>
    <w:rsid w:val="00812DB2"/>
    <w:rPr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semiHidden/>
    <w:rsid w:val="0001707C"/>
    <w:rPr>
      <w:vertAlign w:val="superscript"/>
    </w:rPr>
  </w:style>
  <w:style w:type="paragraph" w:customStyle="1" w:styleId="CharChar">
    <w:name w:val="Char Char"/>
    <w:basedOn w:val="Normal"/>
    <w:rsid w:val="00DB18B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Στυλ Πλήρης"/>
    <w:basedOn w:val="Normal"/>
    <w:rsid w:val="004D2A79"/>
    <w:pPr>
      <w:shd w:val="clear" w:color="auto" w:fill="C6D9F1"/>
      <w:jc w:val="both"/>
    </w:pPr>
    <w:rPr>
      <w:rFonts w:ascii="Arial" w:hAnsi="Arial" w:cs="Arial"/>
    </w:rPr>
  </w:style>
  <w:style w:type="paragraph" w:customStyle="1" w:styleId="115">
    <w:name w:val="Στυλ Πλήρης Αριστερά:  1 εκ. Προεξοχή:  1 εκ. Μετά:  5 στ."/>
    <w:basedOn w:val="Normal"/>
    <w:rsid w:val="004D2A79"/>
    <w:pPr>
      <w:spacing w:after="100"/>
      <w:ind w:left="1134" w:hanging="567"/>
      <w:jc w:val="both"/>
    </w:pPr>
    <w:rPr>
      <w:rFonts w:ascii="Arial" w:hAnsi="Arial" w:cs="Arial"/>
    </w:rPr>
  </w:style>
  <w:style w:type="paragraph" w:styleId="TOC2">
    <w:name w:val="toc 2"/>
    <w:basedOn w:val="Normal"/>
    <w:next w:val="Normal"/>
    <w:autoRedefine/>
    <w:semiHidden/>
    <w:locked/>
    <w:rsid w:val="00154C3F"/>
    <w:pPr>
      <w:ind w:left="240"/>
    </w:pPr>
  </w:style>
  <w:style w:type="paragraph" w:styleId="TOC3">
    <w:name w:val="toc 3"/>
    <w:basedOn w:val="Normal"/>
    <w:next w:val="Normal"/>
    <w:autoRedefine/>
    <w:semiHidden/>
    <w:locked/>
    <w:rsid w:val="00154C3F"/>
    <w:pPr>
      <w:ind w:left="480"/>
    </w:pPr>
  </w:style>
  <w:style w:type="character" w:styleId="Hyperlink">
    <w:name w:val="Hyperlink"/>
    <w:basedOn w:val="DefaultParagraphFont"/>
    <w:rsid w:val="00154C3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locked/>
    <w:rsid w:val="00154C3F"/>
  </w:style>
  <w:style w:type="paragraph" w:customStyle="1" w:styleId="TableParagraph">
    <w:name w:val="Table Paragraph"/>
    <w:basedOn w:val="Normal"/>
    <w:rsid w:val="009A6E09"/>
    <w:pPr>
      <w:widowControl w:val="0"/>
      <w:autoSpaceDE w:val="0"/>
      <w:autoSpaceDN w:val="0"/>
      <w:spacing w:before="79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Default">
    <w:name w:val="Default"/>
    <w:rsid w:val="007100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Χαρακτήρες σημείωσης τέλους"/>
    <w:rsid w:val="00515096"/>
    <w:rPr>
      <w:vertAlign w:val="superscript"/>
    </w:rPr>
  </w:style>
  <w:style w:type="character" w:customStyle="1" w:styleId="WW-EndnoteReference1">
    <w:name w:val="WW-Endnote Reference1"/>
    <w:rsid w:val="00515096"/>
    <w:rPr>
      <w:vertAlign w:val="superscript"/>
    </w:rPr>
  </w:style>
  <w:style w:type="character" w:customStyle="1" w:styleId="CharChar4">
    <w:name w:val="Char Char4"/>
    <w:basedOn w:val="DefaultParagraphFont"/>
    <w:locked/>
    <w:rsid w:val="00515096"/>
    <w:rPr>
      <w:lang w:eastAsia="zh-CN"/>
    </w:rPr>
  </w:style>
  <w:style w:type="paragraph" w:customStyle="1" w:styleId="Standard">
    <w:name w:val="Standard"/>
    <w:rsid w:val="00A34B94"/>
    <w:pPr>
      <w:widowControl w:val="0"/>
      <w:suppressAutoHyphens/>
      <w:jc w:val="both"/>
      <w:textAlignment w:val="baseline"/>
    </w:pPr>
    <w:rPr>
      <w:kern w:val="1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F3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2B2"/>
    <w:rPr>
      <w:rFonts w:ascii="Tahoma" w:hAnsi="Tahoma" w:cs="Tahoma"/>
      <w:sz w:val="16"/>
      <w:szCs w:val="16"/>
      <w:lang w:val="en-GB" w:eastAsia="en-US"/>
    </w:rPr>
  </w:style>
  <w:style w:type="character" w:customStyle="1" w:styleId="EndnoteReference1">
    <w:name w:val="Endnote Reference1"/>
    <w:rsid w:val="001B3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37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14FE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semiHidden/>
    <w:rsid w:val="007F2E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7F2E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n.lymperopoulos@rho.pnai.gov.gr%20%20%20%20%20%20%20%20%20%20%20%20%20%20%20%20%20%20%20%20%20%20%20%20%20%20%20%20%20%20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etes@central.tee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.lymperopoulos@rho.pnai.gov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LinksUpToDate>false</LinksUpToDate>
  <CharactersWithSpaces>6627</CharactersWithSpaces>
  <SharedDoc>false</SharedDoc>
  <HLinks>
    <vt:vector size="18" baseType="variant">
      <vt:variant>
        <vt:i4>2818108</vt:i4>
      </vt:variant>
      <vt:variant>
        <vt:i4>6</vt:i4>
      </vt:variant>
      <vt:variant>
        <vt:i4>0</vt:i4>
      </vt:variant>
      <vt:variant>
        <vt:i4>5</vt:i4>
      </vt:variant>
      <vt:variant>
        <vt:lpwstr>http://www.aepp-procurement.gr/</vt:lpwstr>
      </vt:variant>
      <vt:variant>
        <vt:lpwstr/>
      </vt:variant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aepp@aepp-procurement.gr, 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k.georgiou@rho.pnai.gov.gr                                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/>
  <cp:lastModifiedBy/>
  <cp:revision>1</cp:revision>
  <cp:lastPrinted>2021-05-17T11:34:00Z</cp:lastPrinted>
  <dcterms:created xsi:type="dcterms:W3CDTF">2022-12-16T12:15:00Z</dcterms:created>
  <dcterms:modified xsi:type="dcterms:W3CDTF">2023-12-11T13:26:00Z</dcterms:modified>
</cp:coreProperties>
</file>