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2E4C6" w14:textId="2AC0A853" w:rsidR="00515574" w:rsidRPr="00ED32D0" w:rsidRDefault="00604AA4" w:rsidP="00604AA4">
      <w:pPr>
        <w:spacing w:after="0" w:line="240" w:lineRule="auto"/>
        <w:ind w:firstLine="720"/>
        <w:rPr>
          <w:rFonts w:cs="Arial"/>
          <w:noProof/>
          <w:sz w:val="96"/>
        </w:rPr>
      </w:pPr>
      <w:r>
        <w:rPr>
          <w:noProof/>
          <w:lang w:eastAsia="el-GR"/>
        </w:rPr>
        <w:drawing>
          <wp:anchor distT="0" distB="0" distL="114300" distR="114300" simplePos="0" relativeHeight="251659776" behindDoc="0" locked="0" layoutInCell="1" allowOverlap="1" wp14:anchorId="3F5C4044" wp14:editId="55DB391B">
            <wp:simplePos x="0" y="0"/>
            <wp:positionH relativeFrom="column">
              <wp:posOffset>-317500</wp:posOffset>
            </wp:positionH>
            <wp:positionV relativeFrom="paragraph">
              <wp:posOffset>759460</wp:posOffset>
            </wp:positionV>
            <wp:extent cx="3048000" cy="946150"/>
            <wp:effectExtent l="0" t="0" r="0" b="0"/>
            <wp:wrapNone/>
            <wp:docPr id="1090418945" name="Picture 1" descr="LOGO HO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LOGO HOR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946150"/>
                    </a:xfrm>
                    <a:prstGeom prst="rect">
                      <a:avLst/>
                    </a:prstGeom>
                    <a:noFill/>
                    <a:ln>
                      <a:noFill/>
                    </a:ln>
                  </pic:spPr>
                </pic:pic>
              </a:graphicData>
            </a:graphic>
          </wp:anchor>
        </w:drawing>
      </w:r>
      <w:r w:rsidR="001C7FBF">
        <w:rPr>
          <w:noProof/>
          <w:lang w:eastAsia="el-GR"/>
        </w:rPr>
        <mc:AlternateContent>
          <mc:Choice Requires="wps">
            <w:drawing>
              <wp:anchor distT="0" distB="0" distL="114300" distR="114300" simplePos="0" relativeHeight="251657728" behindDoc="1" locked="0" layoutInCell="0" allowOverlap="1" wp14:anchorId="7F9527E8" wp14:editId="0CE4D59E">
                <wp:simplePos x="0" y="0"/>
                <wp:positionH relativeFrom="column">
                  <wp:posOffset>-45085</wp:posOffset>
                </wp:positionH>
                <wp:positionV relativeFrom="paragraph">
                  <wp:posOffset>274320</wp:posOffset>
                </wp:positionV>
                <wp:extent cx="5368290" cy="366395"/>
                <wp:effectExtent l="0" t="0" r="3810" b="1905"/>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8290" cy="366395"/>
                        </a:xfrm>
                        <a:prstGeom prst="rect">
                          <a:avLst/>
                        </a:prstGeom>
                        <a:solidFill>
                          <a:srgbClr val="DFDFDF"/>
                        </a:solidFill>
                        <a:ln w="9525">
                          <a:solidFill>
                            <a:srgbClr val="FFFFFF"/>
                          </a:solidFill>
                          <a:miter lim="800000"/>
                          <a:headEnd/>
                          <a:tailEnd/>
                        </a:ln>
                        <a:effectLst/>
                      </wps:spPr>
                      <wps:txbx>
                        <w:txbxContent>
                          <w:p w14:paraId="77EA0288" w14:textId="77777777" w:rsidR="00515574" w:rsidRPr="00AC1B7A" w:rsidRDefault="00395209" w:rsidP="00515574">
                            <w:pPr>
                              <w:jc w:val="right"/>
                              <w:rPr>
                                <w:rFonts w:ascii="Times New Roman" w:hAnsi="Times New Roman"/>
                              </w:rPr>
                            </w:pPr>
                            <w:r>
                              <w:rPr>
                                <w:rFonts w:ascii="Times New Roman" w:hAnsi="Times New Roman"/>
                                <w:b/>
                                <w:sz w:val="48"/>
                              </w:rPr>
                              <w:t>Δελτίο Τύπου</w:t>
                            </w:r>
                            <w:r w:rsidR="00515574" w:rsidRPr="00AC1B7A">
                              <w:rPr>
                                <w:rFonts w:ascii="Times New Roman" w:hAnsi="Times New Roman"/>
                                <w:b/>
                                <w:sz w:val="48"/>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527E8" id="Ορθογώνιο 1" o:spid="_x0000_s1026" style="position:absolute;left:0;text-align:left;margin-left:-3.55pt;margin-top:21.6pt;width:422.7pt;height:2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" o:allowincell="f" fillcolor="#dfdfdf" strokecolor="white">
                <v:path arrowok="t"/>
                <v:textbox inset="1pt,1pt,1pt,1pt">
                  <w:txbxContent>
                    <w:p w14:paraId="77EA0288" w14:textId="77777777" w:rsidR="00515574" w:rsidRPr="00AC1B7A" w:rsidRDefault="00395209" w:rsidP="00515574">
                      <w:pPr>
                        <w:jc w:val="right"/>
                        <w:rPr>
                          <w:rFonts w:ascii="Times New Roman" w:hAnsi="Times New Roman"/>
                        </w:rPr>
                      </w:pPr>
                      <w:r>
                        <w:rPr>
                          <w:rFonts w:ascii="Times New Roman" w:hAnsi="Times New Roman"/>
                          <w:b/>
                          <w:sz w:val="48"/>
                        </w:rPr>
                        <w:t>Δελτίο Τύπου</w:t>
                      </w:r>
                      <w:r w:rsidR="00515574" w:rsidRPr="00AC1B7A">
                        <w:rPr>
                          <w:rFonts w:ascii="Times New Roman" w:hAnsi="Times New Roman"/>
                          <w:b/>
                          <w:sz w:val="48"/>
                        </w:rPr>
                        <w:t xml:space="preserve">  </w:t>
                      </w:r>
                    </w:p>
                  </w:txbxContent>
                </v:textbox>
              </v:rect>
            </w:pict>
          </mc:Fallback>
        </mc:AlternateContent>
      </w:r>
      <w:r w:rsidR="00515574" w:rsidRPr="00ED32D0">
        <w:rPr>
          <w:rFonts w:cs="Arial"/>
          <w:b/>
          <w:bCs/>
          <w:sz w:val="96"/>
          <w:szCs w:val="72"/>
        </w:rPr>
        <w:t>TEE</w:t>
      </w:r>
      <w:r w:rsidR="00515574" w:rsidRPr="00ED32D0">
        <w:rPr>
          <w:rFonts w:cs="Arial"/>
          <w:noProof/>
          <w:sz w:val="96"/>
        </w:rPr>
        <w:tab/>
      </w:r>
    </w:p>
    <w:p w14:paraId="00EF4B3D" w14:textId="20C46E1A" w:rsidR="00515574" w:rsidRPr="00ED32D0" w:rsidRDefault="00515574" w:rsidP="00ED32D0">
      <w:pPr>
        <w:spacing w:line="240" w:lineRule="auto"/>
        <w:ind w:firstLine="720"/>
        <w:rPr>
          <w:rFonts w:cs="Arial"/>
          <w:b/>
          <w:sz w:val="16"/>
        </w:rPr>
      </w:pPr>
      <w:r w:rsidRPr="00ED32D0">
        <w:rPr>
          <w:rFonts w:cs="Arial"/>
          <w:b/>
          <w:sz w:val="16"/>
        </w:rPr>
        <w:t>ΤΕΧΝΙΚΟ ΕΠΙΜΕΛΗΤΗΡΙΟ ΕΛΛΑΔΑΣ</w:t>
      </w:r>
    </w:p>
    <w:p w14:paraId="77260553" w14:textId="61B3385D" w:rsidR="00515574" w:rsidRPr="00ED32D0" w:rsidRDefault="00515574" w:rsidP="00ED32D0">
      <w:pPr>
        <w:spacing w:after="0" w:line="240" w:lineRule="auto"/>
        <w:ind w:firstLine="720"/>
        <w:jc w:val="right"/>
        <w:rPr>
          <w:rFonts w:cs="Arial"/>
          <w:b/>
          <w:sz w:val="24"/>
          <w:szCs w:val="24"/>
        </w:rPr>
      </w:pPr>
    </w:p>
    <w:p w14:paraId="08A73AC4" w14:textId="51580E1F" w:rsidR="00A55575" w:rsidRPr="00AD5287" w:rsidRDefault="006669A1" w:rsidP="00ED32D0">
      <w:pPr>
        <w:pStyle w:val="a"/>
        <w:rPr>
          <w:rFonts w:cs="Arial"/>
          <w:sz w:val="22"/>
          <w:szCs w:val="22"/>
          <w:lang w:val="el-GR"/>
        </w:rPr>
      </w:pPr>
      <w:r>
        <w:rPr>
          <w:rFonts w:cs="Arial"/>
          <w:sz w:val="22"/>
          <w:szCs w:val="22"/>
          <w:lang w:val="el-GR"/>
        </w:rPr>
        <w:t>1</w:t>
      </w:r>
      <w:r w:rsidR="00894EEC" w:rsidRPr="00B74124">
        <w:rPr>
          <w:rFonts w:cs="Arial"/>
          <w:sz w:val="22"/>
          <w:szCs w:val="22"/>
          <w:lang w:val="el-GR"/>
        </w:rPr>
        <w:t>7</w:t>
      </w:r>
      <w:r>
        <w:rPr>
          <w:rFonts w:cs="Arial"/>
          <w:sz w:val="22"/>
          <w:szCs w:val="22"/>
          <w:lang w:val="el-GR"/>
        </w:rPr>
        <w:t xml:space="preserve"> Μαΐου</w:t>
      </w:r>
      <w:r w:rsidR="00DD3354" w:rsidRPr="00AD5287">
        <w:rPr>
          <w:rFonts w:cs="Arial"/>
          <w:sz w:val="22"/>
          <w:szCs w:val="22"/>
          <w:lang w:val="el-GR"/>
        </w:rPr>
        <w:t xml:space="preserve"> </w:t>
      </w:r>
      <w:r w:rsidR="00A55575" w:rsidRPr="00AD5287">
        <w:rPr>
          <w:rFonts w:cs="Arial"/>
          <w:sz w:val="22"/>
          <w:szCs w:val="22"/>
        </w:rPr>
        <w:t>20</w:t>
      </w:r>
      <w:r w:rsidR="00DD3354" w:rsidRPr="00AD5287">
        <w:rPr>
          <w:rFonts w:cs="Arial"/>
          <w:sz w:val="22"/>
          <w:szCs w:val="22"/>
          <w:lang w:val="el-GR"/>
        </w:rPr>
        <w:t>2</w:t>
      </w:r>
      <w:r w:rsidR="00604AA4">
        <w:rPr>
          <w:rFonts w:cs="Arial"/>
          <w:sz w:val="22"/>
          <w:szCs w:val="22"/>
          <w:lang w:val="el-GR"/>
        </w:rPr>
        <w:t>4</w:t>
      </w:r>
    </w:p>
    <w:p w14:paraId="3AE919F3" w14:textId="0B0D9833" w:rsidR="00B14366" w:rsidRDefault="00B14366" w:rsidP="004F4A55">
      <w:pPr>
        <w:spacing w:after="0" w:line="240" w:lineRule="auto"/>
        <w:jc w:val="both"/>
        <w:rPr>
          <w:rFonts w:eastAsia="Calibri" w:cs="Arial"/>
          <w:bCs/>
          <w:sz w:val="22"/>
          <w:szCs w:val="22"/>
        </w:rPr>
      </w:pPr>
    </w:p>
    <w:p w14:paraId="1555DC33" w14:textId="77777777" w:rsidR="00604AA4" w:rsidRPr="00AD5287" w:rsidRDefault="00604AA4" w:rsidP="004F4A55">
      <w:pPr>
        <w:spacing w:after="0" w:line="240" w:lineRule="auto"/>
        <w:jc w:val="both"/>
        <w:rPr>
          <w:rFonts w:eastAsia="Calibri" w:cs="Arial"/>
          <w:bCs/>
          <w:sz w:val="22"/>
          <w:szCs w:val="22"/>
        </w:rPr>
      </w:pPr>
    </w:p>
    <w:p w14:paraId="588EB439" w14:textId="77777777" w:rsidR="006669A1" w:rsidRDefault="006669A1" w:rsidP="006669A1">
      <w:pPr>
        <w:spacing w:after="0" w:line="240" w:lineRule="auto"/>
        <w:jc w:val="both"/>
        <w:textAlignment w:val="baseline"/>
        <w:rPr>
          <w:rFonts w:cs="Arial"/>
          <w:b/>
          <w:bCs/>
          <w:color w:val="000000"/>
          <w:sz w:val="24"/>
          <w:szCs w:val="24"/>
          <w:bdr w:val="none" w:sz="0" w:space="0" w:color="auto" w:frame="1"/>
          <w:lang w:eastAsia="el-GR"/>
        </w:rPr>
      </w:pPr>
    </w:p>
    <w:p w14:paraId="154FC284" w14:textId="77777777" w:rsidR="00B74124" w:rsidRPr="008C0A85" w:rsidRDefault="00B74124" w:rsidP="00B74124">
      <w:pPr>
        <w:spacing w:after="0" w:line="240" w:lineRule="auto"/>
        <w:jc w:val="both"/>
        <w:rPr>
          <w:rFonts w:cs="Arial"/>
          <w:b/>
          <w:bCs/>
          <w:sz w:val="24"/>
          <w:szCs w:val="24"/>
        </w:rPr>
      </w:pPr>
      <w:r w:rsidRPr="008C0A85">
        <w:rPr>
          <w:rFonts w:cs="Arial"/>
          <w:b/>
          <w:bCs/>
          <w:color w:val="000000"/>
          <w:sz w:val="24"/>
          <w:szCs w:val="24"/>
          <w:shd w:val="clear" w:color="auto" w:fill="FFFFFF"/>
        </w:rPr>
        <w:t xml:space="preserve">Οι διπλωματούχοι μηχανικοί μέλη του ΤΕΕ </w:t>
      </w:r>
      <w:r>
        <w:rPr>
          <w:rFonts w:cs="Arial"/>
          <w:b/>
          <w:bCs/>
          <w:color w:val="000000"/>
          <w:sz w:val="24"/>
          <w:szCs w:val="24"/>
          <w:shd w:val="clear" w:color="auto" w:fill="FFFFFF"/>
        </w:rPr>
        <w:t xml:space="preserve">που είναι </w:t>
      </w:r>
      <w:r w:rsidRPr="008C0A85">
        <w:rPr>
          <w:rFonts w:cs="Arial"/>
          <w:b/>
          <w:bCs/>
          <w:color w:val="000000"/>
          <w:sz w:val="24"/>
          <w:szCs w:val="24"/>
          <w:shd w:val="clear" w:color="auto" w:fill="FFFFFF"/>
        </w:rPr>
        <w:t xml:space="preserve">δημόσιοι υπάλληλοι </w:t>
      </w:r>
      <w:r w:rsidRPr="008C0A85">
        <w:rPr>
          <w:rFonts w:cs="Arial"/>
          <w:b/>
          <w:bCs/>
          <w:sz w:val="24"/>
          <w:szCs w:val="24"/>
        </w:rPr>
        <w:t>θα συμμετέχουν σε επιτροπές και ομάδες εργασίας για την υλοποίηση έργων του Ταμείου Ανάκαμψης και Ανθεκτικότητας</w:t>
      </w:r>
    </w:p>
    <w:p w14:paraId="2FE61054" w14:textId="77777777" w:rsidR="00B74124" w:rsidRPr="009049AA" w:rsidRDefault="00B74124" w:rsidP="00B74124">
      <w:pPr>
        <w:spacing w:after="0" w:line="240" w:lineRule="auto"/>
        <w:jc w:val="both"/>
        <w:rPr>
          <w:rFonts w:cs="Arial"/>
          <w:sz w:val="24"/>
          <w:szCs w:val="24"/>
        </w:rPr>
      </w:pPr>
    </w:p>
    <w:p w14:paraId="280D4035" w14:textId="77777777" w:rsidR="00B74124" w:rsidRPr="00413E30" w:rsidRDefault="00B74124" w:rsidP="00B74124">
      <w:pPr>
        <w:spacing w:after="0" w:line="240" w:lineRule="auto"/>
        <w:jc w:val="both"/>
        <w:rPr>
          <w:rFonts w:cs="Arial"/>
          <w:sz w:val="24"/>
          <w:szCs w:val="24"/>
        </w:rPr>
      </w:pPr>
      <w:r w:rsidRPr="009049AA">
        <w:rPr>
          <w:rFonts w:cs="Arial"/>
          <w:sz w:val="24"/>
          <w:szCs w:val="24"/>
        </w:rPr>
        <w:t xml:space="preserve">Οι μηχανικοί μέλη του ΤΕΕ που απασχολούνται σε φορείς του δημοσίου τομέα, θα επιτρέπεται σύντομα να συμμετέχουν σε ομάδες εργασίας ή ως μέλη έκτακτων επιτροπών που εισηγούνται ή γνωμοδοτούν σχετικά με έργα του </w:t>
      </w:r>
      <w:r>
        <w:rPr>
          <w:rFonts w:cs="Arial"/>
          <w:sz w:val="24"/>
          <w:szCs w:val="24"/>
        </w:rPr>
        <w:t xml:space="preserve">«Σχεδίου </w:t>
      </w:r>
      <w:r w:rsidRPr="009049AA">
        <w:rPr>
          <w:rFonts w:cs="Arial"/>
          <w:sz w:val="24"/>
          <w:szCs w:val="24"/>
        </w:rPr>
        <w:t>Ανάκαμψης και Ανθεκτικότητας</w:t>
      </w:r>
      <w:r>
        <w:rPr>
          <w:rFonts w:cs="Arial"/>
          <w:sz w:val="24"/>
          <w:szCs w:val="24"/>
        </w:rPr>
        <w:t xml:space="preserve"> Ελλάδα 2.0».</w:t>
      </w:r>
    </w:p>
    <w:p w14:paraId="1F64F4FE" w14:textId="77777777" w:rsidR="00B74124" w:rsidRPr="009049AA" w:rsidRDefault="00B74124" w:rsidP="00B74124">
      <w:pPr>
        <w:spacing w:after="0" w:line="240" w:lineRule="auto"/>
        <w:jc w:val="both"/>
        <w:rPr>
          <w:rFonts w:cs="Arial"/>
          <w:sz w:val="24"/>
          <w:szCs w:val="24"/>
        </w:rPr>
      </w:pPr>
      <w:r>
        <w:rPr>
          <w:rFonts w:cs="Arial"/>
          <w:sz w:val="24"/>
          <w:szCs w:val="24"/>
        </w:rPr>
        <w:t xml:space="preserve"> </w:t>
      </w:r>
    </w:p>
    <w:p w14:paraId="5BA8C767" w14:textId="2C133885" w:rsidR="00B74124" w:rsidRPr="009049AA" w:rsidRDefault="00B74124" w:rsidP="00B74124">
      <w:pPr>
        <w:spacing w:after="0" w:line="240" w:lineRule="auto"/>
        <w:jc w:val="both"/>
        <w:rPr>
          <w:rFonts w:cs="Arial"/>
          <w:sz w:val="24"/>
          <w:szCs w:val="24"/>
        </w:rPr>
      </w:pPr>
      <w:r w:rsidRPr="009049AA">
        <w:rPr>
          <w:rFonts w:cs="Arial"/>
          <w:sz w:val="24"/>
          <w:szCs w:val="24"/>
        </w:rPr>
        <w:t xml:space="preserve">Για αυτόν τον λόγο η Υπουργός Εσωτερικών Νίκη </w:t>
      </w:r>
      <w:proofErr w:type="spellStart"/>
      <w:r w:rsidRPr="009049AA">
        <w:rPr>
          <w:rFonts w:cs="Arial"/>
          <w:sz w:val="24"/>
          <w:szCs w:val="24"/>
        </w:rPr>
        <w:t>Κεραμέως</w:t>
      </w:r>
      <w:proofErr w:type="spellEnd"/>
      <w:r w:rsidRPr="009049AA">
        <w:rPr>
          <w:rFonts w:cs="Arial"/>
          <w:sz w:val="24"/>
          <w:szCs w:val="24"/>
        </w:rPr>
        <w:t xml:space="preserve"> θα </w:t>
      </w:r>
      <w:r>
        <w:rPr>
          <w:rFonts w:cs="Arial"/>
          <w:sz w:val="24"/>
          <w:szCs w:val="24"/>
        </w:rPr>
        <w:t>εισηγηθεί</w:t>
      </w:r>
      <w:r w:rsidRPr="009049AA">
        <w:rPr>
          <w:rFonts w:cs="Arial"/>
          <w:sz w:val="24"/>
          <w:szCs w:val="24"/>
        </w:rPr>
        <w:t xml:space="preserve"> νομοθετική διάταξη προς ψήφιση, καθώς η ορθή και βέλτιστη υλοποίηση σημαντικών έργων του Ταμείου Ανάκαμψης και Ανθεκτικότητας μπορούν και πρέπει βασιστούν σε έμπειρα στελέχη του Δημοσίου.</w:t>
      </w:r>
      <w:r>
        <w:rPr>
          <w:rFonts w:cs="Arial"/>
          <w:sz w:val="24"/>
          <w:szCs w:val="24"/>
        </w:rPr>
        <w:t xml:space="preserve"> </w:t>
      </w:r>
      <w:r w:rsidRPr="009049AA">
        <w:rPr>
          <w:rFonts w:cs="Arial"/>
          <w:sz w:val="24"/>
          <w:szCs w:val="24"/>
        </w:rPr>
        <w:t xml:space="preserve">Η συμμετοχή αυτή του προσωπικού του δημοσίου που είναι </w:t>
      </w:r>
      <w:r>
        <w:rPr>
          <w:rFonts w:cs="Arial"/>
          <w:sz w:val="24"/>
          <w:szCs w:val="24"/>
        </w:rPr>
        <w:t xml:space="preserve">διπλωματούχοι </w:t>
      </w:r>
      <w:r w:rsidRPr="009049AA">
        <w:rPr>
          <w:rFonts w:cs="Arial"/>
          <w:sz w:val="24"/>
          <w:szCs w:val="24"/>
        </w:rPr>
        <w:t xml:space="preserve">μηχανικοί μέλη του ΤΕΕ θα </w:t>
      </w:r>
      <w:r>
        <w:rPr>
          <w:rFonts w:cs="Arial"/>
          <w:sz w:val="24"/>
          <w:szCs w:val="24"/>
        </w:rPr>
        <w:t>γίνεται</w:t>
      </w:r>
      <w:r w:rsidRPr="009049AA">
        <w:rPr>
          <w:rFonts w:cs="Arial"/>
          <w:sz w:val="24"/>
          <w:szCs w:val="24"/>
        </w:rPr>
        <w:t xml:space="preserve"> εκτός του ωραρίου εργασίας, δεν θα παρεμποδίζει τα καθήκοντά τους στις υπηρεσίες τους και θα λογίζεται ως επιπλέον εργασία.</w:t>
      </w:r>
    </w:p>
    <w:p w14:paraId="74F6972D" w14:textId="77777777" w:rsidR="00B74124" w:rsidRDefault="00B74124" w:rsidP="00B74124">
      <w:pPr>
        <w:spacing w:after="0" w:line="240" w:lineRule="auto"/>
        <w:jc w:val="both"/>
        <w:rPr>
          <w:rFonts w:cs="Arial"/>
          <w:sz w:val="24"/>
          <w:szCs w:val="24"/>
        </w:rPr>
      </w:pPr>
    </w:p>
    <w:p w14:paraId="3312949B" w14:textId="77777777" w:rsidR="00B74124" w:rsidRPr="00413E30" w:rsidRDefault="00B74124" w:rsidP="00B74124">
      <w:pPr>
        <w:spacing w:after="0" w:line="240" w:lineRule="auto"/>
        <w:jc w:val="both"/>
        <w:rPr>
          <w:rFonts w:cs="Arial"/>
          <w:b/>
          <w:bCs/>
          <w:sz w:val="24"/>
          <w:szCs w:val="24"/>
        </w:rPr>
      </w:pPr>
      <w:r w:rsidRPr="00B74124">
        <w:rPr>
          <w:rFonts w:cs="Arial"/>
          <w:sz w:val="24"/>
          <w:szCs w:val="24"/>
        </w:rPr>
        <w:t xml:space="preserve">Η </w:t>
      </w:r>
      <w:r w:rsidRPr="007644A3">
        <w:rPr>
          <w:rFonts w:cs="Arial"/>
          <w:b/>
          <w:bCs/>
          <w:sz w:val="24"/>
          <w:szCs w:val="24"/>
        </w:rPr>
        <w:t xml:space="preserve">Υπουργός Εσωτερικών Νίκη </w:t>
      </w:r>
      <w:proofErr w:type="spellStart"/>
      <w:r w:rsidRPr="007644A3">
        <w:rPr>
          <w:rFonts w:cs="Arial"/>
          <w:b/>
          <w:bCs/>
          <w:sz w:val="24"/>
          <w:szCs w:val="24"/>
        </w:rPr>
        <w:t>Κεραμέως</w:t>
      </w:r>
      <w:proofErr w:type="spellEnd"/>
      <w:r w:rsidRPr="007644A3">
        <w:rPr>
          <w:rFonts w:cs="Arial"/>
          <w:b/>
          <w:bCs/>
          <w:sz w:val="24"/>
          <w:szCs w:val="24"/>
        </w:rPr>
        <w:t xml:space="preserve"> </w:t>
      </w:r>
      <w:r w:rsidRPr="00B74124">
        <w:rPr>
          <w:rFonts w:cs="Arial"/>
          <w:sz w:val="24"/>
          <w:szCs w:val="24"/>
        </w:rPr>
        <w:t>δήλωσε:</w:t>
      </w:r>
    </w:p>
    <w:p w14:paraId="0DDAC8AC" w14:textId="77777777" w:rsidR="00B74124" w:rsidRPr="00B74124" w:rsidRDefault="00B74124" w:rsidP="00B74124">
      <w:pPr>
        <w:spacing w:after="0" w:line="240" w:lineRule="auto"/>
        <w:jc w:val="both"/>
        <w:rPr>
          <w:rFonts w:cs="Arial"/>
          <w:i/>
          <w:iCs/>
          <w:sz w:val="24"/>
          <w:szCs w:val="24"/>
        </w:rPr>
      </w:pPr>
      <w:r w:rsidRPr="00B74124">
        <w:rPr>
          <w:rFonts w:cs="Arial"/>
          <w:i/>
          <w:iCs/>
          <w:sz w:val="24"/>
          <w:szCs w:val="24"/>
        </w:rPr>
        <w:t>«Βασική προτεραιότητα της Κυβέρνησής μας είναι η αποτελεσματική και έγκαιρη υλοποίηση των σημαντικών έργων πνοής του Ταμείου Ανάκαμψης και Ανθεκτικότητας. Πρόθεσή μας είναι να συνδράμουμε το έργο του Τεχνικού Επιμελητηρίου Ελλάδας, το οποίο κατέχει κρίσιμο ρόλο στην προσπάθεια αυτή, προβλέποντας τη δυνατότητα σε δημοσίους υπαλλήλους – μέλη του ΤΕΕ να συμμετάσχουν στις ομάδες εργασίας του, εφόσον το επιθυμούν.».</w:t>
      </w:r>
    </w:p>
    <w:p w14:paraId="1D511FDD" w14:textId="77777777" w:rsidR="00B74124" w:rsidRPr="00413E30" w:rsidRDefault="00B74124" w:rsidP="00B74124">
      <w:pPr>
        <w:spacing w:after="0" w:line="240" w:lineRule="auto"/>
        <w:jc w:val="both"/>
        <w:rPr>
          <w:rFonts w:cs="Arial"/>
          <w:sz w:val="24"/>
          <w:szCs w:val="24"/>
        </w:rPr>
      </w:pPr>
    </w:p>
    <w:p w14:paraId="4C402FA9" w14:textId="77777777" w:rsidR="00B74124" w:rsidRPr="00413E30" w:rsidRDefault="00B74124" w:rsidP="00B74124">
      <w:pPr>
        <w:spacing w:after="0" w:line="240" w:lineRule="auto"/>
        <w:jc w:val="both"/>
        <w:rPr>
          <w:rFonts w:cs="Arial"/>
          <w:sz w:val="24"/>
          <w:szCs w:val="24"/>
        </w:rPr>
      </w:pPr>
      <w:r w:rsidRPr="009049AA">
        <w:rPr>
          <w:rFonts w:cs="Arial"/>
          <w:sz w:val="24"/>
          <w:szCs w:val="24"/>
        </w:rPr>
        <w:t xml:space="preserve">Ο </w:t>
      </w:r>
      <w:r w:rsidRPr="00B74124">
        <w:rPr>
          <w:rFonts w:cs="Arial"/>
          <w:b/>
          <w:bCs/>
          <w:sz w:val="24"/>
          <w:szCs w:val="24"/>
        </w:rPr>
        <w:t>Πρόεδρος του ΤΕΕ Γιώργος Στασινός</w:t>
      </w:r>
      <w:r w:rsidRPr="009049AA">
        <w:rPr>
          <w:rFonts w:cs="Arial"/>
          <w:sz w:val="24"/>
          <w:szCs w:val="24"/>
        </w:rPr>
        <w:t xml:space="preserve"> δήλωσε:</w:t>
      </w:r>
    </w:p>
    <w:p w14:paraId="44637434" w14:textId="7AF6E99C" w:rsidR="00B74124" w:rsidRPr="00B74124" w:rsidRDefault="00B74124" w:rsidP="00B74124">
      <w:pPr>
        <w:spacing w:after="0" w:line="240" w:lineRule="auto"/>
        <w:jc w:val="both"/>
        <w:rPr>
          <w:rFonts w:cs="Arial"/>
          <w:i/>
          <w:iCs/>
          <w:sz w:val="24"/>
          <w:szCs w:val="24"/>
        </w:rPr>
      </w:pPr>
      <w:r w:rsidRPr="00B74124">
        <w:rPr>
          <w:rFonts w:cs="Arial"/>
          <w:i/>
          <w:iCs/>
          <w:sz w:val="24"/>
          <w:szCs w:val="24"/>
        </w:rPr>
        <w:t xml:space="preserve">«Θέλω να ευχαριστήσω την Υπουργό Εσωτερικών Νίκη </w:t>
      </w:r>
      <w:proofErr w:type="spellStart"/>
      <w:r w:rsidRPr="00B74124">
        <w:rPr>
          <w:rFonts w:cs="Arial"/>
          <w:i/>
          <w:iCs/>
          <w:sz w:val="24"/>
          <w:szCs w:val="24"/>
        </w:rPr>
        <w:t>Κεραμέως</w:t>
      </w:r>
      <w:proofErr w:type="spellEnd"/>
      <w:r w:rsidRPr="00B74124">
        <w:rPr>
          <w:rFonts w:cs="Arial"/>
          <w:i/>
          <w:iCs/>
          <w:sz w:val="24"/>
          <w:szCs w:val="24"/>
        </w:rPr>
        <w:t xml:space="preserve"> που συζητούμε καιρό και συμφωνήσαμε να έλθει άμεσα νομοθετική ρύθμιση που θα επιτρέπει στους μηχανικούς δημοσίους υπαλλήλους να συμμετέχουν, ως επιπλέον εργασία, αν το επιθυμούν, σε ομάδες εργασίας για τα έργα του ΤΕΕ που χρηματοδοτούνται από το Ταμείο Ανάκαμψης και Ανθεκτικότητας, όπως ο Ενιαίος Ψηφιακός Χάρτης και ο προσεισμικός έλεγχος δημοσίων κτιρίων.</w:t>
      </w:r>
    </w:p>
    <w:p w14:paraId="366DBC71" w14:textId="77777777" w:rsidR="00B74124" w:rsidRPr="00B74124" w:rsidRDefault="00B74124" w:rsidP="00B74124">
      <w:pPr>
        <w:spacing w:after="0" w:line="240" w:lineRule="auto"/>
        <w:jc w:val="both"/>
        <w:rPr>
          <w:rFonts w:cs="Arial"/>
          <w:i/>
          <w:iCs/>
          <w:sz w:val="24"/>
          <w:szCs w:val="24"/>
        </w:rPr>
      </w:pPr>
      <w:r w:rsidRPr="00B74124">
        <w:rPr>
          <w:rFonts w:cs="Arial"/>
          <w:i/>
          <w:iCs/>
          <w:sz w:val="24"/>
          <w:szCs w:val="24"/>
        </w:rPr>
        <w:t xml:space="preserve">Ως επιπλέον εργασία, οι μηχανικοί αυτοί του δημοσίου, που θα παρέχουν την εμπειρία και τη γνώση τους για την κοινή προσπάθεια υλοποίησης σημαντικών έργων, θα αμείβονται επιπλέον για αυτήν, όταν αυτό προβλέπεται. </w:t>
      </w:r>
    </w:p>
    <w:p w14:paraId="2AE314D1" w14:textId="77777777" w:rsidR="00B74124" w:rsidRPr="00B74124" w:rsidRDefault="00B74124" w:rsidP="00B74124">
      <w:pPr>
        <w:spacing w:after="0" w:line="240" w:lineRule="auto"/>
        <w:jc w:val="both"/>
        <w:rPr>
          <w:rFonts w:cs="Arial"/>
          <w:i/>
          <w:iCs/>
          <w:sz w:val="24"/>
          <w:szCs w:val="24"/>
        </w:rPr>
      </w:pPr>
      <w:r w:rsidRPr="00B74124">
        <w:rPr>
          <w:rFonts w:cs="Arial"/>
          <w:i/>
          <w:iCs/>
          <w:sz w:val="24"/>
          <w:szCs w:val="24"/>
        </w:rPr>
        <w:t>Είναι μια πολύ σημαντική εξέλιξη που δεν υπήρχε ως πρόβλεψη στη νομοθεσία μέχρι τώρα, αλλά η πρωτοβουλία της Υπουργού στο δίκαιο αίτημα του ΤΕΕ το κάνει πλέον δυνατό. Λύνει προβλήματα και δημιουργεί ευκαιρίες.»</w:t>
      </w:r>
    </w:p>
    <w:p w14:paraId="633526A8" w14:textId="77777777" w:rsidR="00236E97" w:rsidRPr="00767758" w:rsidRDefault="00236E97" w:rsidP="006669A1">
      <w:pPr>
        <w:spacing w:after="0" w:line="240" w:lineRule="auto"/>
        <w:jc w:val="both"/>
        <w:textAlignment w:val="baseline"/>
        <w:rPr>
          <w:rFonts w:cs="Arial"/>
          <w:color w:val="000000"/>
          <w:sz w:val="24"/>
          <w:szCs w:val="24"/>
          <w:bdr w:val="none" w:sz="0" w:space="0" w:color="auto" w:frame="1"/>
          <w:lang w:eastAsia="el-GR"/>
        </w:rPr>
      </w:pPr>
    </w:p>
    <w:sectPr w:rsidR="00236E97" w:rsidRPr="00767758" w:rsidSect="00812C7D">
      <w:headerReference w:type="default" r:id="rId9"/>
      <w:footerReference w:type="even" r:id="rId10"/>
      <w:footerReference w:type="default" r:id="rId11"/>
      <w:pgSz w:w="11906" w:h="16838" w:code="9"/>
      <w:pgMar w:top="851" w:right="1797" w:bottom="1440" w:left="1797" w:header="737" w:footer="73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C6CD4" w14:textId="77777777" w:rsidR="00F0196D" w:rsidRDefault="00F0196D" w:rsidP="00515574">
      <w:r>
        <w:separator/>
      </w:r>
    </w:p>
  </w:endnote>
  <w:endnote w:type="continuationSeparator" w:id="0">
    <w:p w14:paraId="633E157D" w14:textId="77777777" w:rsidR="00F0196D" w:rsidRDefault="00F0196D" w:rsidP="00515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BF03A" w14:textId="77777777" w:rsidR="00515574" w:rsidRDefault="00FB4984">
    <w:pPr>
      <w:pStyle w:val="Footer"/>
      <w:framePr w:wrap="around" w:vAnchor="text" w:hAnchor="margin" w:xAlign="center" w:y="1"/>
      <w:rPr>
        <w:rStyle w:val="PageNumber"/>
      </w:rPr>
    </w:pPr>
    <w:r>
      <w:rPr>
        <w:rStyle w:val="PageNumber"/>
      </w:rPr>
      <w:fldChar w:fldCharType="begin"/>
    </w:r>
    <w:r w:rsidR="00515574">
      <w:rPr>
        <w:rStyle w:val="PageNumber"/>
      </w:rPr>
      <w:instrText xml:space="preserve">PAGE  </w:instrText>
    </w:r>
    <w:r>
      <w:rPr>
        <w:rStyle w:val="PageNumber"/>
      </w:rPr>
      <w:fldChar w:fldCharType="separate"/>
    </w:r>
    <w:r w:rsidR="0009209A">
      <w:rPr>
        <w:rStyle w:val="PageNumber"/>
        <w:noProof/>
      </w:rPr>
      <w:t>1</w:t>
    </w:r>
    <w:r>
      <w:rPr>
        <w:rStyle w:val="PageNumber"/>
      </w:rPr>
      <w:fldChar w:fldCharType="end"/>
    </w:r>
  </w:p>
  <w:p w14:paraId="48FBC733" w14:textId="77777777" w:rsidR="00515574" w:rsidRDefault="005155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C4B7C" w14:textId="2EDFF76F" w:rsidR="00515574" w:rsidRPr="00C47209" w:rsidRDefault="001073F3">
    <w:pPr>
      <w:pStyle w:val="Footer"/>
      <w:jc w:val="center"/>
      <w:rPr>
        <w:rFonts w:ascii="Bookman Old Style" w:hAnsi="Bookman Old Style"/>
        <w:b/>
        <w:i/>
        <w:lang w:val="pt-PT"/>
      </w:rPr>
    </w:pPr>
    <w:r>
      <w:rPr>
        <w:noProof/>
      </w:rPr>
      <mc:AlternateContent>
        <mc:Choice Requires="wps">
          <w:drawing>
            <wp:anchor distT="0" distB="0" distL="114300" distR="114300" simplePos="0" relativeHeight="251660288" behindDoc="0" locked="0" layoutInCell="1" allowOverlap="1" wp14:anchorId="6124385C" wp14:editId="5D5798C7">
              <wp:simplePos x="0" y="0"/>
              <wp:positionH relativeFrom="column">
                <wp:posOffset>-4885</wp:posOffset>
              </wp:positionH>
              <wp:positionV relativeFrom="page">
                <wp:posOffset>9791323</wp:posOffset>
              </wp:positionV>
              <wp:extent cx="5310895"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5310895"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FFCCA6"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pt,770.95pt" to="417.8pt,7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" strokecolor="#4472c4 [3204]" strokeweight="1.5pt">
              <v:stroke joinstyle="miter"/>
              <w10:wrap anchory="page"/>
            </v:line>
          </w:pict>
        </mc:Fallback>
      </mc:AlternateContent>
    </w:r>
    <w:r w:rsidR="00CB4536">
      <w:rPr>
        <w:noProof/>
      </w:rPr>
      <w:drawing>
        <wp:anchor distT="0" distB="0" distL="114300" distR="114300" simplePos="0" relativeHeight="251659264" behindDoc="1" locked="0" layoutInCell="1" allowOverlap="1" wp14:anchorId="0B3B541D" wp14:editId="179C6991">
          <wp:simplePos x="0" y="0"/>
          <wp:positionH relativeFrom="page">
            <wp:align>center</wp:align>
          </wp:positionH>
          <wp:positionV relativeFrom="bottomMargin">
            <wp:align>center</wp:align>
          </wp:positionV>
          <wp:extent cx="3891600" cy="691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91600" cy="691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EC9EA" w14:textId="77777777" w:rsidR="00F0196D" w:rsidRDefault="00F0196D" w:rsidP="00515574">
      <w:r>
        <w:separator/>
      </w:r>
    </w:p>
  </w:footnote>
  <w:footnote w:type="continuationSeparator" w:id="0">
    <w:p w14:paraId="621555FD" w14:textId="77777777" w:rsidR="00F0196D" w:rsidRDefault="00F0196D" w:rsidP="00515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5247F" w14:textId="3778F615" w:rsidR="00CB4536" w:rsidRDefault="00CB4536" w:rsidP="001073F3">
    <w:pPr>
      <w:pStyle w:val="Footer"/>
      <w:pBdr>
        <w:top w:val="thinThickSmallGap" w:sz="24" w:space="1" w:color="2F5496" w:themeColor="accent1" w:themeShade="BF"/>
      </w:pBdr>
      <w:spacing w:after="0" w:line="240" w:lineRule="auto"/>
    </w:pPr>
    <w:r w:rsidRPr="00C24DED">
      <w:rPr>
        <w:b/>
        <w:i/>
      </w:rPr>
      <w:t>ΓΡΑΦΕΙΟ ΤΥΠΟΥ</w:t>
    </w:r>
    <w:r w:rsidR="00AD5EEB" w:rsidRPr="00AD5EEB">
      <w:rPr>
        <w:b/>
        <w:i/>
        <w:lang w:val="el-GR"/>
      </w:rPr>
      <w:t xml:space="preserve"> </w:t>
    </w:r>
    <w:r w:rsidRPr="00C24DED">
      <w:rPr>
        <w:b/>
        <w:i/>
      </w:rPr>
      <w:t xml:space="preserve"> – </w:t>
    </w:r>
    <w:proofErr w:type="spellStart"/>
    <w:r>
      <w:rPr>
        <w:b/>
        <w:i/>
      </w:rPr>
      <w:t>Νίκης</w:t>
    </w:r>
    <w:proofErr w:type="spellEnd"/>
    <w:r w:rsidRPr="00C24DED">
      <w:rPr>
        <w:b/>
        <w:i/>
      </w:rPr>
      <w:t xml:space="preserve"> 4 – </w:t>
    </w:r>
    <w:proofErr w:type="spellStart"/>
    <w:r w:rsidRPr="00C24DED">
      <w:rPr>
        <w:b/>
        <w:i/>
      </w:rPr>
      <w:t>Αθήν</w:t>
    </w:r>
    <w:proofErr w:type="spellEnd"/>
    <w:r w:rsidRPr="00C24DED">
      <w:rPr>
        <w:b/>
        <w:i/>
      </w:rPr>
      <w:t xml:space="preserve">α – </w:t>
    </w:r>
    <w:proofErr w:type="spellStart"/>
    <w:r w:rsidRPr="00C24DED">
      <w:rPr>
        <w:b/>
        <w:i/>
      </w:rPr>
      <w:t>Τηλ</w:t>
    </w:r>
    <w:proofErr w:type="spellEnd"/>
    <w:r w:rsidRPr="00C24DED">
      <w:rPr>
        <w:b/>
        <w:i/>
      </w:rPr>
      <w:t>. 210 32.91.</w:t>
    </w:r>
    <w:r w:rsidRPr="00232FA1">
      <w:rPr>
        <w:b/>
        <w:i/>
        <w:lang w:val="el-GR"/>
      </w:rPr>
      <w:t>629</w:t>
    </w:r>
    <w:r w:rsidRPr="00C24DED">
      <w:rPr>
        <w:b/>
        <w:i/>
      </w:rPr>
      <w:t xml:space="preserve"> – </w:t>
    </w:r>
    <w:r w:rsidRPr="00C47209">
      <w:rPr>
        <w:b/>
        <w:i/>
        <w:lang w:val="pt-PT"/>
      </w:rPr>
      <w:t xml:space="preserve"> </w:t>
    </w:r>
    <w:r w:rsidRPr="00C24DED">
      <w:rPr>
        <w:b/>
        <w:i/>
        <w:lang w:val="pt-PT"/>
      </w:rPr>
      <w:t>E</w:t>
    </w:r>
    <w:r w:rsidRPr="00C47209">
      <w:rPr>
        <w:b/>
        <w:i/>
        <w:lang w:val="pt-PT"/>
      </w:rPr>
      <w:t>-</w:t>
    </w:r>
    <w:r w:rsidRPr="00C24DED">
      <w:rPr>
        <w:b/>
        <w:i/>
        <w:lang w:val="pt-PT"/>
      </w:rPr>
      <w:t>mail</w:t>
    </w:r>
    <w:r w:rsidRPr="00C47209">
      <w:rPr>
        <w:b/>
        <w:i/>
        <w:lang w:val="pt-PT"/>
      </w:rPr>
      <w:t xml:space="preserve">: </w:t>
    </w:r>
    <w:hyperlink r:id="rId1" w:history="1">
      <w:r w:rsidRPr="00461889">
        <w:rPr>
          <w:rStyle w:val="Hyperlink"/>
          <w:b/>
          <w:i/>
          <w:lang w:val="pt-PT"/>
        </w:rPr>
        <w:t>press@central.tee.gr</w:t>
      </w:r>
    </w:hyperlink>
    <w:r>
      <w:rPr>
        <w:b/>
        <w:i/>
      </w:rPr>
      <w:tab/>
    </w:r>
    <w:r>
      <w:fldChar w:fldCharType="begin"/>
    </w:r>
    <w:r w:rsidRPr="00C47209">
      <w:rPr>
        <w:lang w:val="pt-PT"/>
      </w:rPr>
      <w:instrText xml:space="preserve"> PAGE   \* MERGEFORMAT </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866A27A2"/>
    <w:styleLink w:val="21"/>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59F63FA"/>
    <w:multiLevelType w:val="hybridMultilevel"/>
    <w:tmpl w:val="8D3EEE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5CB6515"/>
    <w:multiLevelType w:val="multilevel"/>
    <w:tmpl w:val="38823FF8"/>
    <w:styleLink w:val="List0"/>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3" w15:restartNumberingAfterBreak="0">
    <w:nsid w:val="09401832"/>
    <w:multiLevelType w:val="multilevel"/>
    <w:tmpl w:val="FD205B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0F2EB8"/>
    <w:multiLevelType w:val="hybridMultilevel"/>
    <w:tmpl w:val="ECE6D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DD61F7"/>
    <w:multiLevelType w:val="hybridMultilevel"/>
    <w:tmpl w:val="E2A8FD3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3B057D74"/>
    <w:multiLevelType w:val="hybridMultilevel"/>
    <w:tmpl w:val="18E6A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E5A4F56"/>
    <w:multiLevelType w:val="hybridMultilevel"/>
    <w:tmpl w:val="12803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F1E2BAE"/>
    <w:multiLevelType w:val="hybridMultilevel"/>
    <w:tmpl w:val="4E849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B9422D0"/>
    <w:multiLevelType w:val="hybridMultilevel"/>
    <w:tmpl w:val="8376B6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E4A3EF0"/>
    <w:multiLevelType w:val="hybridMultilevel"/>
    <w:tmpl w:val="9418C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51DF319C"/>
    <w:multiLevelType w:val="hybridMultilevel"/>
    <w:tmpl w:val="D28495B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90F4EC3"/>
    <w:multiLevelType w:val="hybridMultilevel"/>
    <w:tmpl w:val="BA0AC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B813D1C"/>
    <w:multiLevelType w:val="multilevel"/>
    <w:tmpl w:val="1E620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6435EB"/>
    <w:multiLevelType w:val="multilevel"/>
    <w:tmpl w:val="52448A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8C5274"/>
    <w:multiLevelType w:val="multilevel"/>
    <w:tmpl w:val="D88AA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7660BF"/>
    <w:multiLevelType w:val="hybridMultilevel"/>
    <w:tmpl w:val="506EF800"/>
    <w:lvl w:ilvl="0" w:tplc="C332F83A">
      <w:numFmt w:val="bullet"/>
      <w:lvlText w:val="•"/>
      <w:lvlJc w:val="left"/>
      <w:pPr>
        <w:ind w:left="360" w:hanging="360"/>
      </w:pPr>
      <w:rPr>
        <w:rFonts w:ascii="Arial" w:eastAsia="Times New Roman" w:hAnsi="Arial" w:cs="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7ADF1507"/>
    <w:multiLevelType w:val="hybridMultilevel"/>
    <w:tmpl w:val="84260BA6"/>
    <w:lvl w:ilvl="0" w:tplc="301C0142">
      <w:start w:val="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7037743">
    <w:abstractNumId w:val="0"/>
  </w:num>
  <w:num w:numId="2" w16cid:durableId="1165172665">
    <w:abstractNumId w:val="2"/>
  </w:num>
  <w:num w:numId="3" w16cid:durableId="1785726893">
    <w:abstractNumId w:val="9"/>
  </w:num>
  <w:num w:numId="4" w16cid:durableId="1309938657">
    <w:abstractNumId w:val="10"/>
  </w:num>
  <w:num w:numId="5" w16cid:durableId="127629023">
    <w:abstractNumId w:val="5"/>
  </w:num>
  <w:num w:numId="6" w16cid:durableId="329255408">
    <w:abstractNumId w:val="13"/>
  </w:num>
  <w:num w:numId="7" w16cid:durableId="417405795">
    <w:abstractNumId w:val="14"/>
  </w:num>
  <w:num w:numId="8" w16cid:durableId="1319656385">
    <w:abstractNumId w:val="3"/>
  </w:num>
  <w:num w:numId="9" w16cid:durableId="1315452695">
    <w:abstractNumId w:val="15"/>
  </w:num>
  <w:num w:numId="10" w16cid:durableId="648754054">
    <w:abstractNumId w:val="16"/>
  </w:num>
  <w:num w:numId="11" w16cid:durableId="1710764889">
    <w:abstractNumId w:val="11"/>
  </w:num>
  <w:num w:numId="12" w16cid:durableId="229467917">
    <w:abstractNumId w:val="17"/>
  </w:num>
  <w:num w:numId="13" w16cid:durableId="1735546816">
    <w:abstractNumId w:val="4"/>
  </w:num>
  <w:num w:numId="14" w16cid:durableId="1270743431">
    <w:abstractNumId w:val="6"/>
  </w:num>
  <w:num w:numId="15" w16cid:durableId="581334939">
    <w:abstractNumId w:val="12"/>
  </w:num>
  <w:num w:numId="16" w16cid:durableId="26218184">
    <w:abstractNumId w:val="7"/>
  </w:num>
  <w:num w:numId="17" w16cid:durableId="316735545">
    <w:abstractNumId w:val="8"/>
  </w:num>
  <w:num w:numId="18" w16cid:durableId="168771141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575"/>
    <w:rsid w:val="00005745"/>
    <w:rsid w:val="00006080"/>
    <w:rsid w:val="0000790A"/>
    <w:rsid w:val="00014F50"/>
    <w:rsid w:val="000213CA"/>
    <w:rsid w:val="00024F26"/>
    <w:rsid w:val="00032059"/>
    <w:rsid w:val="0003414E"/>
    <w:rsid w:val="00037134"/>
    <w:rsid w:val="0004011F"/>
    <w:rsid w:val="00044C5F"/>
    <w:rsid w:val="00045476"/>
    <w:rsid w:val="000603B1"/>
    <w:rsid w:val="00074D32"/>
    <w:rsid w:val="00080A4C"/>
    <w:rsid w:val="00085D55"/>
    <w:rsid w:val="00091F8F"/>
    <w:rsid w:val="0009209A"/>
    <w:rsid w:val="000A23EC"/>
    <w:rsid w:val="000A604D"/>
    <w:rsid w:val="000B42EA"/>
    <w:rsid w:val="000C3863"/>
    <w:rsid w:val="000C62AE"/>
    <w:rsid w:val="000F6CA4"/>
    <w:rsid w:val="00106EE1"/>
    <w:rsid w:val="00106FAA"/>
    <w:rsid w:val="001073F3"/>
    <w:rsid w:val="001120FD"/>
    <w:rsid w:val="00117AF3"/>
    <w:rsid w:val="001248A3"/>
    <w:rsid w:val="00124D61"/>
    <w:rsid w:val="00126E0B"/>
    <w:rsid w:val="00166C3C"/>
    <w:rsid w:val="0017354E"/>
    <w:rsid w:val="0017634D"/>
    <w:rsid w:val="001767E7"/>
    <w:rsid w:val="00177AFF"/>
    <w:rsid w:val="00191FA0"/>
    <w:rsid w:val="001A4646"/>
    <w:rsid w:val="001C7FBF"/>
    <w:rsid w:val="001E19A3"/>
    <w:rsid w:val="001E3E35"/>
    <w:rsid w:val="00200AAB"/>
    <w:rsid w:val="002073EA"/>
    <w:rsid w:val="00215CDE"/>
    <w:rsid w:val="00226694"/>
    <w:rsid w:val="00232FA1"/>
    <w:rsid w:val="002338A6"/>
    <w:rsid w:val="00236E97"/>
    <w:rsid w:val="00242062"/>
    <w:rsid w:val="002432D1"/>
    <w:rsid w:val="00246A2D"/>
    <w:rsid w:val="002470FB"/>
    <w:rsid w:val="002630BA"/>
    <w:rsid w:val="00273C43"/>
    <w:rsid w:val="00276310"/>
    <w:rsid w:val="00281C4B"/>
    <w:rsid w:val="00282800"/>
    <w:rsid w:val="00292252"/>
    <w:rsid w:val="0029765A"/>
    <w:rsid w:val="002A36E1"/>
    <w:rsid w:val="002B2CCE"/>
    <w:rsid w:val="002C19AB"/>
    <w:rsid w:val="002E1706"/>
    <w:rsid w:val="002E287C"/>
    <w:rsid w:val="002E49C3"/>
    <w:rsid w:val="002F54BB"/>
    <w:rsid w:val="003013C1"/>
    <w:rsid w:val="0030187E"/>
    <w:rsid w:val="00305B7F"/>
    <w:rsid w:val="00312E87"/>
    <w:rsid w:val="00314E94"/>
    <w:rsid w:val="00316AF0"/>
    <w:rsid w:val="003347A0"/>
    <w:rsid w:val="0034211D"/>
    <w:rsid w:val="00344E93"/>
    <w:rsid w:val="00347EBD"/>
    <w:rsid w:val="0035670D"/>
    <w:rsid w:val="00364AD2"/>
    <w:rsid w:val="003654B0"/>
    <w:rsid w:val="00377D1D"/>
    <w:rsid w:val="00384BF1"/>
    <w:rsid w:val="00384F29"/>
    <w:rsid w:val="00385627"/>
    <w:rsid w:val="00385D28"/>
    <w:rsid w:val="00387D5E"/>
    <w:rsid w:val="003910A5"/>
    <w:rsid w:val="00391F8C"/>
    <w:rsid w:val="00393205"/>
    <w:rsid w:val="00395209"/>
    <w:rsid w:val="003A182A"/>
    <w:rsid w:val="003A4F40"/>
    <w:rsid w:val="003A568F"/>
    <w:rsid w:val="003B1960"/>
    <w:rsid w:val="003B56ED"/>
    <w:rsid w:val="003C1D02"/>
    <w:rsid w:val="003C3E80"/>
    <w:rsid w:val="003D51AA"/>
    <w:rsid w:val="003E77B2"/>
    <w:rsid w:val="0040023A"/>
    <w:rsid w:val="004002E9"/>
    <w:rsid w:val="00401669"/>
    <w:rsid w:val="00426CCA"/>
    <w:rsid w:val="00434128"/>
    <w:rsid w:val="00435037"/>
    <w:rsid w:val="004464F1"/>
    <w:rsid w:val="00461731"/>
    <w:rsid w:val="00486A7D"/>
    <w:rsid w:val="00494FB8"/>
    <w:rsid w:val="00495E47"/>
    <w:rsid w:val="004B29B4"/>
    <w:rsid w:val="004B5A1C"/>
    <w:rsid w:val="004C31CB"/>
    <w:rsid w:val="004C362C"/>
    <w:rsid w:val="004E190E"/>
    <w:rsid w:val="004E2763"/>
    <w:rsid w:val="004E5BFC"/>
    <w:rsid w:val="004F4A55"/>
    <w:rsid w:val="004F4D1E"/>
    <w:rsid w:val="00500C4E"/>
    <w:rsid w:val="00515574"/>
    <w:rsid w:val="00521C62"/>
    <w:rsid w:val="00523612"/>
    <w:rsid w:val="00526CF8"/>
    <w:rsid w:val="0052791B"/>
    <w:rsid w:val="005355D4"/>
    <w:rsid w:val="005357D5"/>
    <w:rsid w:val="00552D76"/>
    <w:rsid w:val="00562B7D"/>
    <w:rsid w:val="00570AB6"/>
    <w:rsid w:val="00577053"/>
    <w:rsid w:val="005771FE"/>
    <w:rsid w:val="00585700"/>
    <w:rsid w:val="0059052C"/>
    <w:rsid w:val="0059053F"/>
    <w:rsid w:val="005A72BF"/>
    <w:rsid w:val="005B16EB"/>
    <w:rsid w:val="005B17E1"/>
    <w:rsid w:val="005B2D1C"/>
    <w:rsid w:val="005C22FB"/>
    <w:rsid w:val="005C22FC"/>
    <w:rsid w:val="005C650A"/>
    <w:rsid w:val="005D2701"/>
    <w:rsid w:val="005D5D99"/>
    <w:rsid w:val="005D6C7D"/>
    <w:rsid w:val="005D79F5"/>
    <w:rsid w:val="005E12A8"/>
    <w:rsid w:val="005E4D7C"/>
    <w:rsid w:val="00602E18"/>
    <w:rsid w:val="00604AA4"/>
    <w:rsid w:val="00615015"/>
    <w:rsid w:val="00630863"/>
    <w:rsid w:val="0064034E"/>
    <w:rsid w:val="00642CE5"/>
    <w:rsid w:val="00646099"/>
    <w:rsid w:val="00646D55"/>
    <w:rsid w:val="00652CB4"/>
    <w:rsid w:val="00663717"/>
    <w:rsid w:val="00664588"/>
    <w:rsid w:val="006669A1"/>
    <w:rsid w:val="00671778"/>
    <w:rsid w:val="0067368F"/>
    <w:rsid w:val="0068075D"/>
    <w:rsid w:val="006928D5"/>
    <w:rsid w:val="006965AE"/>
    <w:rsid w:val="006A0A1D"/>
    <w:rsid w:val="006A0C90"/>
    <w:rsid w:val="006A6AF3"/>
    <w:rsid w:val="006A75E4"/>
    <w:rsid w:val="006C2EB2"/>
    <w:rsid w:val="006C3989"/>
    <w:rsid w:val="006C3AD3"/>
    <w:rsid w:val="006D767C"/>
    <w:rsid w:val="006E684C"/>
    <w:rsid w:val="006F339D"/>
    <w:rsid w:val="006F5346"/>
    <w:rsid w:val="006F56CD"/>
    <w:rsid w:val="007060A4"/>
    <w:rsid w:val="007155B2"/>
    <w:rsid w:val="007165FB"/>
    <w:rsid w:val="00727A7B"/>
    <w:rsid w:val="0074791A"/>
    <w:rsid w:val="00762FC2"/>
    <w:rsid w:val="007640E2"/>
    <w:rsid w:val="00767758"/>
    <w:rsid w:val="0077425B"/>
    <w:rsid w:val="007A12C4"/>
    <w:rsid w:val="007A79CD"/>
    <w:rsid w:val="007B1E00"/>
    <w:rsid w:val="007D25A2"/>
    <w:rsid w:val="007D7F43"/>
    <w:rsid w:val="007E5BE5"/>
    <w:rsid w:val="007F2937"/>
    <w:rsid w:val="008023F3"/>
    <w:rsid w:val="00810B8A"/>
    <w:rsid w:val="00812C7D"/>
    <w:rsid w:val="0082191B"/>
    <w:rsid w:val="00834773"/>
    <w:rsid w:val="00835E91"/>
    <w:rsid w:val="00841C9A"/>
    <w:rsid w:val="008432F4"/>
    <w:rsid w:val="008433F9"/>
    <w:rsid w:val="00852C73"/>
    <w:rsid w:val="00853134"/>
    <w:rsid w:val="00855611"/>
    <w:rsid w:val="00857841"/>
    <w:rsid w:val="0086014C"/>
    <w:rsid w:val="00860EF4"/>
    <w:rsid w:val="0086235D"/>
    <w:rsid w:val="0086563A"/>
    <w:rsid w:val="008712FB"/>
    <w:rsid w:val="0088583C"/>
    <w:rsid w:val="0089235F"/>
    <w:rsid w:val="00894EEC"/>
    <w:rsid w:val="0089518E"/>
    <w:rsid w:val="00895924"/>
    <w:rsid w:val="00895E02"/>
    <w:rsid w:val="00897EBD"/>
    <w:rsid w:val="008A2FE4"/>
    <w:rsid w:val="008A5C8D"/>
    <w:rsid w:val="008D2669"/>
    <w:rsid w:val="008D2672"/>
    <w:rsid w:val="008D6E74"/>
    <w:rsid w:val="008E324C"/>
    <w:rsid w:val="008E3DE4"/>
    <w:rsid w:val="008E4151"/>
    <w:rsid w:val="00901924"/>
    <w:rsid w:val="00907984"/>
    <w:rsid w:val="00914E4A"/>
    <w:rsid w:val="00915252"/>
    <w:rsid w:val="00926E62"/>
    <w:rsid w:val="00954BA8"/>
    <w:rsid w:val="009613CD"/>
    <w:rsid w:val="00967D7F"/>
    <w:rsid w:val="009802AA"/>
    <w:rsid w:val="00982A33"/>
    <w:rsid w:val="00986D01"/>
    <w:rsid w:val="009914F3"/>
    <w:rsid w:val="00991C2F"/>
    <w:rsid w:val="00993894"/>
    <w:rsid w:val="00995A79"/>
    <w:rsid w:val="00996DB0"/>
    <w:rsid w:val="009A6422"/>
    <w:rsid w:val="009B30F6"/>
    <w:rsid w:val="009C6D5E"/>
    <w:rsid w:val="009C6E8F"/>
    <w:rsid w:val="009C7F37"/>
    <w:rsid w:val="009D2116"/>
    <w:rsid w:val="009D30D4"/>
    <w:rsid w:val="009F5880"/>
    <w:rsid w:val="009F5A60"/>
    <w:rsid w:val="009F627C"/>
    <w:rsid w:val="00A06CD7"/>
    <w:rsid w:val="00A1273B"/>
    <w:rsid w:val="00A137E2"/>
    <w:rsid w:val="00A25E5B"/>
    <w:rsid w:val="00A317AF"/>
    <w:rsid w:val="00A412AA"/>
    <w:rsid w:val="00A46A56"/>
    <w:rsid w:val="00A520CB"/>
    <w:rsid w:val="00A53969"/>
    <w:rsid w:val="00A55575"/>
    <w:rsid w:val="00A644D4"/>
    <w:rsid w:val="00A65629"/>
    <w:rsid w:val="00A752E1"/>
    <w:rsid w:val="00A874B4"/>
    <w:rsid w:val="00A96404"/>
    <w:rsid w:val="00A96A20"/>
    <w:rsid w:val="00A978FC"/>
    <w:rsid w:val="00AA1718"/>
    <w:rsid w:val="00AA1D4B"/>
    <w:rsid w:val="00AA2B9B"/>
    <w:rsid w:val="00AA2EA2"/>
    <w:rsid w:val="00AA4C94"/>
    <w:rsid w:val="00AA7EE5"/>
    <w:rsid w:val="00AB0395"/>
    <w:rsid w:val="00AB2456"/>
    <w:rsid w:val="00AC1B7A"/>
    <w:rsid w:val="00AC2D54"/>
    <w:rsid w:val="00AD3EDA"/>
    <w:rsid w:val="00AD5287"/>
    <w:rsid w:val="00AD5EEB"/>
    <w:rsid w:val="00AE1084"/>
    <w:rsid w:val="00AE10DA"/>
    <w:rsid w:val="00AE3550"/>
    <w:rsid w:val="00AE6D90"/>
    <w:rsid w:val="00B01915"/>
    <w:rsid w:val="00B06F01"/>
    <w:rsid w:val="00B1169A"/>
    <w:rsid w:val="00B14366"/>
    <w:rsid w:val="00B333F4"/>
    <w:rsid w:val="00B34626"/>
    <w:rsid w:val="00B44617"/>
    <w:rsid w:val="00B46E5C"/>
    <w:rsid w:val="00B47B63"/>
    <w:rsid w:val="00B55BBF"/>
    <w:rsid w:val="00B57DC5"/>
    <w:rsid w:val="00B617C0"/>
    <w:rsid w:val="00B654EE"/>
    <w:rsid w:val="00B74124"/>
    <w:rsid w:val="00B92C37"/>
    <w:rsid w:val="00B93879"/>
    <w:rsid w:val="00B9506C"/>
    <w:rsid w:val="00B95905"/>
    <w:rsid w:val="00BA701C"/>
    <w:rsid w:val="00BA7999"/>
    <w:rsid w:val="00BA7AD7"/>
    <w:rsid w:val="00BB1EE7"/>
    <w:rsid w:val="00BB5E19"/>
    <w:rsid w:val="00BB68CE"/>
    <w:rsid w:val="00BC4372"/>
    <w:rsid w:val="00BD5909"/>
    <w:rsid w:val="00BD7897"/>
    <w:rsid w:val="00BE3306"/>
    <w:rsid w:val="00BE7595"/>
    <w:rsid w:val="00BF535B"/>
    <w:rsid w:val="00BF5838"/>
    <w:rsid w:val="00C00835"/>
    <w:rsid w:val="00C101D8"/>
    <w:rsid w:val="00C11E93"/>
    <w:rsid w:val="00C13BAC"/>
    <w:rsid w:val="00C13F7B"/>
    <w:rsid w:val="00C17BC0"/>
    <w:rsid w:val="00C237F3"/>
    <w:rsid w:val="00C23EF8"/>
    <w:rsid w:val="00C258CE"/>
    <w:rsid w:val="00C26898"/>
    <w:rsid w:val="00C34154"/>
    <w:rsid w:val="00C37CBF"/>
    <w:rsid w:val="00C44EEF"/>
    <w:rsid w:val="00C47F96"/>
    <w:rsid w:val="00C641FE"/>
    <w:rsid w:val="00C67943"/>
    <w:rsid w:val="00C73192"/>
    <w:rsid w:val="00C82650"/>
    <w:rsid w:val="00CA0152"/>
    <w:rsid w:val="00CA3BC8"/>
    <w:rsid w:val="00CB4536"/>
    <w:rsid w:val="00CB6B37"/>
    <w:rsid w:val="00CC55F7"/>
    <w:rsid w:val="00CC76E5"/>
    <w:rsid w:val="00CD459E"/>
    <w:rsid w:val="00CE593C"/>
    <w:rsid w:val="00D10E5E"/>
    <w:rsid w:val="00D1325D"/>
    <w:rsid w:val="00D20C62"/>
    <w:rsid w:val="00D23838"/>
    <w:rsid w:val="00D31446"/>
    <w:rsid w:val="00D32078"/>
    <w:rsid w:val="00D333E9"/>
    <w:rsid w:val="00D4329C"/>
    <w:rsid w:val="00D45231"/>
    <w:rsid w:val="00D469C3"/>
    <w:rsid w:val="00D62C2F"/>
    <w:rsid w:val="00D64566"/>
    <w:rsid w:val="00D756C7"/>
    <w:rsid w:val="00D77972"/>
    <w:rsid w:val="00D84C7A"/>
    <w:rsid w:val="00DA12DF"/>
    <w:rsid w:val="00DB7A29"/>
    <w:rsid w:val="00DC1B38"/>
    <w:rsid w:val="00DD3354"/>
    <w:rsid w:val="00DE3D86"/>
    <w:rsid w:val="00DE6992"/>
    <w:rsid w:val="00DE7F66"/>
    <w:rsid w:val="00DF0872"/>
    <w:rsid w:val="00E03753"/>
    <w:rsid w:val="00E05A6D"/>
    <w:rsid w:val="00E1170B"/>
    <w:rsid w:val="00E201FF"/>
    <w:rsid w:val="00E41BCE"/>
    <w:rsid w:val="00E51D7C"/>
    <w:rsid w:val="00E56A3C"/>
    <w:rsid w:val="00E7782E"/>
    <w:rsid w:val="00E8094E"/>
    <w:rsid w:val="00E81AFE"/>
    <w:rsid w:val="00E83697"/>
    <w:rsid w:val="00E84806"/>
    <w:rsid w:val="00E87809"/>
    <w:rsid w:val="00E97363"/>
    <w:rsid w:val="00EA0F18"/>
    <w:rsid w:val="00EA64F4"/>
    <w:rsid w:val="00EC7998"/>
    <w:rsid w:val="00ED32D0"/>
    <w:rsid w:val="00ED7411"/>
    <w:rsid w:val="00EE5536"/>
    <w:rsid w:val="00EF4E64"/>
    <w:rsid w:val="00F0196D"/>
    <w:rsid w:val="00F079ED"/>
    <w:rsid w:val="00F1041C"/>
    <w:rsid w:val="00F12823"/>
    <w:rsid w:val="00F166E5"/>
    <w:rsid w:val="00F16E9D"/>
    <w:rsid w:val="00F20C7D"/>
    <w:rsid w:val="00F218E8"/>
    <w:rsid w:val="00F23595"/>
    <w:rsid w:val="00F268BF"/>
    <w:rsid w:val="00F31A39"/>
    <w:rsid w:val="00F5189D"/>
    <w:rsid w:val="00F61880"/>
    <w:rsid w:val="00F6706C"/>
    <w:rsid w:val="00F70429"/>
    <w:rsid w:val="00F839F7"/>
    <w:rsid w:val="00F87EFC"/>
    <w:rsid w:val="00F97BD1"/>
    <w:rsid w:val="00FA7570"/>
    <w:rsid w:val="00FB4984"/>
    <w:rsid w:val="00FB6366"/>
    <w:rsid w:val="00FC350B"/>
    <w:rsid w:val="00FD1E01"/>
    <w:rsid w:val="00FD431E"/>
    <w:rsid w:val="00FE47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13B3A"/>
  <w15:chartTrackingRefBased/>
  <w15:docId w15:val="{8E44C388-7003-F947-B2E5-2F436FBC3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BAC"/>
    <w:pPr>
      <w:spacing w:after="80" w:line="336" w:lineRule="auto"/>
    </w:pPr>
    <w:rPr>
      <w:rFonts w:ascii="Arial" w:hAnsi="Arial"/>
      <w:lang w:eastAsia="en-US"/>
    </w:rPr>
  </w:style>
  <w:style w:type="paragraph" w:styleId="Heading1">
    <w:name w:val="heading 1"/>
    <w:basedOn w:val="Normal"/>
    <w:next w:val="Normal"/>
    <w:link w:val="Heading1Char"/>
    <w:qFormat/>
    <w:rsid w:val="00C24DED"/>
    <w:pPr>
      <w:keepNext/>
      <w:ind w:firstLine="720"/>
      <w:jc w:val="right"/>
      <w:outlineLvl w:val="0"/>
    </w:pPr>
    <w:rPr>
      <w:rFonts w:ascii="Bookman Old Style" w:hAnsi="Bookman Old Style"/>
      <w:b/>
      <w:sz w:val="28"/>
      <w:lang w:eastAsia="x-none"/>
    </w:rPr>
  </w:style>
  <w:style w:type="paragraph" w:styleId="Heading2">
    <w:name w:val="heading 2"/>
    <w:basedOn w:val="Normal"/>
    <w:next w:val="Normal"/>
    <w:link w:val="Heading2Char"/>
    <w:qFormat/>
    <w:rsid w:val="00C24DED"/>
    <w:pPr>
      <w:keepNext/>
      <w:spacing w:before="240" w:after="60"/>
      <w:outlineLvl w:val="1"/>
    </w:pPr>
    <w:rPr>
      <w:b/>
      <w:bCs/>
      <w:i/>
      <w:iCs/>
      <w:sz w:val="28"/>
      <w:szCs w:val="28"/>
      <w:lang w:val="x-none" w:eastAsia="x-none"/>
    </w:rPr>
  </w:style>
  <w:style w:type="paragraph" w:styleId="Heading4">
    <w:name w:val="heading 4"/>
    <w:basedOn w:val="Normal"/>
    <w:next w:val="Normal"/>
    <w:link w:val="Heading4Char"/>
    <w:uiPriority w:val="9"/>
    <w:unhideWhenUsed/>
    <w:qFormat/>
    <w:rsid w:val="00C641F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05FE3"/>
    <w:pPr>
      <w:pBdr>
        <w:bottom w:val="single" w:sz="8" w:space="4" w:color="4F81BD"/>
      </w:pBdr>
      <w:spacing w:after="240" w:line="240" w:lineRule="auto"/>
      <w:contextualSpacing/>
    </w:pPr>
    <w:rPr>
      <w:rFonts w:ascii="Times New Roman" w:hAnsi="Times New Roman"/>
      <w:color w:val="17365D"/>
      <w:spacing w:val="5"/>
      <w:kern w:val="28"/>
      <w:sz w:val="32"/>
      <w:szCs w:val="52"/>
      <w:lang w:val="x-none" w:eastAsia="x-none"/>
    </w:rPr>
  </w:style>
  <w:style w:type="character" w:customStyle="1" w:styleId="TitleChar">
    <w:name w:val="Title Char"/>
    <w:link w:val="Title"/>
    <w:uiPriority w:val="10"/>
    <w:rsid w:val="00005FE3"/>
    <w:rPr>
      <w:rFonts w:ascii="Times New Roman" w:eastAsia="Times New Roman" w:hAnsi="Times New Roman" w:cs="Times New Roman"/>
      <w:color w:val="17365D"/>
      <w:spacing w:val="5"/>
      <w:kern w:val="28"/>
      <w:sz w:val="32"/>
      <w:szCs w:val="52"/>
    </w:rPr>
  </w:style>
  <w:style w:type="character" w:customStyle="1" w:styleId="Heading1Char">
    <w:name w:val="Heading 1 Char"/>
    <w:link w:val="Heading1"/>
    <w:rsid w:val="00C24DED"/>
    <w:rPr>
      <w:rFonts w:ascii="Bookman Old Style" w:hAnsi="Bookman Old Style" w:cs="Times New Roman"/>
      <w:b/>
      <w:sz w:val="28"/>
      <w:szCs w:val="20"/>
      <w:lang w:val="el-GR"/>
    </w:rPr>
  </w:style>
  <w:style w:type="character" w:customStyle="1" w:styleId="Heading2Char">
    <w:name w:val="Heading 2 Char"/>
    <w:link w:val="Heading2"/>
    <w:rsid w:val="00C24DED"/>
    <w:rPr>
      <w:rFonts w:ascii="Arial" w:hAnsi="Arial" w:cs="Arial"/>
      <w:b/>
      <w:bCs/>
      <w:i/>
      <w:iCs/>
      <w:sz w:val="28"/>
      <w:szCs w:val="28"/>
    </w:rPr>
  </w:style>
  <w:style w:type="paragraph" w:styleId="Footer">
    <w:name w:val="footer"/>
    <w:basedOn w:val="Normal"/>
    <w:link w:val="FooterChar"/>
    <w:uiPriority w:val="99"/>
    <w:rsid w:val="00C24DED"/>
    <w:pPr>
      <w:tabs>
        <w:tab w:val="center" w:pos="4153"/>
        <w:tab w:val="right" w:pos="8306"/>
      </w:tabs>
    </w:pPr>
    <w:rPr>
      <w:rFonts w:ascii="Times New Roman" w:hAnsi="Times New Roman"/>
      <w:lang w:val="x-none" w:eastAsia="x-none"/>
    </w:rPr>
  </w:style>
  <w:style w:type="character" w:customStyle="1" w:styleId="FooterChar">
    <w:name w:val="Footer Char"/>
    <w:link w:val="Footer"/>
    <w:uiPriority w:val="99"/>
    <w:rsid w:val="00C24DED"/>
    <w:rPr>
      <w:rFonts w:ascii="Times New Roman" w:hAnsi="Times New Roman" w:cs="Times New Roman"/>
      <w:sz w:val="20"/>
      <w:szCs w:val="20"/>
    </w:rPr>
  </w:style>
  <w:style w:type="character" w:styleId="PageNumber">
    <w:name w:val="page number"/>
    <w:basedOn w:val="DefaultParagraphFont"/>
    <w:rsid w:val="00C24DED"/>
  </w:style>
  <w:style w:type="paragraph" w:styleId="Header">
    <w:name w:val="header"/>
    <w:basedOn w:val="Normal"/>
    <w:link w:val="HeaderChar"/>
    <w:uiPriority w:val="99"/>
    <w:unhideWhenUsed/>
    <w:rsid w:val="00C24DED"/>
    <w:pPr>
      <w:tabs>
        <w:tab w:val="center" w:pos="4320"/>
        <w:tab w:val="right" w:pos="8640"/>
      </w:tabs>
    </w:pPr>
    <w:rPr>
      <w:rFonts w:ascii="Times New Roman" w:hAnsi="Times New Roman"/>
      <w:lang w:val="x-none" w:eastAsia="x-none"/>
    </w:rPr>
  </w:style>
  <w:style w:type="character" w:customStyle="1" w:styleId="HeaderChar">
    <w:name w:val="Header Char"/>
    <w:link w:val="Header"/>
    <w:uiPriority w:val="99"/>
    <w:rsid w:val="00C24DED"/>
    <w:rPr>
      <w:rFonts w:ascii="Times New Roman" w:hAnsi="Times New Roman" w:cs="Times New Roman"/>
      <w:sz w:val="20"/>
      <w:szCs w:val="20"/>
    </w:rPr>
  </w:style>
  <w:style w:type="character" w:styleId="IntenseEmphasis">
    <w:name w:val="Intense Emphasis"/>
    <w:uiPriority w:val="21"/>
    <w:qFormat/>
    <w:rsid w:val="00CE04C2"/>
    <w:rPr>
      <w:rFonts w:ascii="Arial" w:hAnsi="Arial"/>
      <w:b/>
      <w:bCs/>
      <w:i/>
      <w:iCs/>
      <w:color w:val="auto"/>
      <w:sz w:val="20"/>
      <w:u w:val="none"/>
    </w:rPr>
  </w:style>
  <w:style w:type="paragraph" w:customStyle="1" w:styleId="a">
    <w:name w:val="Δελτίο Τύπου ΤΕΕ"/>
    <w:basedOn w:val="Normal"/>
    <w:link w:val="Char"/>
    <w:autoRedefine/>
    <w:qFormat/>
    <w:rsid w:val="00DD3354"/>
    <w:pPr>
      <w:spacing w:after="0" w:line="240" w:lineRule="auto"/>
      <w:jc w:val="right"/>
    </w:pPr>
    <w:rPr>
      <w:b/>
      <w:sz w:val="24"/>
      <w:szCs w:val="24"/>
      <w:lang w:val="x-none" w:eastAsia="x-none"/>
    </w:rPr>
  </w:style>
  <w:style w:type="character" w:customStyle="1" w:styleId="Char">
    <w:name w:val="Δελτίο Τύπου ΤΕΕ Char"/>
    <w:link w:val="a"/>
    <w:rsid w:val="00DD3354"/>
    <w:rPr>
      <w:rFonts w:ascii="Arial" w:hAnsi="Arial"/>
      <w:b/>
      <w:sz w:val="24"/>
      <w:szCs w:val="24"/>
      <w:lang w:val="x-none" w:eastAsia="x-none"/>
    </w:rPr>
  </w:style>
  <w:style w:type="paragraph" w:styleId="BalloonText">
    <w:name w:val="Balloon Text"/>
    <w:basedOn w:val="Normal"/>
    <w:link w:val="BalloonTextChar"/>
    <w:uiPriority w:val="99"/>
    <w:semiHidden/>
    <w:unhideWhenUsed/>
    <w:rsid w:val="00C47209"/>
    <w:rPr>
      <w:rFonts w:ascii="Tahoma" w:hAnsi="Tahoma"/>
      <w:sz w:val="16"/>
      <w:szCs w:val="16"/>
      <w:lang w:val="x-none" w:eastAsia="x-none"/>
    </w:rPr>
  </w:style>
  <w:style w:type="character" w:customStyle="1" w:styleId="BalloonTextChar">
    <w:name w:val="Balloon Text Char"/>
    <w:link w:val="BalloonText"/>
    <w:uiPriority w:val="99"/>
    <w:semiHidden/>
    <w:rsid w:val="00C47209"/>
    <w:rPr>
      <w:rFonts w:ascii="Tahoma" w:hAnsi="Tahoma" w:cs="Tahoma"/>
      <w:sz w:val="16"/>
      <w:szCs w:val="16"/>
    </w:rPr>
  </w:style>
  <w:style w:type="character" w:styleId="Hyperlink">
    <w:name w:val="Hyperlink"/>
    <w:rsid w:val="007A7F51"/>
    <w:rPr>
      <w:color w:val="0000FF"/>
      <w:u w:val="single"/>
    </w:rPr>
  </w:style>
  <w:style w:type="character" w:styleId="Strong">
    <w:name w:val="Strong"/>
    <w:uiPriority w:val="22"/>
    <w:qFormat/>
    <w:rsid w:val="000D2842"/>
    <w:rPr>
      <w:b/>
      <w:bCs/>
    </w:rPr>
  </w:style>
  <w:style w:type="paragraph" w:styleId="ListParagraph">
    <w:name w:val="List Paragraph"/>
    <w:basedOn w:val="Normal"/>
    <w:uiPriority w:val="34"/>
    <w:qFormat/>
    <w:rsid w:val="008E4151"/>
    <w:pPr>
      <w:ind w:left="720"/>
      <w:contextualSpacing/>
    </w:pPr>
  </w:style>
  <w:style w:type="paragraph" w:customStyle="1" w:styleId="Body1">
    <w:name w:val="Body 1"/>
    <w:rsid w:val="00577053"/>
    <w:rPr>
      <w:rFonts w:ascii="Helvetica" w:eastAsia="Arial Unicode MS" w:hAnsi="Helvetica"/>
      <w:color w:val="000000"/>
      <w:sz w:val="24"/>
    </w:rPr>
  </w:style>
  <w:style w:type="paragraph" w:customStyle="1" w:styleId="Default">
    <w:name w:val="Default"/>
    <w:rsid w:val="005B17E1"/>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C47F96"/>
    <w:pPr>
      <w:spacing w:before="100" w:beforeAutospacing="1" w:after="100" w:afterAutospacing="1" w:line="240" w:lineRule="auto"/>
    </w:pPr>
    <w:rPr>
      <w:rFonts w:ascii="Times New Roman" w:hAnsi="Times New Roman"/>
      <w:sz w:val="24"/>
      <w:szCs w:val="24"/>
      <w:lang w:eastAsia="el-GR"/>
    </w:rPr>
  </w:style>
  <w:style w:type="character" w:styleId="Emphasis">
    <w:name w:val="Emphasis"/>
    <w:uiPriority w:val="20"/>
    <w:qFormat/>
    <w:rsid w:val="00991C2F"/>
    <w:rPr>
      <w:i/>
      <w:iCs/>
    </w:rPr>
  </w:style>
  <w:style w:type="character" w:customStyle="1" w:styleId="st">
    <w:name w:val="st"/>
    <w:basedOn w:val="DefaultParagraphFont"/>
    <w:rsid w:val="00991C2F"/>
  </w:style>
  <w:style w:type="character" w:customStyle="1" w:styleId="apple-converted-space">
    <w:name w:val="apple-converted-space"/>
    <w:basedOn w:val="DefaultParagraphFont"/>
    <w:rsid w:val="00915252"/>
  </w:style>
  <w:style w:type="paragraph" w:styleId="BodyTextIndent">
    <w:name w:val="Body Text Indent"/>
    <w:basedOn w:val="Normal"/>
    <w:link w:val="BodyTextIndentChar"/>
    <w:rsid w:val="00841C9A"/>
    <w:pPr>
      <w:spacing w:after="0" w:line="240" w:lineRule="auto"/>
      <w:ind w:firstLine="720"/>
    </w:pPr>
    <w:rPr>
      <w:sz w:val="24"/>
    </w:rPr>
  </w:style>
  <w:style w:type="character" w:customStyle="1" w:styleId="BodyTextIndentChar">
    <w:name w:val="Body Text Indent Char"/>
    <w:link w:val="BodyTextIndent"/>
    <w:rsid w:val="00841C9A"/>
    <w:rPr>
      <w:rFonts w:ascii="Arial" w:hAnsi="Arial"/>
      <w:sz w:val="24"/>
      <w:lang w:eastAsia="en-US"/>
    </w:rPr>
  </w:style>
  <w:style w:type="character" w:customStyle="1" w:styleId="textexposedshow">
    <w:name w:val="text_exposed_show"/>
    <w:basedOn w:val="DefaultParagraphFont"/>
    <w:rsid w:val="00E41BCE"/>
  </w:style>
  <w:style w:type="paragraph" w:customStyle="1" w:styleId="a0">
    <w:name w:val="Κυρίως τμήμα"/>
    <w:rsid w:val="006A0C90"/>
    <w:rPr>
      <w:rFonts w:ascii="Helvetica" w:eastAsia="Arial Unicode MS" w:hAnsi="Arial Unicode MS" w:cs="Arial Unicode MS"/>
      <w:color w:val="000000"/>
      <w:sz w:val="22"/>
      <w:szCs w:val="22"/>
    </w:rPr>
  </w:style>
  <w:style w:type="numbering" w:customStyle="1" w:styleId="List0">
    <w:name w:val="List 0"/>
    <w:basedOn w:val="NoList"/>
    <w:rsid w:val="0089235F"/>
    <w:pPr>
      <w:numPr>
        <w:numId w:val="2"/>
      </w:numPr>
    </w:pPr>
  </w:style>
  <w:style w:type="paragraph" w:customStyle="1" w:styleId="1">
    <w:name w:val="Παράγραφος λίστας1"/>
    <w:rsid w:val="0089235F"/>
    <w:pPr>
      <w:spacing w:after="160" w:line="259" w:lineRule="auto"/>
      <w:ind w:left="720"/>
    </w:pPr>
    <w:rPr>
      <w:rFonts w:eastAsia="Calibri" w:cs="Calibri"/>
      <w:color w:val="000000"/>
      <w:sz w:val="22"/>
      <w:szCs w:val="22"/>
      <w:u w:color="000000"/>
    </w:rPr>
  </w:style>
  <w:style w:type="paragraph" w:customStyle="1" w:styleId="10">
    <w:name w:val="Χωρίς διάστιχο1"/>
    <w:rsid w:val="0089235F"/>
    <w:rPr>
      <w:rFonts w:eastAsia="Calibri" w:cs="Calibri"/>
      <w:color w:val="000000"/>
      <w:sz w:val="22"/>
      <w:szCs w:val="22"/>
      <w:u w:color="000000"/>
    </w:rPr>
  </w:style>
  <w:style w:type="character" w:customStyle="1" w:styleId="Hyperlink0">
    <w:name w:val="Hyperlink.0"/>
    <w:autoRedefine/>
    <w:rsid w:val="0089235F"/>
    <w:rPr>
      <w:rFonts w:ascii="Calibri" w:eastAsia="Calibri" w:hAnsi="Calibri" w:cs="Calibri"/>
      <w:color w:val="0000FF"/>
      <w:sz w:val="24"/>
      <w:szCs w:val="24"/>
      <w:u w:val="single" w:color="0000FF"/>
      <w:rtl w:val="0"/>
    </w:rPr>
  </w:style>
  <w:style w:type="numbering" w:customStyle="1" w:styleId="21">
    <w:name w:val="Λίστα 21"/>
    <w:basedOn w:val="NoList"/>
    <w:autoRedefine/>
    <w:semiHidden/>
    <w:rsid w:val="0089235F"/>
    <w:pPr>
      <w:numPr>
        <w:numId w:val="1"/>
      </w:numPr>
    </w:pPr>
  </w:style>
  <w:style w:type="character" w:customStyle="1" w:styleId="Heading4Char">
    <w:name w:val="Heading 4 Char"/>
    <w:link w:val="Heading4"/>
    <w:uiPriority w:val="9"/>
    <w:rsid w:val="00C641FE"/>
    <w:rPr>
      <w:rFonts w:ascii="Calibri" w:eastAsia="Times New Roman" w:hAnsi="Calibri" w:cs="Times New Roman"/>
      <w:b/>
      <w:bCs/>
      <w:sz w:val="28"/>
      <w:szCs w:val="28"/>
      <w:lang w:eastAsia="en-US"/>
    </w:rPr>
  </w:style>
  <w:style w:type="table" w:styleId="TableGrid">
    <w:name w:val="Table Grid"/>
    <w:basedOn w:val="TableNormal"/>
    <w:uiPriority w:val="59"/>
    <w:rsid w:val="00835E9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nnalignleft">
    <w:name w:val="dnnalignleft"/>
    <w:basedOn w:val="DefaultParagraphFont"/>
    <w:rsid w:val="00F23595"/>
  </w:style>
  <w:style w:type="character" w:styleId="CommentReference">
    <w:name w:val="annotation reference"/>
    <w:basedOn w:val="DefaultParagraphFont"/>
    <w:uiPriority w:val="99"/>
    <w:semiHidden/>
    <w:unhideWhenUsed/>
    <w:rsid w:val="00344E93"/>
    <w:rPr>
      <w:sz w:val="16"/>
      <w:szCs w:val="16"/>
    </w:rPr>
  </w:style>
  <w:style w:type="paragraph" w:styleId="CommentText">
    <w:name w:val="annotation text"/>
    <w:basedOn w:val="Normal"/>
    <w:link w:val="CommentTextChar"/>
    <w:uiPriority w:val="99"/>
    <w:semiHidden/>
    <w:unhideWhenUsed/>
    <w:rsid w:val="00344E93"/>
    <w:pPr>
      <w:spacing w:line="240" w:lineRule="auto"/>
    </w:pPr>
  </w:style>
  <w:style w:type="character" w:customStyle="1" w:styleId="CommentTextChar">
    <w:name w:val="Comment Text Char"/>
    <w:basedOn w:val="DefaultParagraphFont"/>
    <w:link w:val="CommentText"/>
    <w:uiPriority w:val="99"/>
    <w:semiHidden/>
    <w:rsid w:val="00344E93"/>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44E93"/>
    <w:rPr>
      <w:b/>
      <w:bCs/>
    </w:rPr>
  </w:style>
  <w:style w:type="character" w:customStyle="1" w:styleId="CommentSubjectChar">
    <w:name w:val="Comment Subject Char"/>
    <w:basedOn w:val="CommentTextChar"/>
    <w:link w:val="CommentSubject"/>
    <w:uiPriority w:val="99"/>
    <w:semiHidden/>
    <w:rsid w:val="00344E93"/>
    <w:rPr>
      <w:rFonts w:ascii="Arial" w:hAnsi="Arial"/>
      <w:b/>
      <w:bCs/>
      <w:lang w:eastAsia="en-US"/>
    </w:rPr>
  </w:style>
  <w:style w:type="paragraph" w:styleId="Revision">
    <w:name w:val="Revision"/>
    <w:hidden/>
    <w:uiPriority w:val="99"/>
    <w:semiHidden/>
    <w:rsid w:val="00762FC2"/>
    <w:rPr>
      <w:rFonts w:ascii="Arial" w:hAnsi="Arial"/>
      <w:lang w:eastAsia="en-US"/>
    </w:rPr>
  </w:style>
  <w:style w:type="character" w:styleId="UnresolvedMention">
    <w:name w:val="Unresolved Mention"/>
    <w:basedOn w:val="DefaultParagraphFont"/>
    <w:uiPriority w:val="99"/>
    <w:semiHidden/>
    <w:unhideWhenUsed/>
    <w:rsid w:val="00A12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502565">
      <w:bodyDiv w:val="1"/>
      <w:marLeft w:val="0"/>
      <w:marRight w:val="0"/>
      <w:marTop w:val="0"/>
      <w:marBottom w:val="0"/>
      <w:divBdr>
        <w:top w:val="none" w:sz="0" w:space="0" w:color="auto"/>
        <w:left w:val="none" w:sz="0" w:space="0" w:color="auto"/>
        <w:bottom w:val="none" w:sz="0" w:space="0" w:color="auto"/>
        <w:right w:val="none" w:sz="0" w:space="0" w:color="auto"/>
      </w:divBdr>
    </w:div>
    <w:div w:id="481579903">
      <w:bodyDiv w:val="1"/>
      <w:marLeft w:val="0"/>
      <w:marRight w:val="0"/>
      <w:marTop w:val="0"/>
      <w:marBottom w:val="0"/>
      <w:divBdr>
        <w:top w:val="none" w:sz="0" w:space="0" w:color="auto"/>
        <w:left w:val="none" w:sz="0" w:space="0" w:color="auto"/>
        <w:bottom w:val="none" w:sz="0" w:space="0" w:color="auto"/>
        <w:right w:val="none" w:sz="0" w:space="0" w:color="auto"/>
      </w:divBdr>
    </w:div>
    <w:div w:id="587272744">
      <w:bodyDiv w:val="1"/>
      <w:marLeft w:val="0"/>
      <w:marRight w:val="0"/>
      <w:marTop w:val="0"/>
      <w:marBottom w:val="0"/>
      <w:divBdr>
        <w:top w:val="none" w:sz="0" w:space="0" w:color="auto"/>
        <w:left w:val="none" w:sz="0" w:space="0" w:color="auto"/>
        <w:bottom w:val="none" w:sz="0" w:space="0" w:color="auto"/>
        <w:right w:val="none" w:sz="0" w:space="0" w:color="auto"/>
      </w:divBdr>
    </w:div>
    <w:div w:id="613749489">
      <w:bodyDiv w:val="1"/>
      <w:marLeft w:val="0"/>
      <w:marRight w:val="0"/>
      <w:marTop w:val="0"/>
      <w:marBottom w:val="0"/>
      <w:divBdr>
        <w:top w:val="none" w:sz="0" w:space="0" w:color="auto"/>
        <w:left w:val="none" w:sz="0" w:space="0" w:color="auto"/>
        <w:bottom w:val="none" w:sz="0" w:space="0" w:color="auto"/>
        <w:right w:val="none" w:sz="0" w:space="0" w:color="auto"/>
      </w:divBdr>
    </w:div>
    <w:div w:id="625355236">
      <w:bodyDiv w:val="1"/>
      <w:marLeft w:val="0"/>
      <w:marRight w:val="0"/>
      <w:marTop w:val="0"/>
      <w:marBottom w:val="0"/>
      <w:divBdr>
        <w:top w:val="none" w:sz="0" w:space="0" w:color="auto"/>
        <w:left w:val="none" w:sz="0" w:space="0" w:color="auto"/>
        <w:bottom w:val="none" w:sz="0" w:space="0" w:color="auto"/>
        <w:right w:val="none" w:sz="0" w:space="0" w:color="auto"/>
      </w:divBdr>
      <w:divsChild>
        <w:div w:id="1040319189">
          <w:marLeft w:val="0"/>
          <w:marRight w:val="0"/>
          <w:marTop w:val="0"/>
          <w:marBottom w:val="0"/>
          <w:divBdr>
            <w:top w:val="none" w:sz="0" w:space="0" w:color="auto"/>
            <w:left w:val="none" w:sz="0" w:space="0" w:color="auto"/>
            <w:bottom w:val="none" w:sz="0" w:space="0" w:color="auto"/>
            <w:right w:val="none" w:sz="0" w:space="0" w:color="auto"/>
          </w:divBdr>
        </w:div>
      </w:divsChild>
    </w:div>
    <w:div w:id="806237587">
      <w:bodyDiv w:val="1"/>
      <w:marLeft w:val="0"/>
      <w:marRight w:val="0"/>
      <w:marTop w:val="0"/>
      <w:marBottom w:val="0"/>
      <w:divBdr>
        <w:top w:val="none" w:sz="0" w:space="0" w:color="auto"/>
        <w:left w:val="none" w:sz="0" w:space="0" w:color="auto"/>
        <w:bottom w:val="none" w:sz="0" w:space="0" w:color="auto"/>
        <w:right w:val="none" w:sz="0" w:space="0" w:color="auto"/>
      </w:divBdr>
    </w:div>
    <w:div w:id="870995108">
      <w:bodyDiv w:val="1"/>
      <w:marLeft w:val="0"/>
      <w:marRight w:val="0"/>
      <w:marTop w:val="0"/>
      <w:marBottom w:val="0"/>
      <w:divBdr>
        <w:top w:val="none" w:sz="0" w:space="0" w:color="auto"/>
        <w:left w:val="none" w:sz="0" w:space="0" w:color="auto"/>
        <w:bottom w:val="none" w:sz="0" w:space="0" w:color="auto"/>
        <w:right w:val="none" w:sz="0" w:space="0" w:color="auto"/>
      </w:divBdr>
      <w:divsChild>
        <w:div w:id="468981049">
          <w:marLeft w:val="0"/>
          <w:marRight w:val="0"/>
          <w:marTop w:val="0"/>
          <w:marBottom w:val="0"/>
          <w:divBdr>
            <w:top w:val="none" w:sz="0" w:space="0" w:color="auto"/>
            <w:left w:val="none" w:sz="0" w:space="0" w:color="auto"/>
            <w:bottom w:val="none" w:sz="0" w:space="0" w:color="auto"/>
            <w:right w:val="none" w:sz="0" w:space="0" w:color="auto"/>
          </w:divBdr>
          <w:divsChild>
            <w:div w:id="1497190453">
              <w:marLeft w:val="0"/>
              <w:marRight w:val="0"/>
              <w:marTop w:val="0"/>
              <w:marBottom w:val="0"/>
              <w:divBdr>
                <w:top w:val="none" w:sz="0" w:space="0" w:color="auto"/>
                <w:left w:val="none" w:sz="0" w:space="0" w:color="auto"/>
                <w:bottom w:val="double" w:sz="6" w:space="1" w:color="auto"/>
                <w:right w:val="none" w:sz="0" w:space="0" w:color="auto"/>
              </w:divBdr>
            </w:div>
          </w:divsChild>
        </w:div>
      </w:divsChild>
    </w:div>
    <w:div w:id="901520485">
      <w:bodyDiv w:val="1"/>
      <w:marLeft w:val="0"/>
      <w:marRight w:val="0"/>
      <w:marTop w:val="0"/>
      <w:marBottom w:val="0"/>
      <w:divBdr>
        <w:top w:val="none" w:sz="0" w:space="0" w:color="auto"/>
        <w:left w:val="none" w:sz="0" w:space="0" w:color="auto"/>
        <w:bottom w:val="none" w:sz="0" w:space="0" w:color="auto"/>
        <w:right w:val="none" w:sz="0" w:space="0" w:color="auto"/>
      </w:divBdr>
    </w:div>
    <w:div w:id="1040058506">
      <w:bodyDiv w:val="1"/>
      <w:marLeft w:val="0"/>
      <w:marRight w:val="0"/>
      <w:marTop w:val="0"/>
      <w:marBottom w:val="0"/>
      <w:divBdr>
        <w:top w:val="none" w:sz="0" w:space="0" w:color="auto"/>
        <w:left w:val="none" w:sz="0" w:space="0" w:color="auto"/>
        <w:bottom w:val="none" w:sz="0" w:space="0" w:color="auto"/>
        <w:right w:val="none" w:sz="0" w:space="0" w:color="auto"/>
      </w:divBdr>
      <w:divsChild>
        <w:div w:id="239365497">
          <w:marLeft w:val="0"/>
          <w:marRight w:val="0"/>
          <w:marTop w:val="0"/>
          <w:marBottom w:val="0"/>
          <w:divBdr>
            <w:top w:val="none" w:sz="0" w:space="0" w:color="auto"/>
            <w:left w:val="none" w:sz="0" w:space="0" w:color="auto"/>
            <w:bottom w:val="none" w:sz="0" w:space="0" w:color="auto"/>
            <w:right w:val="none" w:sz="0" w:space="0" w:color="auto"/>
          </w:divBdr>
        </w:div>
        <w:div w:id="303585619">
          <w:marLeft w:val="0"/>
          <w:marRight w:val="0"/>
          <w:marTop w:val="0"/>
          <w:marBottom w:val="0"/>
          <w:divBdr>
            <w:top w:val="none" w:sz="0" w:space="0" w:color="auto"/>
            <w:left w:val="none" w:sz="0" w:space="0" w:color="auto"/>
            <w:bottom w:val="none" w:sz="0" w:space="0" w:color="auto"/>
            <w:right w:val="none" w:sz="0" w:space="0" w:color="auto"/>
          </w:divBdr>
        </w:div>
        <w:div w:id="376665525">
          <w:marLeft w:val="0"/>
          <w:marRight w:val="0"/>
          <w:marTop w:val="0"/>
          <w:marBottom w:val="0"/>
          <w:divBdr>
            <w:top w:val="none" w:sz="0" w:space="0" w:color="auto"/>
            <w:left w:val="none" w:sz="0" w:space="0" w:color="auto"/>
            <w:bottom w:val="none" w:sz="0" w:space="0" w:color="auto"/>
            <w:right w:val="none" w:sz="0" w:space="0" w:color="auto"/>
          </w:divBdr>
        </w:div>
        <w:div w:id="556478797">
          <w:marLeft w:val="0"/>
          <w:marRight w:val="0"/>
          <w:marTop w:val="0"/>
          <w:marBottom w:val="0"/>
          <w:divBdr>
            <w:top w:val="none" w:sz="0" w:space="0" w:color="auto"/>
            <w:left w:val="none" w:sz="0" w:space="0" w:color="auto"/>
            <w:bottom w:val="none" w:sz="0" w:space="0" w:color="auto"/>
            <w:right w:val="none" w:sz="0" w:space="0" w:color="auto"/>
          </w:divBdr>
        </w:div>
        <w:div w:id="769856735">
          <w:marLeft w:val="0"/>
          <w:marRight w:val="0"/>
          <w:marTop w:val="0"/>
          <w:marBottom w:val="0"/>
          <w:divBdr>
            <w:top w:val="none" w:sz="0" w:space="0" w:color="auto"/>
            <w:left w:val="none" w:sz="0" w:space="0" w:color="auto"/>
            <w:bottom w:val="none" w:sz="0" w:space="0" w:color="auto"/>
            <w:right w:val="none" w:sz="0" w:space="0" w:color="auto"/>
          </w:divBdr>
        </w:div>
        <w:div w:id="904685406">
          <w:marLeft w:val="0"/>
          <w:marRight w:val="0"/>
          <w:marTop w:val="0"/>
          <w:marBottom w:val="0"/>
          <w:divBdr>
            <w:top w:val="none" w:sz="0" w:space="0" w:color="auto"/>
            <w:left w:val="none" w:sz="0" w:space="0" w:color="auto"/>
            <w:bottom w:val="none" w:sz="0" w:space="0" w:color="auto"/>
            <w:right w:val="none" w:sz="0" w:space="0" w:color="auto"/>
          </w:divBdr>
          <w:divsChild>
            <w:div w:id="768234223">
              <w:marLeft w:val="0"/>
              <w:marRight w:val="0"/>
              <w:marTop w:val="0"/>
              <w:marBottom w:val="0"/>
              <w:divBdr>
                <w:top w:val="none" w:sz="0" w:space="0" w:color="auto"/>
                <w:left w:val="none" w:sz="0" w:space="0" w:color="auto"/>
                <w:bottom w:val="none" w:sz="0" w:space="0" w:color="auto"/>
                <w:right w:val="none" w:sz="0" w:space="0" w:color="auto"/>
              </w:divBdr>
            </w:div>
            <w:div w:id="1208293580">
              <w:marLeft w:val="0"/>
              <w:marRight w:val="0"/>
              <w:marTop w:val="0"/>
              <w:marBottom w:val="0"/>
              <w:divBdr>
                <w:top w:val="none" w:sz="0" w:space="0" w:color="auto"/>
                <w:left w:val="none" w:sz="0" w:space="0" w:color="auto"/>
                <w:bottom w:val="none" w:sz="0" w:space="0" w:color="auto"/>
                <w:right w:val="none" w:sz="0" w:space="0" w:color="auto"/>
              </w:divBdr>
            </w:div>
            <w:div w:id="1308902817">
              <w:marLeft w:val="0"/>
              <w:marRight w:val="0"/>
              <w:marTop w:val="0"/>
              <w:marBottom w:val="0"/>
              <w:divBdr>
                <w:top w:val="none" w:sz="0" w:space="0" w:color="auto"/>
                <w:left w:val="none" w:sz="0" w:space="0" w:color="auto"/>
                <w:bottom w:val="none" w:sz="0" w:space="0" w:color="auto"/>
                <w:right w:val="none" w:sz="0" w:space="0" w:color="auto"/>
              </w:divBdr>
            </w:div>
            <w:div w:id="1428885893">
              <w:marLeft w:val="0"/>
              <w:marRight w:val="0"/>
              <w:marTop w:val="0"/>
              <w:marBottom w:val="0"/>
              <w:divBdr>
                <w:top w:val="none" w:sz="0" w:space="0" w:color="auto"/>
                <w:left w:val="none" w:sz="0" w:space="0" w:color="auto"/>
                <w:bottom w:val="none" w:sz="0" w:space="0" w:color="auto"/>
                <w:right w:val="none" w:sz="0" w:space="0" w:color="auto"/>
              </w:divBdr>
            </w:div>
            <w:div w:id="2117360291">
              <w:marLeft w:val="0"/>
              <w:marRight w:val="0"/>
              <w:marTop w:val="0"/>
              <w:marBottom w:val="0"/>
              <w:divBdr>
                <w:top w:val="none" w:sz="0" w:space="0" w:color="auto"/>
                <w:left w:val="none" w:sz="0" w:space="0" w:color="auto"/>
                <w:bottom w:val="none" w:sz="0" w:space="0" w:color="auto"/>
                <w:right w:val="none" w:sz="0" w:space="0" w:color="auto"/>
              </w:divBdr>
            </w:div>
          </w:divsChild>
        </w:div>
        <w:div w:id="1017268118">
          <w:marLeft w:val="0"/>
          <w:marRight w:val="0"/>
          <w:marTop w:val="0"/>
          <w:marBottom w:val="0"/>
          <w:divBdr>
            <w:top w:val="none" w:sz="0" w:space="0" w:color="auto"/>
            <w:left w:val="none" w:sz="0" w:space="0" w:color="auto"/>
            <w:bottom w:val="none" w:sz="0" w:space="0" w:color="auto"/>
            <w:right w:val="none" w:sz="0" w:space="0" w:color="auto"/>
          </w:divBdr>
        </w:div>
        <w:div w:id="1121532172">
          <w:marLeft w:val="0"/>
          <w:marRight w:val="0"/>
          <w:marTop w:val="0"/>
          <w:marBottom w:val="0"/>
          <w:divBdr>
            <w:top w:val="none" w:sz="0" w:space="0" w:color="auto"/>
            <w:left w:val="none" w:sz="0" w:space="0" w:color="auto"/>
            <w:bottom w:val="none" w:sz="0" w:space="0" w:color="auto"/>
            <w:right w:val="none" w:sz="0" w:space="0" w:color="auto"/>
          </w:divBdr>
        </w:div>
        <w:div w:id="1161894475">
          <w:marLeft w:val="0"/>
          <w:marRight w:val="0"/>
          <w:marTop w:val="0"/>
          <w:marBottom w:val="0"/>
          <w:divBdr>
            <w:top w:val="none" w:sz="0" w:space="0" w:color="auto"/>
            <w:left w:val="none" w:sz="0" w:space="0" w:color="auto"/>
            <w:bottom w:val="none" w:sz="0" w:space="0" w:color="auto"/>
            <w:right w:val="none" w:sz="0" w:space="0" w:color="auto"/>
          </w:divBdr>
        </w:div>
        <w:div w:id="1271857561">
          <w:marLeft w:val="0"/>
          <w:marRight w:val="0"/>
          <w:marTop w:val="0"/>
          <w:marBottom w:val="0"/>
          <w:divBdr>
            <w:top w:val="none" w:sz="0" w:space="0" w:color="auto"/>
            <w:left w:val="none" w:sz="0" w:space="0" w:color="auto"/>
            <w:bottom w:val="none" w:sz="0" w:space="0" w:color="auto"/>
            <w:right w:val="none" w:sz="0" w:space="0" w:color="auto"/>
          </w:divBdr>
        </w:div>
        <w:div w:id="1356423994">
          <w:marLeft w:val="0"/>
          <w:marRight w:val="0"/>
          <w:marTop w:val="0"/>
          <w:marBottom w:val="0"/>
          <w:divBdr>
            <w:top w:val="none" w:sz="0" w:space="0" w:color="auto"/>
            <w:left w:val="none" w:sz="0" w:space="0" w:color="auto"/>
            <w:bottom w:val="none" w:sz="0" w:space="0" w:color="auto"/>
            <w:right w:val="none" w:sz="0" w:space="0" w:color="auto"/>
          </w:divBdr>
        </w:div>
        <w:div w:id="1375305649">
          <w:marLeft w:val="0"/>
          <w:marRight w:val="0"/>
          <w:marTop w:val="0"/>
          <w:marBottom w:val="0"/>
          <w:divBdr>
            <w:top w:val="none" w:sz="0" w:space="0" w:color="auto"/>
            <w:left w:val="none" w:sz="0" w:space="0" w:color="auto"/>
            <w:bottom w:val="none" w:sz="0" w:space="0" w:color="auto"/>
            <w:right w:val="none" w:sz="0" w:space="0" w:color="auto"/>
          </w:divBdr>
        </w:div>
        <w:div w:id="1707872180">
          <w:marLeft w:val="0"/>
          <w:marRight w:val="0"/>
          <w:marTop w:val="0"/>
          <w:marBottom w:val="0"/>
          <w:divBdr>
            <w:top w:val="none" w:sz="0" w:space="0" w:color="auto"/>
            <w:left w:val="none" w:sz="0" w:space="0" w:color="auto"/>
            <w:bottom w:val="none" w:sz="0" w:space="0" w:color="auto"/>
            <w:right w:val="none" w:sz="0" w:space="0" w:color="auto"/>
          </w:divBdr>
        </w:div>
        <w:div w:id="1722095410">
          <w:marLeft w:val="0"/>
          <w:marRight w:val="0"/>
          <w:marTop w:val="0"/>
          <w:marBottom w:val="0"/>
          <w:divBdr>
            <w:top w:val="none" w:sz="0" w:space="0" w:color="auto"/>
            <w:left w:val="none" w:sz="0" w:space="0" w:color="auto"/>
            <w:bottom w:val="none" w:sz="0" w:space="0" w:color="auto"/>
            <w:right w:val="none" w:sz="0" w:space="0" w:color="auto"/>
          </w:divBdr>
        </w:div>
        <w:div w:id="1893275164">
          <w:marLeft w:val="0"/>
          <w:marRight w:val="0"/>
          <w:marTop w:val="0"/>
          <w:marBottom w:val="0"/>
          <w:divBdr>
            <w:top w:val="none" w:sz="0" w:space="0" w:color="auto"/>
            <w:left w:val="none" w:sz="0" w:space="0" w:color="auto"/>
            <w:bottom w:val="none" w:sz="0" w:space="0" w:color="auto"/>
            <w:right w:val="none" w:sz="0" w:space="0" w:color="auto"/>
          </w:divBdr>
        </w:div>
        <w:div w:id="1896816420">
          <w:marLeft w:val="0"/>
          <w:marRight w:val="0"/>
          <w:marTop w:val="0"/>
          <w:marBottom w:val="0"/>
          <w:divBdr>
            <w:top w:val="none" w:sz="0" w:space="0" w:color="auto"/>
            <w:left w:val="none" w:sz="0" w:space="0" w:color="auto"/>
            <w:bottom w:val="none" w:sz="0" w:space="0" w:color="auto"/>
            <w:right w:val="none" w:sz="0" w:space="0" w:color="auto"/>
          </w:divBdr>
        </w:div>
        <w:div w:id="2030987802">
          <w:marLeft w:val="0"/>
          <w:marRight w:val="0"/>
          <w:marTop w:val="0"/>
          <w:marBottom w:val="0"/>
          <w:divBdr>
            <w:top w:val="none" w:sz="0" w:space="0" w:color="auto"/>
            <w:left w:val="none" w:sz="0" w:space="0" w:color="auto"/>
            <w:bottom w:val="none" w:sz="0" w:space="0" w:color="auto"/>
            <w:right w:val="none" w:sz="0" w:space="0" w:color="auto"/>
          </w:divBdr>
        </w:div>
      </w:divsChild>
    </w:div>
    <w:div w:id="1144738355">
      <w:bodyDiv w:val="1"/>
      <w:marLeft w:val="0"/>
      <w:marRight w:val="0"/>
      <w:marTop w:val="0"/>
      <w:marBottom w:val="0"/>
      <w:divBdr>
        <w:top w:val="none" w:sz="0" w:space="0" w:color="auto"/>
        <w:left w:val="none" w:sz="0" w:space="0" w:color="auto"/>
        <w:bottom w:val="none" w:sz="0" w:space="0" w:color="auto"/>
        <w:right w:val="none" w:sz="0" w:space="0" w:color="auto"/>
      </w:divBdr>
      <w:divsChild>
        <w:div w:id="966546229">
          <w:marLeft w:val="0"/>
          <w:marRight w:val="0"/>
          <w:marTop w:val="0"/>
          <w:marBottom w:val="0"/>
          <w:divBdr>
            <w:top w:val="none" w:sz="0" w:space="0" w:color="auto"/>
            <w:left w:val="none" w:sz="0" w:space="0" w:color="auto"/>
            <w:bottom w:val="none" w:sz="0" w:space="0" w:color="auto"/>
            <w:right w:val="none" w:sz="0" w:space="0" w:color="auto"/>
          </w:divBdr>
          <w:divsChild>
            <w:div w:id="671371261">
              <w:marLeft w:val="0"/>
              <w:marRight w:val="0"/>
              <w:marTop w:val="0"/>
              <w:marBottom w:val="0"/>
              <w:divBdr>
                <w:top w:val="none" w:sz="0" w:space="0" w:color="auto"/>
                <w:left w:val="none" w:sz="0" w:space="0" w:color="auto"/>
                <w:bottom w:val="double" w:sz="6" w:space="1" w:color="auto"/>
                <w:right w:val="none" w:sz="0" w:space="0" w:color="auto"/>
              </w:divBdr>
            </w:div>
          </w:divsChild>
        </w:div>
      </w:divsChild>
    </w:div>
    <w:div w:id="1153446337">
      <w:bodyDiv w:val="1"/>
      <w:marLeft w:val="0"/>
      <w:marRight w:val="0"/>
      <w:marTop w:val="0"/>
      <w:marBottom w:val="0"/>
      <w:divBdr>
        <w:top w:val="none" w:sz="0" w:space="0" w:color="auto"/>
        <w:left w:val="none" w:sz="0" w:space="0" w:color="auto"/>
        <w:bottom w:val="none" w:sz="0" w:space="0" w:color="auto"/>
        <w:right w:val="none" w:sz="0" w:space="0" w:color="auto"/>
      </w:divBdr>
      <w:divsChild>
        <w:div w:id="2012364599">
          <w:marLeft w:val="0"/>
          <w:marRight w:val="0"/>
          <w:marTop w:val="0"/>
          <w:marBottom w:val="0"/>
          <w:divBdr>
            <w:top w:val="none" w:sz="0" w:space="0" w:color="auto"/>
            <w:left w:val="none" w:sz="0" w:space="0" w:color="auto"/>
            <w:bottom w:val="none" w:sz="0" w:space="0" w:color="auto"/>
            <w:right w:val="none" w:sz="0" w:space="0" w:color="auto"/>
          </w:divBdr>
        </w:div>
      </w:divsChild>
    </w:div>
    <w:div w:id="1416591674">
      <w:bodyDiv w:val="1"/>
      <w:marLeft w:val="0"/>
      <w:marRight w:val="0"/>
      <w:marTop w:val="0"/>
      <w:marBottom w:val="0"/>
      <w:divBdr>
        <w:top w:val="none" w:sz="0" w:space="0" w:color="auto"/>
        <w:left w:val="none" w:sz="0" w:space="0" w:color="auto"/>
        <w:bottom w:val="none" w:sz="0" w:space="0" w:color="auto"/>
        <w:right w:val="none" w:sz="0" w:space="0" w:color="auto"/>
      </w:divBdr>
      <w:divsChild>
        <w:div w:id="111166834">
          <w:marLeft w:val="0"/>
          <w:marRight w:val="0"/>
          <w:marTop w:val="0"/>
          <w:marBottom w:val="0"/>
          <w:divBdr>
            <w:top w:val="none" w:sz="0" w:space="0" w:color="auto"/>
            <w:left w:val="none" w:sz="0" w:space="0" w:color="auto"/>
            <w:bottom w:val="none" w:sz="0" w:space="0" w:color="auto"/>
            <w:right w:val="none" w:sz="0" w:space="0" w:color="auto"/>
          </w:divBdr>
        </w:div>
      </w:divsChild>
    </w:div>
    <w:div w:id="1485706430">
      <w:bodyDiv w:val="1"/>
      <w:marLeft w:val="0"/>
      <w:marRight w:val="0"/>
      <w:marTop w:val="0"/>
      <w:marBottom w:val="0"/>
      <w:divBdr>
        <w:top w:val="none" w:sz="0" w:space="0" w:color="auto"/>
        <w:left w:val="none" w:sz="0" w:space="0" w:color="auto"/>
        <w:bottom w:val="none" w:sz="0" w:space="0" w:color="auto"/>
        <w:right w:val="none" w:sz="0" w:space="0" w:color="auto"/>
      </w:divBdr>
    </w:div>
    <w:div w:id="1876691906">
      <w:bodyDiv w:val="1"/>
      <w:marLeft w:val="0"/>
      <w:marRight w:val="0"/>
      <w:marTop w:val="0"/>
      <w:marBottom w:val="0"/>
      <w:divBdr>
        <w:top w:val="none" w:sz="0" w:space="0" w:color="auto"/>
        <w:left w:val="none" w:sz="0" w:space="0" w:color="auto"/>
        <w:bottom w:val="none" w:sz="0" w:space="0" w:color="auto"/>
        <w:right w:val="none" w:sz="0" w:space="0" w:color="auto"/>
      </w:divBdr>
    </w:div>
    <w:div w:id="1900241293">
      <w:bodyDiv w:val="1"/>
      <w:marLeft w:val="0"/>
      <w:marRight w:val="0"/>
      <w:marTop w:val="0"/>
      <w:marBottom w:val="0"/>
      <w:divBdr>
        <w:top w:val="none" w:sz="0" w:space="0" w:color="auto"/>
        <w:left w:val="none" w:sz="0" w:space="0" w:color="auto"/>
        <w:bottom w:val="none" w:sz="0" w:space="0" w:color="auto"/>
        <w:right w:val="none" w:sz="0" w:space="0" w:color="auto"/>
      </w:divBdr>
      <w:divsChild>
        <w:div w:id="262883997">
          <w:marLeft w:val="0"/>
          <w:marRight w:val="0"/>
          <w:marTop w:val="0"/>
          <w:marBottom w:val="0"/>
          <w:divBdr>
            <w:top w:val="none" w:sz="0" w:space="0" w:color="auto"/>
            <w:left w:val="none" w:sz="0" w:space="0" w:color="auto"/>
            <w:bottom w:val="none" w:sz="0" w:space="0" w:color="auto"/>
            <w:right w:val="none" w:sz="0" w:space="0" w:color="auto"/>
          </w:divBdr>
        </w:div>
        <w:div w:id="276379283">
          <w:marLeft w:val="0"/>
          <w:marRight w:val="0"/>
          <w:marTop w:val="0"/>
          <w:marBottom w:val="0"/>
          <w:divBdr>
            <w:top w:val="none" w:sz="0" w:space="0" w:color="auto"/>
            <w:left w:val="none" w:sz="0" w:space="0" w:color="auto"/>
            <w:bottom w:val="none" w:sz="0" w:space="0" w:color="auto"/>
            <w:right w:val="none" w:sz="0" w:space="0" w:color="auto"/>
          </w:divBdr>
        </w:div>
        <w:div w:id="1165707065">
          <w:marLeft w:val="0"/>
          <w:marRight w:val="0"/>
          <w:marTop w:val="0"/>
          <w:marBottom w:val="0"/>
          <w:divBdr>
            <w:top w:val="none" w:sz="0" w:space="0" w:color="auto"/>
            <w:left w:val="none" w:sz="0" w:space="0" w:color="auto"/>
            <w:bottom w:val="none" w:sz="0" w:space="0" w:color="auto"/>
            <w:right w:val="none" w:sz="0" w:space="0" w:color="auto"/>
          </w:divBdr>
        </w:div>
        <w:div w:id="1233613717">
          <w:marLeft w:val="0"/>
          <w:marRight w:val="0"/>
          <w:marTop w:val="0"/>
          <w:marBottom w:val="0"/>
          <w:divBdr>
            <w:top w:val="none" w:sz="0" w:space="0" w:color="auto"/>
            <w:left w:val="none" w:sz="0" w:space="0" w:color="auto"/>
            <w:bottom w:val="none" w:sz="0" w:space="0" w:color="auto"/>
            <w:right w:val="none" w:sz="0" w:space="0" w:color="auto"/>
          </w:divBdr>
        </w:div>
      </w:divsChild>
    </w:div>
    <w:div w:id="1969119229">
      <w:bodyDiv w:val="1"/>
      <w:marLeft w:val="0"/>
      <w:marRight w:val="0"/>
      <w:marTop w:val="0"/>
      <w:marBottom w:val="0"/>
      <w:divBdr>
        <w:top w:val="none" w:sz="0" w:space="0" w:color="auto"/>
        <w:left w:val="none" w:sz="0" w:space="0" w:color="auto"/>
        <w:bottom w:val="none" w:sz="0" w:space="0" w:color="auto"/>
        <w:right w:val="none" w:sz="0" w:space="0" w:color="auto"/>
      </w:divBdr>
    </w:div>
    <w:div w:id="2057585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hyperlink" Target="mailto:press@central.te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120372-7F05-4F62-A66C-8BE9EDD24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347</Words>
  <Characters>1983</Characters>
  <Application>Microsoft Office Word</Application>
  <DocSecurity>0</DocSecurity>
  <Lines>16</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TEE</vt:lpstr>
      <vt:lpstr>TEE</vt:lpstr>
    </vt:vector>
  </TitlesOfParts>
  <Company>Microsoft</Company>
  <LinksUpToDate>false</LinksUpToDate>
  <CharactersWithSpaces>2326</CharactersWithSpaces>
  <SharedDoc>false</SharedDoc>
  <HLinks>
    <vt:vector size="6" baseType="variant">
      <vt:variant>
        <vt:i4>6357022</vt:i4>
      </vt:variant>
      <vt:variant>
        <vt:i4>3</vt:i4>
      </vt:variant>
      <vt:variant>
        <vt:i4>0</vt:i4>
      </vt:variant>
      <vt:variant>
        <vt:i4>5</vt:i4>
      </vt:variant>
      <vt:variant>
        <vt:lpwstr>mailto:press@central.tee.gr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TEE</dc:title>
  <dc:subject/>
  <dc:creator>Choose</dc:creator>
  <cp:keywords/>
  <cp:lastModifiedBy>THEOKAR</cp:lastModifiedBy>
  <cp:revision>2</cp:revision>
  <cp:lastPrinted>2019-01-17T13:54:00Z</cp:lastPrinted>
  <dcterms:created xsi:type="dcterms:W3CDTF">2024-05-17T10:41:00Z</dcterms:created>
  <dcterms:modified xsi:type="dcterms:W3CDTF">2024-05-17T10:41:00Z</dcterms:modified>
</cp:coreProperties>
</file>