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B6500" w14:textId="68988821" w:rsidR="00F63FFB" w:rsidRPr="00ED32D0" w:rsidRDefault="007E618D" w:rsidP="00F63FFB">
      <w:pPr>
        <w:spacing w:line="240" w:lineRule="auto"/>
        <w:ind w:firstLine="720"/>
        <w:rPr>
          <w:rFonts w:cs="Arial"/>
          <w:noProof/>
          <w:sz w:val="96"/>
        </w:rPr>
      </w:pPr>
      <w:r>
        <w:rPr>
          <w:rFonts w:cs="Arial"/>
          <w:noProof/>
          <w:lang w:val="en-US"/>
        </w:rPr>
        <mc:AlternateContent>
          <mc:Choice Requires="wps">
            <w:drawing>
              <wp:anchor distT="0" distB="0" distL="114300" distR="114300" simplePos="0" relativeHeight="251658240" behindDoc="1" locked="0" layoutInCell="0" allowOverlap="1" wp14:anchorId="62AE6B4D" wp14:editId="422034DB">
                <wp:simplePos x="0" y="0"/>
                <wp:positionH relativeFrom="column">
                  <wp:posOffset>-46990</wp:posOffset>
                </wp:positionH>
                <wp:positionV relativeFrom="paragraph">
                  <wp:posOffset>270510</wp:posOffset>
                </wp:positionV>
                <wp:extent cx="6210300" cy="366395"/>
                <wp:effectExtent l="0" t="0" r="0" b="0"/>
                <wp:wrapNone/>
                <wp:docPr id="19506308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66395"/>
                        </a:xfrm>
                        <a:prstGeom prst="rect">
                          <a:avLst/>
                        </a:prstGeom>
                        <a:solidFill>
                          <a:srgbClr val="DFDFDF"/>
                        </a:solidFill>
                        <a:ln w="9525">
                          <a:solidFill>
                            <a:srgbClr val="FFFFFF"/>
                          </a:solidFill>
                          <a:miter lim="800000"/>
                          <a:headEnd/>
                          <a:tailEnd/>
                        </a:ln>
                        <a:effectLst/>
                      </wps:spPr>
                      <wps:txbx>
                        <w:txbxContent>
                          <w:p w14:paraId="59A25CC7" w14:textId="77777777" w:rsidR="00F63FFB" w:rsidRPr="00AC1B7A" w:rsidRDefault="00F63FFB" w:rsidP="00F63FFB">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6B4D" id="Rectangle 1" o:spid="_x0000_s1026" style="position:absolute;left:0;text-align:left;margin-left:-3.7pt;margin-top:21.3pt;width:489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" o:allowincell="f" fillcolor="#dfdfdf" strokecolor="white">
                <v:textbox inset="1pt,1pt,1pt,1pt">
                  <w:txbxContent>
                    <w:p w14:paraId="59A25CC7" w14:textId="77777777" w:rsidR="00F63FFB" w:rsidRPr="00AC1B7A" w:rsidRDefault="00F63FFB" w:rsidP="00F63FFB">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v:textbox>
              </v:rect>
            </w:pict>
          </mc:Fallback>
        </mc:AlternateContent>
      </w:r>
      <w:r w:rsidR="00F63FFB" w:rsidRPr="00ED32D0">
        <w:rPr>
          <w:rFonts w:cs="Arial"/>
          <w:b/>
          <w:bCs/>
          <w:sz w:val="96"/>
          <w:szCs w:val="72"/>
        </w:rPr>
        <w:t>TEE</w:t>
      </w:r>
      <w:r w:rsidR="00F63FFB" w:rsidRPr="00ED32D0">
        <w:rPr>
          <w:rFonts w:cs="Arial"/>
          <w:noProof/>
          <w:sz w:val="96"/>
        </w:rPr>
        <w:tab/>
      </w:r>
    </w:p>
    <w:p w14:paraId="00DE677A" w14:textId="77777777" w:rsidR="00F63FFB" w:rsidRPr="00ED32D0" w:rsidRDefault="00F63FFB" w:rsidP="00F63FFB">
      <w:pPr>
        <w:spacing w:line="240" w:lineRule="auto"/>
        <w:ind w:firstLine="720"/>
        <w:rPr>
          <w:rFonts w:cs="Arial"/>
          <w:b/>
          <w:sz w:val="16"/>
        </w:rPr>
      </w:pPr>
      <w:r>
        <w:rPr>
          <w:noProof/>
          <w:lang w:eastAsia="el-GR"/>
        </w:rPr>
        <w:drawing>
          <wp:anchor distT="0" distB="0" distL="114300" distR="114300" simplePos="0" relativeHeight="251657216" behindDoc="0" locked="0" layoutInCell="1" allowOverlap="1" wp14:anchorId="585756AB" wp14:editId="29A4CBF8">
            <wp:simplePos x="0" y="0"/>
            <wp:positionH relativeFrom="column">
              <wp:posOffset>27305</wp:posOffset>
            </wp:positionH>
            <wp:positionV relativeFrom="paragraph">
              <wp:posOffset>130810</wp:posOffset>
            </wp:positionV>
            <wp:extent cx="3048000" cy="946150"/>
            <wp:effectExtent l="0" t="0" r="0" b="0"/>
            <wp:wrapNone/>
            <wp:docPr id="1090418945" name="Picture 1" descr="LOGO H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LOGO HOR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946150"/>
                    </a:xfrm>
                    <a:prstGeom prst="rect">
                      <a:avLst/>
                    </a:prstGeom>
                    <a:noFill/>
                    <a:ln>
                      <a:noFill/>
                    </a:ln>
                  </pic:spPr>
                </pic:pic>
              </a:graphicData>
            </a:graphic>
          </wp:anchor>
        </w:drawing>
      </w:r>
      <w:r w:rsidRPr="00ED32D0">
        <w:rPr>
          <w:rFonts w:cs="Arial"/>
          <w:b/>
          <w:sz w:val="16"/>
        </w:rPr>
        <w:t>ΤΕΧΝΙΚΟ ΕΠΙΜΕΛΗΤΗΡΙΟ ΕΛΛΑΔΑΣ</w:t>
      </w:r>
    </w:p>
    <w:p w14:paraId="6F3468D1" w14:textId="77777777" w:rsidR="00F63FFB" w:rsidRPr="000F6003" w:rsidRDefault="00F63FFB" w:rsidP="000F6003">
      <w:pPr>
        <w:spacing w:after="0" w:line="240" w:lineRule="auto"/>
        <w:jc w:val="both"/>
        <w:rPr>
          <w:rFonts w:cs="Arial"/>
          <w:sz w:val="24"/>
          <w:szCs w:val="24"/>
        </w:rPr>
      </w:pPr>
    </w:p>
    <w:p w14:paraId="48A60E4A" w14:textId="77777777" w:rsidR="00F63FFB" w:rsidRPr="000F6003" w:rsidRDefault="00F63FFB" w:rsidP="000F6003">
      <w:pPr>
        <w:spacing w:after="0" w:line="240" w:lineRule="auto"/>
        <w:jc w:val="right"/>
        <w:rPr>
          <w:rFonts w:cs="Arial"/>
          <w:b/>
          <w:sz w:val="24"/>
          <w:szCs w:val="24"/>
        </w:rPr>
      </w:pPr>
    </w:p>
    <w:p w14:paraId="257F15B6" w14:textId="6E9F343D" w:rsidR="00F63FFB" w:rsidRPr="000F6003" w:rsidRDefault="003C0C34" w:rsidP="000F6003">
      <w:pPr>
        <w:spacing w:after="0" w:line="240" w:lineRule="auto"/>
        <w:jc w:val="right"/>
        <w:rPr>
          <w:rFonts w:cs="Arial"/>
          <w:b/>
          <w:sz w:val="24"/>
          <w:szCs w:val="24"/>
        </w:rPr>
      </w:pPr>
      <w:r>
        <w:rPr>
          <w:rFonts w:cs="Arial"/>
          <w:b/>
          <w:sz w:val="24"/>
          <w:szCs w:val="24"/>
        </w:rPr>
        <w:t>2</w:t>
      </w:r>
      <w:r w:rsidR="00585734">
        <w:rPr>
          <w:rFonts w:cs="Arial"/>
          <w:b/>
          <w:sz w:val="24"/>
          <w:szCs w:val="24"/>
        </w:rPr>
        <w:t>0</w:t>
      </w:r>
      <w:r>
        <w:rPr>
          <w:rFonts w:cs="Arial"/>
          <w:b/>
          <w:sz w:val="24"/>
          <w:szCs w:val="24"/>
        </w:rPr>
        <w:t xml:space="preserve"> Δεκεμβρίου </w:t>
      </w:r>
      <w:r w:rsidR="00F63FFB" w:rsidRPr="000F6003">
        <w:rPr>
          <w:rFonts w:cs="Arial"/>
          <w:b/>
          <w:sz w:val="24"/>
          <w:szCs w:val="24"/>
        </w:rPr>
        <w:t>2024</w:t>
      </w:r>
    </w:p>
    <w:p w14:paraId="17709F04" w14:textId="77777777" w:rsidR="00F63FFB" w:rsidRPr="000F6003" w:rsidRDefault="00F63FFB" w:rsidP="000F6003">
      <w:pPr>
        <w:spacing w:after="0" w:line="240" w:lineRule="auto"/>
        <w:jc w:val="center"/>
        <w:rPr>
          <w:rFonts w:cs="Arial"/>
          <w:sz w:val="24"/>
          <w:szCs w:val="24"/>
        </w:rPr>
      </w:pPr>
    </w:p>
    <w:p w14:paraId="56912342" w14:textId="77777777" w:rsidR="00F63FFB" w:rsidRPr="00FA386C" w:rsidRDefault="00F63FFB" w:rsidP="00E36973">
      <w:pPr>
        <w:spacing w:after="0" w:line="240" w:lineRule="auto"/>
        <w:jc w:val="center"/>
        <w:rPr>
          <w:rFonts w:cs="Arial"/>
          <w:sz w:val="24"/>
          <w:szCs w:val="24"/>
        </w:rPr>
      </w:pPr>
    </w:p>
    <w:p w14:paraId="04C45D1E" w14:textId="77777777" w:rsidR="004569B8" w:rsidRPr="004569B8" w:rsidRDefault="004569B8" w:rsidP="004569B8">
      <w:pPr>
        <w:spacing w:after="0" w:line="240" w:lineRule="auto"/>
        <w:jc w:val="both"/>
        <w:rPr>
          <w:rFonts w:cs="Arial"/>
          <w:b/>
          <w:bCs/>
          <w:sz w:val="24"/>
          <w:szCs w:val="24"/>
        </w:rPr>
      </w:pPr>
      <w:r w:rsidRPr="004569B8">
        <w:rPr>
          <w:rFonts w:cs="Arial"/>
          <w:b/>
          <w:bCs/>
          <w:sz w:val="24"/>
          <w:szCs w:val="24"/>
        </w:rPr>
        <w:t>Τελετή Βράβευσης Πρωτευσάντων αποφοίτων Πολυτεχνείων και Πολυτεχνικών Σχολών από το ΤΕΕ</w:t>
      </w:r>
    </w:p>
    <w:p w14:paraId="7C3502DD" w14:textId="77777777" w:rsidR="004569B8" w:rsidRPr="004569B8" w:rsidRDefault="004569B8" w:rsidP="004569B8">
      <w:pPr>
        <w:spacing w:after="0" w:line="240" w:lineRule="auto"/>
        <w:jc w:val="both"/>
        <w:rPr>
          <w:rFonts w:cs="Arial"/>
          <w:sz w:val="24"/>
          <w:szCs w:val="24"/>
        </w:rPr>
      </w:pPr>
    </w:p>
    <w:p w14:paraId="18BBD69E" w14:textId="611073EB" w:rsidR="004569B8" w:rsidRPr="004569B8" w:rsidRDefault="004569B8" w:rsidP="004569B8">
      <w:pPr>
        <w:pStyle w:val="ListParagraph"/>
        <w:numPr>
          <w:ilvl w:val="0"/>
          <w:numId w:val="19"/>
        </w:numPr>
        <w:spacing w:after="0" w:line="240" w:lineRule="auto"/>
        <w:jc w:val="both"/>
        <w:rPr>
          <w:rFonts w:ascii="Arial" w:hAnsi="Arial" w:cs="Arial"/>
          <w:b/>
          <w:bCs/>
          <w:sz w:val="24"/>
          <w:szCs w:val="24"/>
        </w:rPr>
      </w:pPr>
      <w:r w:rsidRPr="004569B8">
        <w:rPr>
          <w:rFonts w:ascii="Arial" w:hAnsi="Arial" w:cs="Arial"/>
          <w:b/>
          <w:bCs/>
          <w:sz w:val="24"/>
          <w:szCs w:val="24"/>
        </w:rPr>
        <w:t>Γ. Στασινός: Μία πολύ καλή περίοδος για τους μηχανικούς – Ως ΤΕΕ δημιουργούμε συνθήκες για να υπάρχει απασχόληση</w:t>
      </w:r>
    </w:p>
    <w:p w14:paraId="79252876" w14:textId="77777777" w:rsidR="004569B8" w:rsidRPr="004569B8" w:rsidRDefault="004569B8" w:rsidP="004569B8">
      <w:pPr>
        <w:spacing w:after="0" w:line="240" w:lineRule="auto"/>
        <w:jc w:val="both"/>
        <w:rPr>
          <w:rFonts w:cs="Arial"/>
          <w:sz w:val="24"/>
          <w:szCs w:val="24"/>
        </w:rPr>
      </w:pPr>
    </w:p>
    <w:p w14:paraId="218E387F" w14:textId="77777777" w:rsidR="004569B8" w:rsidRDefault="004569B8" w:rsidP="004569B8">
      <w:pPr>
        <w:spacing w:after="0" w:line="240" w:lineRule="auto"/>
        <w:jc w:val="both"/>
        <w:rPr>
          <w:rFonts w:cs="Arial"/>
          <w:sz w:val="24"/>
          <w:szCs w:val="24"/>
        </w:rPr>
      </w:pPr>
      <w:r w:rsidRPr="004569B8">
        <w:rPr>
          <w:rFonts w:cs="Arial"/>
          <w:sz w:val="24"/>
          <w:szCs w:val="24"/>
        </w:rPr>
        <w:t xml:space="preserve">Στις πρωτοβουλίες και τη δράση του ΤΕΕ προκειμένου να υπάρχει απασχόληση για όλους τους μηχανικούς, αναφέρθηκε ο </w:t>
      </w:r>
      <w:r w:rsidRPr="004569B8">
        <w:rPr>
          <w:rFonts w:cs="Arial"/>
          <w:b/>
          <w:bCs/>
          <w:sz w:val="24"/>
          <w:szCs w:val="24"/>
        </w:rPr>
        <w:t xml:space="preserve">Πρόεδρος του Τεχνικού Επιμελητηρίου Ελλάδας Γιώργος Στασινός </w:t>
      </w:r>
      <w:r w:rsidRPr="004569B8">
        <w:rPr>
          <w:rFonts w:cs="Arial"/>
          <w:sz w:val="24"/>
          <w:szCs w:val="24"/>
        </w:rPr>
        <w:t>κατά τη διάρκεια της τελετής βράβευσης των πρωτευσάντων αποφοίτων Πολυτεχνείων και Πολυτεχνικών σχολών, που πραγματοποιήθηκε την Πέμπτη 19 Δεκεμβρίου 2024 από το ΤΕΕ στο Ίδρυμα Ευγενίδου.</w:t>
      </w:r>
    </w:p>
    <w:p w14:paraId="62086D6F" w14:textId="77777777" w:rsidR="004569B8" w:rsidRPr="004569B8" w:rsidRDefault="004569B8" w:rsidP="004569B8">
      <w:pPr>
        <w:spacing w:after="0" w:line="240" w:lineRule="auto"/>
        <w:jc w:val="both"/>
        <w:rPr>
          <w:rFonts w:cs="Arial"/>
          <w:sz w:val="24"/>
          <w:szCs w:val="24"/>
        </w:rPr>
      </w:pPr>
    </w:p>
    <w:p w14:paraId="681A1CE7" w14:textId="77777777" w:rsidR="004569B8" w:rsidRDefault="004569B8" w:rsidP="004569B8">
      <w:pPr>
        <w:spacing w:after="0" w:line="240" w:lineRule="auto"/>
        <w:jc w:val="both"/>
        <w:rPr>
          <w:rFonts w:cs="Arial"/>
          <w:sz w:val="24"/>
          <w:szCs w:val="24"/>
        </w:rPr>
      </w:pPr>
      <w:r w:rsidRPr="004569B8">
        <w:rPr>
          <w:rFonts w:cs="Arial"/>
          <w:sz w:val="24"/>
          <w:szCs w:val="24"/>
        </w:rPr>
        <w:t>Ο Γιώργος Στασινός τόνισε ότι «είναι μία πολύ καλή περίοδος για τους μηχανικούς, στην οποία υπάρχει αγορά εργασίας» ενώ εμφανίστηκε αισιόδοξος και για τα επόμενα χρόνια. Αναφέρθηκε στον ρόλο του Τεχνικού Επιμελητηρίου Ελλάδας σημειώνοντας ότι «ως ΤΕΕ προσπαθούμε να δημιουργήσουμε συνθήκες για να υπάρχει απασχόληση» και εξέφρασε την πεποίθηση ότι «όλες οι ειδικότητες είναι καλά από άποψη δουλειάς και έτσι θα συνεχίσουμε». Απευθυνόμενους στους αποφοίτους, ο Πρόεδρος του ΤΕΕ είπε: «η πόρτα μου είναι ανοιχτή» και τους ευχήθηκε καλή σταδιοδρομία, ενώ ο Γιώργος Στασινός είχε την ευκαιρία να συγχαρεί προσωπικά δεκάδες νέους μηχανικούς κατά την παράδοση των βραβείων τους.</w:t>
      </w:r>
    </w:p>
    <w:p w14:paraId="59DD3734" w14:textId="77777777" w:rsidR="004569B8" w:rsidRPr="004569B8" w:rsidRDefault="004569B8" w:rsidP="004569B8">
      <w:pPr>
        <w:spacing w:after="0" w:line="240" w:lineRule="auto"/>
        <w:jc w:val="both"/>
        <w:rPr>
          <w:rFonts w:cs="Arial"/>
          <w:sz w:val="24"/>
          <w:szCs w:val="24"/>
        </w:rPr>
      </w:pPr>
    </w:p>
    <w:p w14:paraId="4CD3AFAC" w14:textId="77777777" w:rsidR="004569B8" w:rsidRPr="004569B8" w:rsidRDefault="004569B8" w:rsidP="004569B8">
      <w:pPr>
        <w:spacing w:after="0" w:line="240" w:lineRule="auto"/>
        <w:jc w:val="both"/>
        <w:rPr>
          <w:rFonts w:cs="Arial"/>
          <w:sz w:val="24"/>
          <w:szCs w:val="24"/>
        </w:rPr>
      </w:pPr>
      <w:r w:rsidRPr="004569B8">
        <w:rPr>
          <w:rFonts w:cs="Arial"/>
          <w:sz w:val="24"/>
          <w:szCs w:val="24"/>
        </w:rPr>
        <w:t>Σημειώνεται ότι η τελετή βράβευσης είναι θεσμός από τη δεκαετία του 1990, ενώ την Πέμπτη βραβεύθηκαν οι τρεις πρώτοι απόφοιτοι κάθε Πολυτεχνείου, Πολυτεχνικής Σχολής και Τμήματος από το 2017 έως το 2022. Συνολικά, βραβεία έλαβαν 671 απόφοιτοι.</w:t>
      </w:r>
    </w:p>
    <w:p w14:paraId="6DA17FB4" w14:textId="77777777" w:rsidR="004569B8" w:rsidRDefault="004569B8" w:rsidP="004569B8">
      <w:pPr>
        <w:spacing w:after="0" w:line="240" w:lineRule="auto"/>
        <w:jc w:val="both"/>
        <w:rPr>
          <w:rFonts w:cs="Arial"/>
          <w:sz w:val="24"/>
          <w:szCs w:val="24"/>
        </w:rPr>
      </w:pPr>
    </w:p>
    <w:p w14:paraId="70072695" w14:textId="169BAF51" w:rsidR="004569B8" w:rsidRPr="004569B8" w:rsidRDefault="004569B8" w:rsidP="004569B8">
      <w:pPr>
        <w:spacing w:after="0" w:line="240" w:lineRule="auto"/>
        <w:jc w:val="both"/>
        <w:rPr>
          <w:rFonts w:cs="Arial"/>
          <w:sz w:val="24"/>
          <w:szCs w:val="24"/>
        </w:rPr>
      </w:pPr>
      <w:r w:rsidRPr="004569B8">
        <w:rPr>
          <w:rFonts w:cs="Arial"/>
          <w:sz w:val="24"/>
          <w:szCs w:val="24"/>
        </w:rPr>
        <w:t>Από νωρίς το απόγευμα δεκάδες νέοι μηχανικοί, συνοδευόμενοι από συγγενικά πρόσωπα και φίλους, συμμετείχαν σε μία λαμπρή τελετή, με εξαιρετικό συμβολισμό για το ξεκίνημα της επιστημονικής και επαγγελματικής σταδιοδρομίας τους.</w:t>
      </w:r>
    </w:p>
    <w:p w14:paraId="75239C80" w14:textId="77777777" w:rsidR="004569B8" w:rsidRDefault="004569B8" w:rsidP="004569B8">
      <w:pPr>
        <w:spacing w:after="0" w:line="240" w:lineRule="auto"/>
        <w:jc w:val="both"/>
        <w:rPr>
          <w:rFonts w:cs="Arial"/>
          <w:sz w:val="24"/>
          <w:szCs w:val="24"/>
        </w:rPr>
      </w:pPr>
    </w:p>
    <w:p w14:paraId="5D601ECF" w14:textId="67AD0EF4" w:rsidR="004569B8" w:rsidRDefault="004569B8" w:rsidP="004569B8">
      <w:pPr>
        <w:spacing w:after="0" w:line="240" w:lineRule="auto"/>
        <w:jc w:val="both"/>
        <w:rPr>
          <w:rFonts w:cs="Arial"/>
          <w:sz w:val="24"/>
          <w:szCs w:val="24"/>
        </w:rPr>
      </w:pPr>
      <w:r w:rsidRPr="004569B8">
        <w:rPr>
          <w:rFonts w:cs="Arial"/>
          <w:sz w:val="24"/>
          <w:szCs w:val="24"/>
        </w:rPr>
        <w:t xml:space="preserve">Χαιρετίζοντας την εκδήλωση, </w:t>
      </w:r>
      <w:r w:rsidRPr="004569B8">
        <w:rPr>
          <w:rFonts w:cs="Arial"/>
          <w:b/>
          <w:bCs/>
          <w:sz w:val="24"/>
          <w:szCs w:val="24"/>
        </w:rPr>
        <w:t xml:space="preserve">ο Πρόεδρος του ΤΜΕΔΕ Κωνσταντίνος </w:t>
      </w:r>
      <w:proofErr w:type="spellStart"/>
      <w:r w:rsidRPr="004569B8">
        <w:rPr>
          <w:rFonts w:cs="Arial"/>
          <w:b/>
          <w:bCs/>
          <w:sz w:val="24"/>
          <w:szCs w:val="24"/>
        </w:rPr>
        <w:t>Μακέδος</w:t>
      </w:r>
      <w:proofErr w:type="spellEnd"/>
      <w:r w:rsidRPr="004569B8">
        <w:rPr>
          <w:rFonts w:cs="Arial"/>
          <w:sz w:val="24"/>
          <w:szCs w:val="24"/>
        </w:rPr>
        <w:t>, συνεχάρη τον Πρόεδρο του ΤΕΕ Γιώργο Στασινό «για τα βήματα που κάνει για την προσαρμογή τεχνικού κόσμου στις νέες συνθήκες». Μίλησε για τις προκλήσεις της κλιματικής αλλαγής που διαμορφώνουν το νέο τοπίο καθώς και για τα εργαλεία που προσφέρει το ΤΜΕΔΕ και αφορούν και τους νέους επαγγελματίες του χώρου. Προέτρεψε τους νέους μηχανικούς: «μην διστάσετε να κυνηγήσετε τα όνειρά σας. Πυκνώστε τις γραμμές μας, εγγραφείτε στο ΤΕΕ και το ΤΜΕΔΕ. Μπορείτε να στηριχθείτε σε εμάς και να κινήσετε τον κόσμο ολόκληρο».</w:t>
      </w:r>
    </w:p>
    <w:p w14:paraId="6232EF8E" w14:textId="77777777" w:rsidR="004569B8" w:rsidRPr="004569B8" w:rsidRDefault="004569B8" w:rsidP="004569B8">
      <w:pPr>
        <w:spacing w:after="0" w:line="240" w:lineRule="auto"/>
        <w:jc w:val="both"/>
        <w:rPr>
          <w:rFonts w:cs="Arial"/>
          <w:sz w:val="24"/>
          <w:szCs w:val="24"/>
        </w:rPr>
      </w:pPr>
    </w:p>
    <w:p w14:paraId="4B8ACEA1" w14:textId="77777777" w:rsidR="004569B8" w:rsidRDefault="004569B8" w:rsidP="004569B8">
      <w:pPr>
        <w:spacing w:after="0" w:line="240" w:lineRule="auto"/>
        <w:jc w:val="both"/>
        <w:rPr>
          <w:rFonts w:cs="Arial"/>
          <w:sz w:val="24"/>
          <w:szCs w:val="24"/>
        </w:rPr>
      </w:pPr>
      <w:r w:rsidRPr="004569B8">
        <w:rPr>
          <w:rFonts w:cs="Arial"/>
          <w:sz w:val="24"/>
          <w:szCs w:val="24"/>
        </w:rPr>
        <w:t xml:space="preserve">Από την πλευρά του, εκπροσωπώντας τον Πρόεδρο του ΕΒΕΑ, ο Επίκουρος Καθηγητής του Πανεπιστημίου Πατρών, εκλεγμένο Μέλος ΔΣ του Εμπορικού και Βιομηχανικού </w:t>
      </w:r>
      <w:r w:rsidRPr="004569B8">
        <w:rPr>
          <w:rFonts w:cs="Arial"/>
          <w:sz w:val="24"/>
          <w:szCs w:val="24"/>
        </w:rPr>
        <w:lastRenderedPageBreak/>
        <w:t xml:space="preserve">Επιμελητηρίου Αθηνών </w:t>
      </w:r>
      <w:r w:rsidRPr="004569B8">
        <w:rPr>
          <w:rFonts w:cs="Arial"/>
          <w:b/>
          <w:bCs/>
          <w:sz w:val="24"/>
          <w:szCs w:val="24"/>
        </w:rPr>
        <w:t>Χάρης Λαμπρόπουλος</w:t>
      </w:r>
      <w:r w:rsidRPr="004569B8">
        <w:rPr>
          <w:rFonts w:cs="Arial"/>
          <w:sz w:val="24"/>
          <w:szCs w:val="24"/>
        </w:rPr>
        <w:t>, ευχήθηκε στους βραβευθέντες να κάνουν πραγματικότητα τα όνειρά τους και να πετυχαίνουν υψηλότερους στόχους.</w:t>
      </w:r>
    </w:p>
    <w:p w14:paraId="0EDF33FF" w14:textId="77777777" w:rsidR="004569B8" w:rsidRPr="004569B8" w:rsidRDefault="004569B8" w:rsidP="004569B8">
      <w:pPr>
        <w:spacing w:after="0" w:line="240" w:lineRule="auto"/>
        <w:jc w:val="both"/>
        <w:rPr>
          <w:rFonts w:cs="Arial"/>
          <w:sz w:val="24"/>
          <w:szCs w:val="24"/>
        </w:rPr>
      </w:pPr>
    </w:p>
    <w:p w14:paraId="2725D1C1" w14:textId="77777777" w:rsidR="004569B8" w:rsidRDefault="004569B8" w:rsidP="004569B8">
      <w:pPr>
        <w:spacing w:after="0" w:line="240" w:lineRule="auto"/>
        <w:jc w:val="both"/>
        <w:rPr>
          <w:rFonts w:cs="Arial"/>
          <w:sz w:val="24"/>
          <w:szCs w:val="24"/>
        </w:rPr>
      </w:pPr>
      <w:r w:rsidRPr="004569B8">
        <w:rPr>
          <w:rFonts w:cs="Arial"/>
          <w:sz w:val="24"/>
          <w:szCs w:val="24"/>
        </w:rPr>
        <w:t xml:space="preserve">Ο Κοσμήτορας της Πολυτεχνικής Σχολής του Δημοκρίτειου Πανεπιστημίου Θράκης, </w:t>
      </w:r>
      <w:r w:rsidRPr="004569B8">
        <w:rPr>
          <w:rFonts w:cs="Arial"/>
          <w:b/>
          <w:bCs/>
          <w:sz w:val="24"/>
          <w:szCs w:val="24"/>
        </w:rPr>
        <w:t xml:space="preserve">Αντώνιος </w:t>
      </w:r>
      <w:proofErr w:type="spellStart"/>
      <w:r w:rsidRPr="004569B8">
        <w:rPr>
          <w:rFonts w:cs="Arial"/>
          <w:b/>
          <w:bCs/>
          <w:sz w:val="24"/>
          <w:szCs w:val="24"/>
        </w:rPr>
        <w:t>Γαστεράτος</w:t>
      </w:r>
      <w:proofErr w:type="spellEnd"/>
      <w:r w:rsidRPr="004569B8">
        <w:rPr>
          <w:rFonts w:cs="Arial"/>
          <w:sz w:val="24"/>
          <w:szCs w:val="24"/>
        </w:rPr>
        <w:t xml:space="preserve"> ανέφερε ότι «το μέλλον της πατρίδας στηρίζεται σε σας τους νέους μηχανικούς. Δουλέψτε σκληρά και το μέλλον της Ελλάδας θα είναι πολύ καλύτερο. Δεν φοβάστε τη δουλειά, είστε ο ανθός των Πολυτεχνικών Σχολών. Το μέλλον είναι στα χέρια σας και θα είναι πολύ καλύτερο».</w:t>
      </w:r>
    </w:p>
    <w:p w14:paraId="0C328E3B" w14:textId="77777777" w:rsidR="004569B8" w:rsidRPr="004569B8" w:rsidRDefault="004569B8" w:rsidP="004569B8">
      <w:pPr>
        <w:spacing w:after="0" w:line="240" w:lineRule="auto"/>
        <w:jc w:val="both"/>
        <w:rPr>
          <w:rFonts w:cs="Arial"/>
          <w:sz w:val="24"/>
          <w:szCs w:val="24"/>
        </w:rPr>
      </w:pPr>
    </w:p>
    <w:p w14:paraId="70EC95BA" w14:textId="77777777" w:rsidR="004569B8" w:rsidRDefault="004569B8" w:rsidP="004569B8">
      <w:pPr>
        <w:spacing w:after="0" w:line="240" w:lineRule="auto"/>
        <w:jc w:val="both"/>
        <w:rPr>
          <w:rFonts w:cs="Arial"/>
          <w:sz w:val="24"/>
          <w:szCs w:val="24"/>
        </w:rPr>
      </w:pPr>
      <w:r w:rsidRPr="004569B8">
        <w:rPr>
          <w:rFonts w:cs="Arial"/>
          <w:sz w:val="24"/>
          <w:szCs w:val="24"/>
        </w:rPr>
        <w:t xml:space="preserve">Στον χαιρετισμό του, ο Κοσμήτορας της Πολυτεχνικής Σχολής του Πανεπιστήμιου Δυτικής Μακεδονίας </w:t>
      </w:r>
      <w:r w:rsidRPr="004569B8">
        <w:rPr>
          <w:rFonts w:cs="Arial"/>
          <w:b/>
          <w:bCs/>
          <w:sz w:val="24"/>
          <w:szCs w:val="24"/>
        </w:rPr>
        <w:t>Παντελής Αγγελίδης</w:t>
      </w:r>
      <w:r w:rsidRPr="004569B8">
        <w:rPr>
          <w:rFonts w:cs="Arial"/>
          <w:sz w:val="24"/>
          <w:szCs w:val="24"/>
        </w:rPr>
        <w:t xml:space="preserve"> εξήρε την πρωτοβουλία του ΤΕΕ για τη βράβευση προσθέτοντας ότι «πρέπει να αισθανθούμε ότι το ΤΕΕ είναι το σπίτι μας, υπάρχει ουσία και συναισθηματική δέσμευση» και ευχήθηκε στους πρωτεύσαντες αποφοίτους να είναι υγιείς, δημιουργικοί και χαρούμενοι.</w:t>
      </w:r>
    </w:p>
    <w:p w14:paraId="7DA75512" w14:textId="77777777" w:rsidR="004569B8" w:rsidRPr="004569B8" w:rsidRDefault="004569B8" w:rsidP="004569B8">
      <w:pPr>
        <w:spacing w:after="0" w:line="240" w:lineRule="auto"/>
        <w:jc w:val="both"/>
        <w:rPr>
          <w:rFonts w:cs="Arial"/>
          <w:sz w:val="24"/>
          <w:szCs w:val="24"/>
        </w:rPr>
      </w:pPr>
    </w:p>
    <w:p w14:paraId="3F38FEC0" w14:textId="77777777" w:rsidR="004569B8" w:rsidRDefault="004569B8" w:rsidP="004569B8">
      <w:pPr>
        <w:spacing w:after="0" w:line="240" w:lineRule="auto"/>
        <w:jc w:val="both"/>
        <w:rPr>
          <w:rFonts w:cs="Arial"/>
          <w:sz w:val="24"/>
          <w:szCs w:val="24"/>
        </w:rPr>
      </w:pPr>
      <w:r w:rsidRPr="004569B8">
        <w:rPr>
          <w:rFonts w:cs="Arial"/>
          <w:sz w:val="24"/>
          <w:szCs w:val="24"/>
        </w:rPr>
        <w:t xml:space="preserve">Από την πλευρά του, ο καθηγητής του Τμήματος Ηλεκτρολόγων Μηχανικών και Μηχανικών Υπολογιστών του Πανεπιστημίου της Θεσσαλίας </w:t>
      </w:r>
      <w:r w:rsidRPr="004569B8">
        <w:rPr>
          <w:rFonts w:cs="Arial"/>
          <w:b/>
          <w:bCs/>
          <w:sz w:val="24"/>
          <w:szCs w:val="24"/>
        </w:rPr>
        <w:t>Γιώργος Σταμούλης</w:t>
      </w:r>
      <w:r w:rsidRPr="004569B8">
        <w:rPr>
          <w:rFonts w:cs="Arial"/>
          <w:sz w:val="24"/>
          <w:szCs w:val="24"/>
        </w:rPr>
        <w:t>, εκπροσωπώντας τον Κοσμήτορα, συνεχάρη τους αποφοίτους σημειώνοντας ότι «οι καθηγητές σας σάς έχουν δώσει γνώσεις αλλά και τρόπο σκέψης του μηχανικού και αυτό είναι το σημαντικότερο. Έχετε ένα λαμπρό μέλλον μπροστά σας».</w:t>
      </w:r>
    </w:p>
    <w:p w14:paraId="61437394" w14:textId="77777777" w:rsidR="004569B8" w:rsidRPr="004569B8" w:rsidRDefault="004569B8" w:rsidP="004569B8">
      <w:pPr>
        <w:spacing w:after="0" w:line="240" w:lineRule="auto"/>
        <w:jc w:val="both"/>
        <w:rPr>
          <w:rFonts w:cs="Arial"/>
          <w:sz w:val="24"/>
          <w:szCs w:val="24"/>
        </w:rPr>
      </w:pPr>
    </w:p>
    <w:p w14:paraId="0891E119" w14:textId="2F7BE7B4" w:rsidR="004569B8" w:rsidRDefault="004569B8" w:rsidP="004569B8">
      <w:pPr>
        <w:spacing w:after="0" w:line="240" w:lineRule="auto"/>
        <w:jc w:val="both"/>
        <w:rPr>
          <w:rFonts w:cs="Arial"/>
          <w:sz w:val="24"/>
          <w:szCs w:val="24"/>
        </w:rPr>
      </w:pPr>
      <w:r>
        <w:rPr>
          <w:rFonts w:cs="Arial"/>
          <w:sz w:val="24"/>
          <w:szCs w:val="24"/>
        </w:rPr>
        <w:t>Στ</w:t>
      </w:r>
      <w:r w:rsidRPr="004569B8">
        <w:rPr>
          <w:rFonts w:cs="Arial"/>
          <w:sz w:val="24"/>
          <w:szCs w:val="24"/>
        </w:rPr>
        <w:t xml:space="preserve">ην εκδήλωση </w:t>
      </w:r>
      <w:r>
        <w:rPr>
          <w:rFonts w:cs="Arial"/>
          <w:sz w:val="24"/>
          <w:szCs w:val="24"/>
        </w:rPr>
        <w:t xml:space="preserve">παρέστησαν, </w:t>
      </w:r>
      <w:r w:rsidRPr="004569B8">
        <w:rPr>
          <w:rFonts w:cs="Arial"/>
          <w:sz w:val="24"/>
          <w:szCs w:val="24"/>
        </w:rPr>
        <w:t>χαιρέτισαν και παρέδωσαν βραβεία σε πρωτεύσαντες</w:t>
      </w:r>
      <w:r>
        <w:rPr>
          <w:rFonts w:cs="Arial"/>
          <w:sz w:val="24"/>
          <w:szCs w:val="24"/>
        </w:rPr>
        <w:t>, εκ μέρους του ΤΕΕ,</w:t>
      </w:r>
      <w:r w:rsidR="00BD391A">
        <w:rPr>
          <w:rFonts w:cs="Arial"/>
          <w:sz w:val="24"/>
          <w:szCs w:val="24"/>
        </w:rPr>
        <w:t xml:space="preserve"> μεταξύ άλλων,</w:t>
      </w:r>
      <w:r w:rsidRPr="004569B8">
        <w:rPr>
          <w:rFonts w:cs="Arial"/>
          <w:sz w:val="24"/>
          <w:szCs w:val="24"/>
        </w:rPr>
        <w:t xml:space="preserve"> ο </w:t>
      </w:r>
      <w:r w:rsidRPr="004569B8">
        <w:rPr>
          <w:rFonts w:cs="Arial"/>
          <w:b/>
          <w:bCs/>
          <w:sz w:val="24"/>
          <w:szCs w:val="24"/>
        </w:rPr>
        <w:t xml:space="preserve">Αντώνης </w:t>
      </w:r>
      <w:proofErr w:type="spellStart"/>
      <w:r w:rsidRPr="004569B8">
        <w:rPr>
          <w:rFonts w:cs="Arial"/>
          <w:b/>
          <w:bCs/>
          <w:sz w:val="24"/>
          <w:szCs w:val="24"/>
        </w:rPr>
        <w:t>Γιαννικουρής</w:t>
      </w:r>
      <w:proofErr w:type="spellEnd"/>
      <w:r w:rsidRPr="004569B8">
        <w:rPr>
          <w:rFonts w:cs="Arial"/>
          <w:sz w:val="24"/>
          <w:szCs w:val="24"/>
        </w:rPr>
        <w:t>, Γενικός Γραμματέας της Αντιπροσωπείας του ΤΕΕ</w:t>
      </w:r>
      <w:r w:rsidR="00F71C48">
        <w:rPr>
          <w:rFonts w:cs="Arial"/>
          <w:sz w:val="24"/>
          <w:szCs w:val="24"/>
        </w:rPr>
        <w:t xml:space="preserve"> και οι </w:t>
      </w:r>
      <w:r w:rsidRPr="004569B8">
        <w:rPr>
          <w:rFonts w:cs="Arial"/>
          <w:b/>
          <w:bCs/>
          <w:sz w:val="24"/>
          <w:szCs w:val="24"/>
        </w:rPr>
        <w:t>Νίκος Παναγιωτόπουλος</w:t>
      </w:r>
      <w:r w:rsidRPr="004569B8">
        <w:rPr>
          <w:rFonts w:cs="Arial"/>
          <w:sz w:val="24"/>
          <w:szCs w:val="24"/>
        </w:rPr>
        <w:t xml:space="preserve"> Προϊστάμενος της Γενικής Διεύθυνσης Ανάπτυξης Έργων –  Επαγγελματικών και Επιστημονικών θεμάτων του ΤΕΕ και </w:t>
      </w:r>
      <w:r w:rsidRPr="004569B8">
        <w:rPr>
          <w:rFonts w:cs="Arial"/>
          <w:b/>
          <w:bCs/>
          <w:sz w:val="24"/>
          <w:szCs w:val="24"/>
        </w:rPr>
        <w:t xml:space="preserve">Ελευθερία </w:t>
      </w:r>
      <w:proofErr w:type="spellStart"/>
      <w:r w:rsidRPr="004569B8">
        <w:rPr>
          <w:rFonts w:cs="Arial"/>
          <w:b/>
          <w:bCs/>
          <w:sz w:val="24"/>
          <w:szCs w:val="24"/>
        </w:rPr>
        <w:t>Αθήνη</w:t>
      </w:r>
      <w:proofErr w:type="spellEnd"/>
      <w:r w:rsidRPr="004569B8">
        <w:rPr>
          <w:rFonts w:cs="Arial"/>
          <w:sz w:val="24"/>
          <w:szCs w:val="24"/>
        </w:rPr>
        <w:t>, Προϊσταμένη της Δ/</w:t>
      </w:r>
      <w:proofErr w:type="spellStart"/>
      <w:r w:rsidRPr="004569B8">
        <w:rPr>
          <w:rFonts w:cs="Arial"/>
          <w:sz w:val="24"/>
          <w:szCs w:val="24"/>
        </w:rPr>
        <w:t>νσης</w:t>
      </w:r>
      <w:proofErr w:type="spellEnd"/>
      <w:r w:rsidRPr="004569B8">
        <w:rPr>
          <w:rFonts w:cs="Arial"/>
          <w:sz w:val="24"/>
          <w:szCs w:val="24"/>
        </w:rPr>
        <w:t xml:space="preserve"> Επιστημονικής και Αναπτυξιακής Δραστηριότητας ΤΕΕ, </w:t>
      </w:r>
      <w:r w:rsidR="00F71C48">
        <w:rPr>
          <w:rFonts w:cs="Arial"/>
          <w:sz w:val="24"/>
          <w:szCs w:val="24"/>
        </w:rPr>
        <w:t xml:space="preserve">οι υπηρεσίες των οποίων </w:t>
      </w:r>
      <w:r w:rsidRPr="004569B8">
        <w:rPr>
          <w:rFonts w:cs="Arial"/>
          <w:sz w:val="24"/>
          <w:szCs w:val="24"/>
        </w:rPr>
        <w:t>συντόνισ</w:t>
      </w:r>
      <w:r w:rsidR="00F71C48">
        <w:rPr>
          <w:rFonts w:cs="Arial"/>
          <w:sz w:val="24"/>
          <w:szCs w:val="24"/>
        </w:rPr>
        <w:t>αν</w:t>
      </w:r>
      <w:r w:rsidRPr="004569B8">
        <w:rPr>
          <w:rFonts w:cs="Arial"/>
          <w:sz w:val="24"/>
          <w:szCs w:val="24"/>
        </w:rPr>
        <w:t xml:space="preserve"> την εκδήλωση.</w:t>
      </w:r>
    </w:p>
    <w:p w14:paraId="1B80AD44" w14:textId="77777777" w:rsidR="00153BAA" w:rsidRDefault="00153BAA" w:rsidP="004569B8">
      <w:pPr>
        <w:spacing w:after="0" w:line="240" w:lineRule="auto"/>
        <w:jc w:val="both"/>
        <w:rPr>
          <w:rFonts w:cs="Arial"/>
          <w:sz w:val="24"/>
          <w:szCs w:val="24"/>
        </w:rPr>
      </w:pPr>
    </w:p>
    <w:p w14:paraId="06F6F19B" w14:textId="77777777" w:rsidR="00153BAA" w:rsidRPr="004569B8" w:rsidRDefault="00153BAA" w:rsidP="004569B8">
      <w:pPr>
        <w:spacing w:after="0" w:line="240" w:lineRule="auto"/>
        <w:jc w:val="both"/>
        <w:rPr>
          <w:rFonts w:cs="Arial"/>
          <w:sz w:val="24"/>
          <w:szCs w:val="24"/>
        </w:rPr>
      </w:pPr>
    </w:p>
    <w:p w14:paraId="5F752B49" w14:textId="77777777" w:rsidR="004569B8" w:rsidRPr="004569B8" w:rsidRDefault="004569B8" w:rsidP="004569B8">
      <w:pPr>
        <w:spacing w:after="0" w:line="240" w:lineRule="auto"/>
        <w:jc w:val="both"/>
        <w:rPr>
          <w:rFonts w:cs="Arial"/>
          <w:sz w:val="24"/>
          <w:szCs w:val="24"/>
        </w:rPr>
      </w:pPr>
    </w:p>
    <w:p w14:paraId="2D0A79FE" w14:textId="77777777" w:rsidR="004569B8" w:rsidRPr="00153BAA" w:rsidRDefault="004569B8" w:rsidP="004569B8">
      <w:pPr>
        <w:spacing w:after="0" w:line="240" w:lineRule="auto"/>
        <w:jc w:val="both"/>
        <w:rPr>
          <w:rFonts w:cs="Arial"/>
          <w:i/>
          <w:iCs/>
        </w:rPr>
      </w:pPr>
      <w:r w:rsidRPr="00153BAA">
        <w:rPr>
          <w:rFonts w:cs="Arial"/>
          <w:i/>
          <w:iCs/>
        </w:rPr>
        <w:t xml:space="preserve">Σημ. για ΜΜΕ: περισσότερες φωτογραφίες μπορείτε να κατεβάσετε (για μία εβδομάδα) από εδώ: </w:t>
      </w:r>
      <w:hyperlink r:id="rId9" w:history="1">
        <w:r w:rsidRPr="00153BAA">
          <w:rPr>
            <w:rStyle w:val="Hyperlink"/>
            <w:rFonts w:cs="Arial"/>
            <w:i/>
            <w:iCs/>
            <w:lang w:val="en-US"/>
          </w:rPr>
          <w:t>https</w:t>
        </w:r>
        <w:r w:rsidRPr="00153BAA">
          <w:rPr>
            <w:rStyle w:val="Hyperlink"/>
            <w:rFonts w:cs="Arial"/>
            <w:i/>
            <w:iCs/>
          </w:rPr>
          <w:t>://</w:t>
        </w:r>
        <w:r w:rsidRPr="00153BAA">
          <w:rPr>
            <w:rStyle w:val="Hyperlink"/>
            <w:rFonts w:cs="Arial"/>
            <w:i/>
            <w:iCs/>
            <w:lang w:val="en-US"/>
          </w:rPr>
          <w:t>we</w:t>
        </w:r>
        <w:r w:rsidRPr="00153BAA">
          <w:rPr>
            <w:rStyle w:val="Hyperlink"/>
            <w:rFonts w:cs="Arial"/>
            <w:i/>
            <w:iCs/>
          </w:rPr>
          <w:t>.</w:t>
        </w:r>
        <w:proofErr w:type="spellStart"/>
        <w:r w:rsidRPr="00153BAA">
          <w:rPr>
            <w:rStyle w:val="Hyperlink"/>
            <w:rFonts w:cs="Arial"/>
            <w:i/>
            <w:iCs/>
            <w:lang w:val="en-US"/>
          </w:rPr>
          <w:t>tl</w:t>
        </w:r>
        <w:proofErr w:type="spellEnd"/>
        <w:r w:rsidRPr="00153BAA">
          <w:rPr>
            <w:rStyle w:val="Hyperlink"/>
            <w:rFonts w:cs="Arial"/>
            <w:i/>
            <w:iCs/>
          </w:rPr>
          <w:t>/</w:t>
        </w:r>
        <w:r w:rsidRPr="00153BAA">
          <w:rPr>
            <w:rStyle w:val="Hyperlink"/>
            <w:rFonts w:cs="Arial"/>
            <w:i/>
            <w:iCs/>
            <w:lang w:val="en-US"/>
          </w:rPr>
          <w:t>t</w:t>
        </w:r>
        <w:r w:rsidRPr="00153BAA">
          <w:rPr>
            <w:rStyle w:val="Hyperlink"/>
            <w:rFonts w:cs="Arial"/>
            <w:i/>
            <w:iCs/>
          </w:rPr>
          <w:t>-</w:t>
        </w:r>
        <w:r w:rsidRPr="00153BAA">
          <w:rPr>
            <w:rStyle w:val="Hyperlink"/>
            <w:rFonts w:cs="Arial"/>
            <w:i/>
            <w:iCs/>
            <w:lang w:val="en-US"/>
          </w:rPr>
          <w:t>Gg</w:t>
        </w:r>
        <w:r w:rsidRPr="00153BAA">
          <w:rPr>
            <w:rStyle w:val="Hyperlink"/>
            <w:rFonts w:cs="Arial"/>
            <w:i/>
            <w:iCs/>
          </w:rPr>
          <w:t>2</w:t>
        </w:r>
        <w:proofErr w:type="spellStart"/>
        <w:r w:rsidRPr="00153BAA">
          <w:rPr>
            <w:rStyle w:val="Hyperlink"/>
            <w:rFonts w:cs="Arial"/>
            <w:i/>
            <w:iCs/>
            <w:lang w:val="en-US"/>
          </w:rPr>
          <w:t>hKUrSaP</w:t>
        </w:r>
        <w:proofErr w:type="spellEnd"/>
      </w:hyperlink>
      <w:r w:rsidRPr="00153BAA">
        <w:rPr>
          <w:rFonts w:cs="Arial"/>
          <w:i/>
          <w:iCs/>
        </w:rPr>
        <w:t xml:space="preserve"> και αναλυτικό </w:t>
      </w:r>
      <w:hyperlink r:id="rId10" w:history="1">
        <w:proofErr w:type="spellStart"/>
        <w:r w:rsidRPr="00153BAA">
          <w:rPr>
            <w:rStyle w:val="Hyperlink"/>
            <w:rFonts w:cs="Arial"/>
            <w:i/>
            <w:iCs/>
          </w:rPr>
          <w:t>φωτορεπορτάζ</w:t>
        </w:r>
        <w:proofErr w:type="spellEnd"/>
        <w:r w:rsidRPr="00153BAA">
          <w:rPr>
            <w:rStyle w:val="Hyperlink"/>
            <w:rFonts w:cs="Arial"/>
            <w:i/>
            <w:iCs/>
          </w:rPr>
          <w:t xml:space="preserve"> από εδώ</w:t>
        </w:r>
      </w:hyperlink>
      <w:r w:rsidRPr="00153BAA">
        <w:rPr>
          <w:rFonts w:cs="Arial"/>
          <w:i/>
          <w:iCs/>
        </w:rPr>
        <w:t>.</w:t>
      </w:r>
    </w:p>
    <w:p w14:paraId="05F6E363" w14:textId="77777777" w:rsidR="004569B8" w:rsidRPr="004569B8" w:rsidRDefault="004569B8" w:rsidP="004569B8">
      <w:pPr>
        <w:spacing w:after="0" w:line="240" w:lineRule="auto"/>
        <w:jc w:val="both"/>
        <w:rPr>
          <w:rFonts w:cs="Arial"/>
          <w:sz w:val="24"/>
          <w:szCs w:val="24"/>
        </w:rPr>
      </w:pPr>
    </w:p>
    <w:p w14:paraId="0599FA12" w14:textId="77777777" w:rsidR="003C0C34" w:rsidRPr="004569B8" w:rsidRDefault="003C0C34" w:rsidP="004569B8">
      <w:pPr>
        <w:spacing w:after="0" w:line="240" w:lineRule="auto"/>
        <w:jc w:val="both"/>
        <w:rPr>
          <w:rFonts w:eastAsiaTheme="minorHAnsi" w:cs="Arial"/>
          <w:kern w:val="2"/>
          <w:sz w:val="24"/>
          <w:szCs w:val="24"/>
          <w14:ligatures w14:val="standardContextual"/>
        </w:rPr>
      </w:pPr>
    </w:p>
    <w:p w14:paraId="50DC5329" w14:textId="77777777" w:rsidR="003C0C34" w:rsidRPr="004569B8" w:rsidRDefault="003C0C34" w:rsidP="004569B8">
      <w:pPr>
        <w:spacing w:after="0" w:line="240" w:lineRule="auto"/>
        <w:jc w:val="both"/>
        <w:rPr>
          <w:rFonts w:eastAsiaTheme="minorHAnsi" w:cs="Arial"/>
          <w:kern w:val="2"/>
          <w:sz w:val="24"/>
          <w:szCs w:val="24"/>
          <w14:ligatures w14:val="standardContextual"/>
        </w:rPr>
      </w:pPr>
    </w:p>
    <w:p w14:paraId="416CB380" w14:textId="673CE865" w:rsidR="00FD0219" w:rsidRDefault="000F6003" w:rsidP="00E36973">
      <w:pPr>
        <w:shd w:val="clear" w:color="auto" w:fill="FFFFFF"/>
        <w:spacing w:after="0" w:line="240" w:lineRule="auto"/>
        <w:jc w:val="center"/>
        <w:rPr>
          <w:rFonts w:cs="Arial"/>
          <w:b/>
          <w:bCs/>
          <w:i/>
          <w:iCs/>
          <w:sz w:val="16"/>
          <w:szCs w:val="16"/>
        </w:rPr>
      </w:pPr>
      <w:r>
        <w:rPr>
          <w:rFonts w:cs="Arial"/>
          <w:noProof/>
          <w:sz w:val="24"/>
          <w:szCs w:val="24"/>
          <w:lang w:eastAsia="el-GR"/>
        </w:rPr>
        <w:drawing>
          <wp:inline distT="0" distB="0" distL="0" distR="0" wp14:anchorId="3231A783" wp14:editId="6945A742">
            <wp:extent cx="6038823" cy="1765300"/>
            <wp:effectExtent l="0" t="0" r="635" b="6350"/>
            <wp:docPr id="718846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46041" name="Picture 7188460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38823" cy="1765300"/>
                    </a:xfrm>
                    <a:prstGeom prst="rect">
                      <a:avLst/>
                    </a:prstGeom>
                  </pic:spPr>
                </pic:pic>
              </a:graphicData>
            </a:graphic>
          </wp:inline>
        </w:drawing>
      </w:r>
    </w:p>
    <w:sectPr w:rsidR="00FD0219" w:rsidSect="007E3388">
      <w:footerReference w:type="default" r:id="rId12"/>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800A5" w14:textId="77777777" w:rsidR="00A12C2E" w:rsidRDefault="00A12C2E" w:rsidP="007D39CD">
      <w:pPr>
        <w:spacing w:after="0" w:line="240" w:lineRule="auto"/>
      </w:pPr>
      <w:r>
        <w:separator/>
      </w:r>
    </w:p>
  </w:endnote>
  <w:endnote w:type="continuationSeparator" w:id="0">
    <w:p w14:paraId="69C70C14" w14:textId="77777777" w:rsidR="00A12C2E" w:rsidRDefault="00A12C2E" w:rsidP="007D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649E" w14:textId="77777777" w:rsidR="00247068" w:rsidRPr="00C47209" w:rsidRDefault="00247068" w:rsidP="00247068">
    <w:pPr>
      <w:pStyle w:val="Footer"/>
      <w:pBdr>
        <w:top w:val="thickThinSmallGap" w:sz="24" w:space="1" w:color="2F5496"/>
      </w:pBdr>
      <w:rPr>
        <w:rFonts w:ascii="Cambria" w:hAnsi="Cambria"/>
        <w:lang w:val="pt-PT"/>
      </w:rPr>
    </w:pPr>
    <w:r w:rsidRPr="00C24DED">
      <w:rPr>
        <w:b/>
        <w:i/>
      </w:rPr>
      <w:t xml:space="preserve">ΓΡΑΦΕΙΟ ΤΥΠΟΥ – </w:t>
    </w:r>
    <w:r>
      <w:rPr>
        <w:b/>
        <w:i/>
      </w:rPr>
      <w:t>Νίκης</w:t>
    </w:r>
    <w:r w:rsidRPr="00C24DED">
      <w:rPr>
        <w:b/>
        <w:i/>
      </w:rPr>
      <w:t xml:space="preserve"> 4 – Αθήνα – </w:t>
    </w:r>
    <w:proofErr w:type="spellStart"/>
    <w:r w:rsidRPr="00C24DED">
      <w:rPr>
        <w:b/>
        <w:i/>
      </w:rPr>
      <w:t>Τηλ</w:t>
    </w:r>
    <w:proofErr w:type="spellEnd"/>
    <w:r w:rsidRPr="00C24DED">
      <w:rPr>
        <w:b/>
        <w:i/>
      </w:rPr>
      <w:t>. 210 32.91.</w:t>
    </w:r>
    <w:r w:rsidRPr="00232FA1">
      <w:rPr>
        <w:b/>
        <w:i/>
      </w:rPr>
      <w:t>629</w:t>
    </w:r>
    <w:r w:rsidRPr="00C24DED">
      <w:rPr>
        <w:b/>
        <w:i/>
      </w:rPr>
      <w:t xml:space="preserve"> – </w:t>
    </w:r>
    <w:r w:rsidRPr="00C47209">
      <w:rPr>
        <w:b/>
        <w:i/>
        <w:lang w:val="pt-PT"/>
      </w:rPr>
      <w:t xml:space="preserve"> </w:t>
    </w:r>
    <w:r w:rsidRPr="00C24DED">
      <w:rPr>
        <w:b/>
        <w:i/>
        <w:lang w:val="pt-PT"/>
      </w:rPr>
      <w:t>E</w:t>
    </w:r>
    <w:r w:rsidRPr="00C47209">
      <w:rPr>
        <w:b/>
        <w:i/>
        <w:lang w:val="pt-PT"/>
      </w:rPr>
      <w:t>-</w:t>
    </w:r>
    <w:r w:rsidRPr="00C24DED">
      <w:rPr>
        <w:b/>
        <w:i/>
        <w:lang w:val="pt-PT"/>
      </w:rPr>
      <w:t>mail</w:t>
    </w:r>
    <w:r w:rsidRPr="00C47209">
      <w:rPr>
        <w:b/>
        <w:i/>
        <w:lang w:val="pt-PT"/>
      </w:rPr>
      <w:t xml:space="preserve">: </w:t>
    </w:r>
    <w:hyperlink r:id="rId1" w:history="1">
      <w:r w:rsidRPr="00461889">
        <w:rPr>
          <w:rStyle w:val="Hyperlink"/>
          <w:b/>
          <w:i/>
          <w:lang w:val="pt-PT"/>
        </w:rPr>
        <w:t>press@central.tee.gr</w:t>
      </w:r>
    </w:hyperlink>
    <w:r>
      <w:rPr>
        <w:b/>
        <w:i/>
      </w:rPr>
      <w:tab/>
    </w:r>
    <w:r w:rsidR="00741576">
      <w:fldChar w:fldCharType="begin"/>
    </w:r>
    <w:r w:rsidRPr="00C47209">
      <w:rPr>
        <w:lang w:val="pt-PT"/>
      </w:rPr>
      <w:instrText xml:space="preserve"> PAGE   \* MERGEFORMAT </w:instrText>
    </w:r>
    <w:r w:rsidR="00741576">
      <w:fldChar w:fldCharType="separate"/>
    </w:r>
    <w:r w:rsidR="00B866C9" w:rsidRPr="00B866C9">
      <w:rPr>
        <w:noProof/>
      </w:rPr>
      <w:t>1</w:t>
    </w:r>
    <w:r w:rsidR="00741576">
      <w:fldChar w:fldCharType="end"/>
    </w:r>
  </w:p>
  <w:p w14:paraId="1E2CF338" w14:textId="77777777" w:rsidR="00247068" w:rsidRPr="00247068" w:rsidRDefault="00247068">
    <w:pPr>
      <w:pStyle w:val="Footer"/>
      <w:rPr>
        <w:lang w:val="pt-PT"/>
      </w:rPr>
    </w:pPr>
  </w:p>
  <w:p w14:paraId="3D7B5B86" w14:textId="77777777" w:rsidR="00247068" w:rsidRDefault="00247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831D4" w14:textId="77777777" w:rsidR="00A12C2E" w:rsidRDefault="00A12C2E" w:rsidP="007D39CD">
      <w:pPr>
        <w:spacing w:after="0" w:line="240" w:lineRule="auto"/>
      </w:pPr>
      <w:r>
        <w:separator/>
      </w:r>
    </w:p>
  </w:footnote>
  <w:footnote w:type="continuationSeparator" w:id="0">
    <w:p w14:paraId="64F31FB7" w14:textId="77777777" w:rsidR="00A12C2E" w:rsidRDefault="00A12C2E" w:rsidP="007D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061"/>
    <w:multiLevelType w:val="hybridMultilevel"/>
    <w:tmpl w:val="F3361B3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7103BE"/>
    <w:multiLevelType w:val="hybridMultilevel"/>
    <w:tmpl w:val="8D02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F1EE1"/>
    <w:multiLevelType w:val="hybridMultilevel"/>
    <w:tmpl w:val="A71E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06156B"/>
    <w:multiLevelType w:val="hybridMultilevel"/>
    <w:tmpl w:val="7F22B384"/>
    <w:lvl w:ilvl="0" w:tplc="BE4E351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A0463"/>
    <w:multiLevelType w:val="hybridMultilevel"/>
    <w:tmpl w:val="FBB4D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6B75787"/>
    <w:multiLevelType w:val="hybridMultilevel"/>
    <w:tmpl w:val="AE186D08"/>
    <w:lvl w:ilvl="0" w:tplc="72CEBDE0">
      <w:start w:val="12"/>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E54CB"/>
    <w:multiLevelType w:val="hybridMultilevel"/>
    <w:tmpl w:val="597A15EC"/>
    <w:lvl w:ilvl="0" w:tplc="E2D0C98A">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274BE"/>
    <w:multiLevelType w:val="hybridMultilevel"/>
    <w:tmpl w:val="DB6A311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D5D2073"/>
    <w:multiLevelType w:val="hybridMultilevel"/>
    <w:tmpl w:val="232C9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27A4DB1"/>
    <w:multiLevelType w:val="hybridMultilevel"/>
    <w:tmpl w:val="90381DC2"/>
    <w:lvl w:ilvl="0" w:tplc="532E836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2A36E06"/>
    <w:multiLevelType w:val="hybridMultilevel"/>
    <w:tmpl w:val="6C183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486F50"/>
    <w:multiLevelType w:val="hybridMultilevel"/>
    <w:tmpl w:val="5B04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D10714"/>
    <w:multiLevelType w:val="hybridMultilevel"/>
    <w:tmpl w:val="D1EE35F2"/>
    <w:lvl w:ilvl="0" w:tplc="6AC44A4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A1346E1"/>
    <w:multiLevelType w:val="hybridMultilevel"/>
    <w:tmpl w:val="12C453BA"/>
    <w:lvl w:ilvl="0" w:tplc="65C23566">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E1809"/>
    <w:multiLevelType w:val="hybridMultilevel"/>
    <w:tmpl w:val="62EEA800"/>
    <w:lvl w:ilvl="0" w:tplc="52E48F34">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C6D7E"/>
    <w:multiLevelType w:val="hybridMultilevel"/>
    <w:tmpl w:val="B14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F5504"/>
    <w:multiLevelType w:val="hybridMultilevel"/>
    <w:tmpl w:val="AA0E5960"/>
    <w:lvl w:ilvl="0" w:tplc="A3FA3F96">
      <w:start w:val="8"/>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A56230"/>
    <w:multiLevelType w:val="hybridMultilevel"/>
    <w:tmpl w:val="07548F48"/>
    <w:lvl w:ilvl="0" w:tplc="CADE5548">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855398"/>
    <w:multiLevelType w:val="hybridMultilevel"/>
    <w:tmpl w:val="68669A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6353727">
    <w:abstractNumId w:val="14"/>
  </w:num>
  <w:num w:numId="2" w16cid:durableId="781806825">
    <w:abstractNumId w:val="16"/>
  </w:num>
  <w:num w:numId="3" w16cid:durableId="1594701421">
    <w:abstractNumId w:val="5"/>
  </w:num>
  <w:num w:numId="4" w16cid:durableId="1876847034">
    <w:abstractNumId w:val="8"/>
  </w:num>
  <w:num w:numId="5" w16cid:durableId="2042240294">
    <w:abstractNumId w:val="15"/>
  </w:num>
  <w:num w:numId="6" w16cid:durableId="11491039">
    <w:abstractNumId w:val="7"/>
  </w:num>
  <w:num w:numId="7" w16cid:durableId="739132422">
    <w:abstractNumId w:val="3"/>
  </w:num>
  <w:num w:numId="8" w16cid:durableId="1077748498">
    <w:abstractNumId w:val="2"/>
  </w:num>
  <w:num w:numId="9" w16cid:durableId="1030226893">
    <w:abstractNumId w:val="18"/>
  </w:num>
  <w:num w:numId="10" w16cid:durableId="1486166438">
    <w:abstractNumId w:val="10"/>
  </w:num>
  <w:num w:numId="11" w16cid:durableId="2010280833">
    <w:abstractNumId w:val="12"/>
  </w:num>
  <w:num w:numId="12" w16cid:durableId="1980107160">
    <w:abstractNumId w:val="9"/>
  </w:num>
  <w:num w:numId="13" w16cid:durableId="794371966">
    <w:abstractNumId w:val="11"/>
  </w:num>
  <w:num w:numId="14" w16cid:durableId="1147429060">
    <w:abstractNumId w:val="0"/>
  </w:num>
  <w:num w:numId="15" w16cid:durableId="665789823">
    <w:abstractNumId w:val="4"/>
  </w:num>
  <w:num w:numId="16" w16cid:durableId="1727996526">
    <w:abstractNumId w:val="1"/>
  </w:num>
  <w:num w:numId="17" w16cid:durableId="1182204885">
    <w:abstractNumId w:val="13"/>
  </w:num>
  <w:num w:numId="18" w16cid:durableId="1744640723">
    <w:abstractNumId w:val="17"/>
  </w:num>
  <w:num w:numId="19" w16cid:durableId="1685790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FB"/>
    <w:rsid w:val="00056407"/>
    <w:rsid w:val="00060532"/>
    <w:rsid w:val="00083DED"/>
    <w:rsid w:val="000A0401"/>
    <w:rsid w:val="000B3377"/>
    <w:rsid w:val="000F6003"/>
    <w:rsid w:val="00145EDB"/>
    <w:rsid w:val="00150C93"/>
    <w:rsid w:val="00153BAA"/>
    <w:rsid w:val="00172AD5"/>
    <w:rsid w:val="001732B4"/>
    <w:rsid w:val="001C1274"/>
    <w:rsid w:val="001C7E7A"/>
    <w:rsid w:val="001D790A"/>
    <w:rsid w:val="001F5A24"/>
    <w:rsid w:val="0020695A"/>
    <w:rsid w:val="00221580"/>
    <w:rsid w:val="00224C38"/>
    <w:rsid w:val="00247068"/>
    <w:rsid w:val="00257D6D"/>
    <w:rsid w:val="002A693D"/>
    <w:rsid w:val="002D1745"/>
    <w:rsid w:val="0033526C"/>
    <w:rsid w:val="00353CB0"/>
    <w:rsid w:val="00377AE0"/>
    <w:rsid w:val="003920C9"/>
    <w:rsid w:val="003C0C34"/>
    <w:rsid w:val="003F0338"/>
    <w:rsid w:val="003F43FE"/>
    <w:rsid w:val="00416495"/>
    <w:rsid w:val="00446517"/>
    <w:rsid w:val="004569B8"/>
    <w:rsid w:val="00470B93"/>
    <w:rsid w:val="004774C8"/>
    <w:rsid w:val="004B31E6"/>
    <w:rsid w:val="004C3282"/>
    <w:rsid w:val="004E1256"/>
    <w:rsid w:val="004E2B0F"/>
    <w:rsid w:val="004F3F29"/>
    <w:rsid w:val="00537D3E"/>
    <w:rsid w:val="00550975"/>
    <w:rsid w:val="00565AB6"/>
    <w:rsid w:val="00585734"/>
    <w:rsid w:val="005901B7"/>
    <w:rsid w:val="006350A4"/>
    <w:rsid w:val="00640EEF"/>
    <w:rsid w:val="00681460"/>
    <w:rsid w:val="006926D8"/>
    <w:rsid w:val="006B24E6"/>
    <w:rsid w:val="006E087D"/>
    <w:rsid w:val="006F65D7"/>
    <w:rsid w:val="00702F56"/>
    <w:rsid w:val="00730F83"/>
    <w:rsid w:val="007337EC"/>
    <w:rsid w:val="007358DB"/>
    <w:rsid w:val="00741576"/>
    <w:rsid w:val="00756D99"/>
    <w:rsid w:val="00757D30"/>
    <w:rsid w:val="007710A8"/>
    <w:rsid w:val="007D39CD"/>
    <w:rsid w:val="007E3388"/>
    <w:rsid w:val="007E618D"/>
    <w:rsid w:val="00820F86"/>
    <w:rsid w:val="008667EB"/>
    <w:rsid w:val="00875881"/>
    <w:rsid w:val="00895A43"/>
    <w:rsid w:val="008C4A6E"/>
    <w:rsid w:val="008F46F1"/>
    <w:rsid w:val="00971EEC"/>
    <w:rsid w:val="009852F6"/>
    <w:rsid w:val="009A3B8A"/>
    <w:rsid w:val="009A5682"/>
    <w:rsid w:val="009B40B3"/>
    <w:rsid w:val="009F3A2B"/>
    <w:rsid w:val="009F6338"/>
    <w:rsid w:val="00A12C2E"/>
    <w:rsid w:val="00A20DA9"/>
    <w:rsid w:val="00A241C5"/>
    <w:rsid w:val="00A41B6E"/>
    <w:rsid w:val="00A56097"/>
    <w:rsid w:val="00A73B81"/>
    <w:rsid w:val="00AC2A55"/>
    <w:rsid w:val="00AD030D"/>
    <w:rsid w:val="00AF1BB6"/>
    <w:rsid w:val="00B15CB1"/>
    <w:rsid w:val="00B52506"/>
    <w:rsid w:val="00B73433"/>
    <w:rsid w:val="00B866C9"/>
    <w:rsid w:val="00B938FC"/>
    <w:rsid w:val="00B968EB"/>
    <w:rsid w:val="00BB5F7F"/>
    <w:rsid w:val="00BD368A"/>
    <w:rsid w:val="00BD391A"/>
    <w:rsid w:val="00C047CE"/>
    <w:rsid w:val="00C12F1F"/>
    <w:rsid w:val="00C2482C"/>
    <w:rsid w:val="00C3683D"/>
    <w:rsid w:val="00C4154A"/>
    <w:rsid w:val="00C47E58"/>
    <w:rsid w:val="00C70706"/>
    <w:rsid w:val="00C91725"/>
    <w:rsid w:val="00CB35F9"/>
    <w:rsid w:val="00CE26B3"/>
    <w:rsid w:val="00CE3F11"/>
    <w:rsid w:val="00CE57F7"/>
    <w:rsid w:val="00D012CD"/>
    <w:rsid w:val="00D14D4B"/>
    <w:rsid w:val="00D25484"/>
    <w:rsid w:val="00D43324"/>
    <w:rsid w:val="00D7192F"/>
    <w:rsid w:val="00D7772B"/>
    <w:rsid w:val="00DD68B3"/>
    <w:rsid w:val="00E216E7"/>
    <w:rsid w:val="00E221FF"/>
    <w:rsid w:val="00E34302"/>
    <w:rsid w:val="00E36973"/>
    <w:rsid w:val="00E607F1"/>
    <w:rsid w:val="00E74270"/>
    <w:rsid w:val="00E94AD2"/>
    <w:rsid w:val="00EE571B"/>
    <w:rsid w:val="00EE7D65"/>
    <w:rsid w:val="00F63FFB"/>
    <w:rsid w:val="00F71C48"/>
    <w:rsid w:val="00F87654"/>
    <w:rsid w:val="00FA0040"/>
    <w:rsid w:val="00FA386C"/>
    <w:rsid w:val="00FD0219"/>
    <w:rsid w:val="00FF0458"/>
    <w:rsid w:val="00FF4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0A05"/>
  <w15:docId w15:val="{C17C94D2-4D52-423D-B045-05B655C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FB"/>
    <w:pPr>
      <w:spacing w:after="80" w:line="336" w:lineRule="auto"/>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39CD"/>
    <w:pPr>
      <w:spacing w:after="0" w:line="240" w:lineRule="auto"/>
    </w:pPr>
  </w:style>
  <w:style w:type="character" w:customStyle="1" w:styleId="FootnoteTextChar">
    <w:name w:val="Footnote Text Char"/>
    <w:basedOn w:val="DefaultParagraphFont"/>
    <w:link w:val="FootnoteText"/>
    <w:uiPriority w:val="99"/>
    <w:semiHidden/>
    <w:rsid w:val="007D39CD"/>
    <w:rPr>
      <w:rFonts w:ascii="Arial" w:eastAsia="Times New Roman" w:hAnsi="Arial" w:cs="Times New Roman"/>
      <w:kern w:val="0"/>
      <w:sz w:val="20"/>
      <w:szCs w:val="20"/>
    </w:rPr>
  </w:style>
  <w:style w:type="character" w:styleId="FootnoteReference">
    <w:name w:val="footnote reference"/>
    <w:basedOn w:val="DefaultParagraphFont"/>
    <w:uiPriority w:val="99"/>
    <w:semiHidden/>
    <w:unhideWhenUsed/>
    <w:rsid w:val="007D39CD"/>
    <w:rPr>
      <w:vertAlign w:val="superscript"/>
    </w:rPr>
  </w:style>
  <w:style w:type="paragraph" w:styleId="Header">
    <w:name w:val="header"/>
    <w:basedOn w:val="Normal"/>
    <w:link w:val="HeaderChar"/>
    <w:uiPriority w:val="99"/>
    <w:unhideWhenUsed/>
    <w:rsid w:val="00247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068"/>
    <w:rPr>
      <w:rFonts w:ascii="Arial" w:eastAsia="Times New Roman" w:hAnsi="Arial" w:cs="Times New Roman"/>
      <w:kern w:val="0"/>
      <w:sz w:val="20"/>
      <w:szCs w:val="20"/>
    </w:rPr>
  </w:style>
  <w:style w:type="paragraph" w:styleId="Footer">
    <w:name w:val="footer"/>
    <w:basedOn w:val="Normal"/>
    <w:link w:val="FooterChar"/>
    <w:uiPriority w:val="99"/>
    <w:unhideWhenUsed/>
    <w:rsid w:val="00247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068"/>
    <w:rPr>
      <w:rFonts w:ascii="Arial" w:eastAsia="Times New Roman" w:hAnsi="Arial" w:cs="Times New Roman"/>
      <w:kern w:val="0"/>
      <w:sz w:val="20"/>
      <w:szCs w:val="20"/>
    </w:rPr>
  </w:style>
  <w:style w:type="character" w:styleId="Hyperlink">
    <w:name w:val="Hyperlink"/>
    <w:uiPriority w:val="99"/>
    <w:rsid w:val="00247068"/>
    <w:rPr>
      <w:color w:val="0000FF"/>
      <w:u w:val="single"/>
    </w:rPr>
  </w:style>
  <w:style w:type="paragraph" w:styleId="BalloonText">
    <w:name w:val="Balloon Text"/>
    <w:basedOn w:val="Normal"/>
    <w:link w:val="BalloonTextChar"/>
    <w:uiPriority w:val="99"/>
    <w:semiHidden/>
    <w:unhideWhenUsed/>
    <w:rsid w:val="00B8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6C9"/>
    <w:rPr>
      <w:rFonts w:ascii="Tahoma" w:eastAsia="Times New Roman" w:hAnsi="Tahoma" w:cs="Tahoma"/>
      <w:kern w:val="0"/>
      <w:sz w:val="16"/>
      <w:szCs w:val="16"/>
    </w:rPr>
  </w:style>
  <w:style w:type="paragraph" w:styleId="ListParagraph">
    <w:name w:val="List Paragraph"/>
    <w:basedOn w:val="Normal"/>
    <w:uiPriority w:val="34"/>
    <w:qFormat/>
    <w:rsid w:val="009852F6"/>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16495"/>
    <w:rPr>
      <w:color w:val="605E5C"/>
      <w:shd w:val="clear" w:color="auto" w:fill="E1DFDD"/>
    </w:rPr>
  </w:style>
  <w:style w:type="character" w:styleId="Emphasis">
    <w:name w:val="Emphasis"/>
    <w:basedOn w:val="DefaultParagraphFont"/>
    <w:uiPriority w:val="20"/>
    <w:qFormat/>
    <w:rsid w:val="00A241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paterakisphoto.wetransfer.com/downloads/8f89ea79d36de9a6e93c0b97a5e55c2720241219201146/8b85a373ed8c4009203853b5e7c8263f20241219201146/2a3342?t_exp=1742415106&amp;t_lsid=de2beffb-66d5-4c63-8856-baeb2a056dc0&amp;t_network=email&amp;t_rid=YXV0aDB8VHJhbnNmZXJ8cTU0N2NhNTIzamNwd2Y%3D&amp;t_s=download_link&amp;t_ts=1734639106&amp;utm_campaign=TRN_TDL_01&amp;utm_source=sendgrid&amp;utm_medium=email&amp;trk=TRN_TDL_01&amp;subdomain=paterakisphoto" TargetMode="External"/><Relationship Id="rId4" Type="http://schemas.openxmlformats.org/officeDocument/2006/relationships/settings" Target="settings.xml"/><Relationship Id="rId9" Type="http://schemas.openxmlformats.org/officeDocument/2006/relationships/hyperlink" Target="https://we.tl/t-Gg2hKUrSa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0CE4-174D-47D6-8B24-DC5F4122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Nikolakopoulou</dc:creator>
  <cp:lastModifiedBy>THEOKAR</cp:lastModifiedBy>
  <cp:revision>5</cp:revision>
  <dcterms:created xsi:type="dcterms:W3CDTF">2024-12-20T09:24:00Z</dcterms:created>
  <dcterms:modified xsi:type="dcterms:W3CDTF">2024-12-20T09:46:00Z</dcterms:modified>
</cp:coreProperties>
</file>