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25"/>
          <w:tab w:val="left" w:leader="none" w:pos="4829"/>
        </w:tabs>
        <w:spacing w:after="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2">
      <w:pPr>
        <w:tabs>
          <w:tab w:val="left" w:leader="none" w:pos="1425"/>
          <w:tab w:val="left" w:leader="none" w:pos="4829"/>
        </w:tabs>
        <w:spacing w:after="0" w:line="240" w:lineRule="auto"/>
        <w:ind w:right="-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ab/>
        <w:tab/>
        <w:tab/>
        <w:tab/>
        <w:tab/>
        <w:tab/>
        <w:t xml:space="preserve">Αθήνα, 10/12/2025</w:t>
      </w:r>
    </w:p>
    <w:p w:rsidR="00000000" w:rsidDel="00000000" w:rsidP="00000000" w:rsidRDefault="00000000" w:rsidRPr="00000000" w14:paraId="00000003">
      <w:pPr>
        <w:spacing w:after="0" w:line="24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spacing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ΔΕΛΤΙΟ ΤΥΠΟΥ</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spacing w:line="259"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Η συμβολή των μπλε και πράσινων επενδύσεων στη βιώσιμη διαχείριση των φυσικών πόρων</w:t>
      </w:r>
      <w:r w:rsidDel="00000000" w:rsidR="00000000" w:rsidRPr="00000000">
        <w:rPr>
          <w:rtl w:val="0"/>
        </w:rPr>
      </w:r>
    </w:p>
    <w:p w:rsidR="00000000" w:rsidDel="00000000" w:rsidP="00000000" w:rsidRDefault="00000000" w:rsidRPr="00000000" w14:paraId="00000007">
      <w:pP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Το ΤΜΕΔΕ διοργανώνει το 2</w:t>
      </w:r>
      <w:r w:rsidDel="00000000" w:rsidR="00000000" w:rsidRPr="00000000">
        <w:rPr>
          <w:rFonts w:ascii="Arial" w:cs="Arial" w:eastAsia="Arial" w:hAnsi="Arial"/>
          <w:b w:val="1"/>
          <w:bCs w:val="1"/>
          <w:sz w:val="24"/>
          <w:szCs w:val="24"/>
          <w:vertAlign w:val="superscript"/>
          <w:rtl w:val="0"/>
        </w:rPr>
        <w:t xml:space="preserve">ο</w:t>
      </w:r>
      <w:r w:rsidDel="00000000" w:rsidR="00000000" w:rsidRPr="00000000">
        <w:rPr>
          <w:rFonts w:ascii="Arial" w:cs="Arial" w:eastAsia="Arial" w:hAnsi="Arial"/>
          <w:b w:val="1"/>
          <w:bCs w:val="1"/>
          <w:sz w:val="24"/>
          <w:szCs w:val="24"/>
          <w:rtl w:val="0"/>
        </w:rPr>
        <w:t xml:space="preserve"> Διεθνές Συνέδριο «Redefining the Future Horizons: Σχεδιάζοντας τις βιώσιμες στρατηγικές του αύριο»</w:t>
      </w:r>
    </w:p>
    <w:p w:rsidR="00000000" w:rsidDel="00000000" w:rsidP="00000000" w:rsidRDefault="00000000" w:rsidRPr="00000000" w14:paraId="00000009">
      <w:pP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A">
      <w:pPr>
        <w:spacing w:after="0" w:before="3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Η πράσινη μετάβαση, η ανθεκτικότητα, καθώς και η συμβολή των μπλε και πράσινων επενδύσεων στη βιώσιμη διαχείριση των φυσικών πόρων, τέθηκε στο επίκεντρο θεματικής συζήτησης που πραγματοποιήθηκε στο πλαίσιο  του </w:t>
      </w:r>
      <w:r w:rsidDel="00000000" w:rsidR="00000000" w:rsidRPr="00000000">
        <w:rPr>
          <w:rFonts w:ascii="Arial" w:cs="Arial" w:eastAsia="Arial" w:hAnsi="Arial"/>
          <w:b w:val="1"/>
          <w:bCs w:val="1"/>
          <w:sz w:val="24"/>
          <w:szCs w:val="24"/>
          <w:rtl w:val="0"/>
        </w:rPr>
        <w:t xml:space="preserve">2ου Διεθνούς Συνεδρίου «Redefining the Futures Horizons: Σχεδιάζοντας τις βιώσιμες στρατηγικές του αύριο»</w:t>
      </w:r>
      <w:r w:rsidDel="00000000" w:rsidR="00000000" w:rsidRPr="00000000">
        <w:rPr>
          <w:rFonts w:ascii="Arial" w:cs="Arial" w:eastAsia="Arial" w:hAnsi="Arial"/>
          <w:sz w:val="24"/>
          <w:szCs w:val="24"/>
          <w:rtl w:val="0"/>
        </w:rPr>
        <w:t xml:space="preserve">, το οποίο διοργανώνεται από το Ταμείο Μηχανικών Εργοληπτών Δημόσιων Έργων (ΤΜΕΔΕ), στις 9 και 10 Δεκεμβρίου, στο κτίριο του Συλλόγου Υπαλλήλων Τράπεζας Ελλάδος, επί της οδού Σίνα 16, στην Αθήνα.</w:t>
      </w:r>
    </w:p>
    <w:p w:rsidR="00000000" w:rsidDel="00000000" w:rsidP="00000000" w:rsidRDefault="00000000" w:rsidRPr="00000000" w14:paraId="0000000B">
      <w:pPr>
        <w:spacing w:after="0" w:before="3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Ο κ. Νίκος Βέττας, Γενικός Διευθυντής ΙΟΒΕ, Καθηγητής Οικονομικού Πανεπιστημίου Αθηνών, ανέφερε ότι στη χώρα υπάρχει ένα σημαντικό έλλειμμα στις υποδομές συνολικά. Όπως είπε, αυτό έχει να κάνει με το γεγονός ότι η χώρα για δέκα χρόνια μπήκε στη «βαθειά κατάψυξη». Σήμερα «αγκωμαχάμε» να φτάσουμε στο μισό των επενδύσεων που ήμασταν το 2007 και στον ευρωπαϊκό μέσο όρο. Οικονομικά τα πράγματα δεν είναι «μία βόλτα στο πάρκο», ανεφερε ο κ. Βέττας και πρόσθεσε ότι «εάν η αναβολή έργων σημαίνει κόστος, τότε δεν πρέπει να τα αναβάλουμε», συμπληρώνοντας το υψηλό κόστος δανεισμού. Τόνισε ότι οι απώλειες στα συστήματα ύδρευσης στη χώρα είναι τεράστιες, ενώ και στην αγορά ενέργειας εάν είχαμε υιοθετήσει τους «έξυπνους μετρητές», τόσο πιο πολύ θα εκλογικεύαμε το σύστημα. Κλείνοντας ο καθηγητής τόνισε την ανάγκη συνέχισης των σχεδιασμών και της υλοποίησης των έργων σε μακροχρόνιο ορίζοντα.</w:t>
      </w:r>
    </w:p>
    <w:p w:rsidR="00000000" w:rsidDel="00000000" w:rsidP="00000000" w:rsidRDefault="00000000" w:rsidRPr="00000000" w14:paraId="0000000C">
      <w:pPr>
        <w:spacing w:after="0" w:before="3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Απ΄ την πλευρά του ο κ. Κωνσταντίνος Καρτάλης, Καθηγητής Φυσικής Περιβάλλοντος και Κλίματος, ΕΚΠΑ, μέλος επιστημονικής επιτροπής ΕΕ για την κλιματική αλλαγή, αναφέρθηκε στην ανάγκη προσαρμογής του αναπτυξιακού μοντέλου της χώρας με ένα κλίμα που διαφοροποιείται. Ο κ. Καρτάλης επεσήμανε την ανάγκη να ληφθούν υπόψη τα κλιματικά μοντέλα και η επιστημονική γνώση στη λήψη πολιτικών αποφάσεων. Ιδιαίτερη αναφορά έκανε στην ανάγκη εφαρμογής βιώσιμων λύσεων για την αντιμετώπιση της λειψυδρίας στην Αττική. Απαιτείται ένας σχεδιασμός για το μέλλον για την αντιμετώπιση των επιπτώσεων της κλιματικής κρίσης που αφορά τις δασικές πυρκαγιές, τους καύσωνες, τις πλημμύρες και την ξηρασία, με αναγωγή στο μέλλον. Όπως είπε «Πρέπει να κάνουμε έναν σχεδιασμό που να μας φέρει χωρίς προβλήματα μέχρι το 2040, ξεπερνώντας τους εκλογικούς κύκλος με εμπιστοσύνη στην επιστημονική γνώση» και επεσήμανε τις ευρωπαϊκές πολιτικές για την αντιμετώπιση της κλιματικής κρίσης, τονίζοντας ότι υπάρχει χρόνος να διορθωθούν τα πράγματα με μεγαλύτερο κόστος. Τέλος, ο κ. Καρτάλης τόνισε την ανάγκη μητροπολιτικού σχεδιασμού στα μεγάλα αστικά κέντρα για την αντιμετώπιση της κλιματικής κρίσης.</w:t>
      </w:r>
    </w:p>
    <w:p w:rsidR="00000000" w:rsidDel="00000000" w:rsidP="00000000" w:rsidRDefault="00000000" w:rsidRPr="00000000" w14:paraId="0000000D">
      <w:pPr>
        <w:spacing w:after="0" w:before="3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«Τα έργα που έχουν σχέση με το νερό θέλουν σχεδιασμό και απαντήσεις. Ο λόγος που η Αττική κηρύχθηκε σε κατάσταση έκτακτης ανάγκης είναι προκειμένου τα απαιτούμενα έργα να γίνουν με ταχύτητα», ανέφερε ο κ. Χαράλαμπος Σαχίνης, Διευθύνων Σύμβουλος ΕΥΔΑΠ. Επεσήμανε το έλλειμμα της τάξης των 250 εκ. κυβικών μέτρων νερό ανά έτος που παρατηρήθηκε στο λεκανοπέδιο και συμπλήρωσε ότι «εδώ και δύο χρόνια κάνουμε ήδη ενέργειες ενώ έχουμε αναθέσει συγκεκριμένα έργα και μελέτες». Στόχος μας είναι η εφαρμογή των βέλτιστων διεθνών πρακτικών είπε ο κ. Σαχίνης και επεσήμανε την ανάγκη διατήρησης χαμηλού κόστους παράλληλα με τα αναγκαία έργα που θα διασφαλίζουν την υδροδότηση. Σύμφωνα με τον κ. Σαχίνη, το έργο του “Ευρύτου” είναι προτεραιότητα για την ΕΥΔΑΠ, σύμφωνα με το οποίο προβλέπεται η</w:t>
      </w:r>
      <w:r w:rsidDel="00000000" w:rsidR="00000000" w:rsidRPr="00000000">
        <w:rPr>
          <w:rFonts w:ascii="Arial" w:cs="Arial" w:eastAsia="Arial" w:hAnsi="Arial"/>
          <w:color w:val="0a0a0a"/>
          <w:sz w:val="24"/>
          <w:szCs w:val="24"/>
          <w:rtl w:val="0"/>
        </w:rPr>
        <w:t xml:space="preserve"> εκτροπή πλεονάζοντος νερού από τους ποταμούς Κρικελιώτη και Καρπενησιώτη, που θα εμπλουτίζει τον Μόρνο. Όπως είπε,</w:t>
      </w:r>
      <w:r w:rsidDel="00000000" w:rsidR="00000000" w:rsidRPr="00000000">
        <w:rPr>
          <w:rFonts w:ascii="Arial" w:cs="Arial" w:eastAsia="Arial" w:hAnsi="Arial"/>
          <w:sz w:val="24"/>
          <w:szCs w:val="24"/>
          <w:rtl w:val="0"/>
        </w:rPr>
        <w:t xml:space="preserve"> εκεί που ρέουν 3,5 δισεκατομμύρια κυβικά μέτρα ετησίως εμείς θα εκμεταλλευτούμε ένα μικρό μέρος. Και συνέχισε λέγοντας ότι πρόκειται για ένα έργο απλο χωρίς περιβαλλοντικές επιπτώσεις. Προβλέπεται η κατασκευή δύο μικρών σηράγγων 14 χλμ και 6 χλμ, ενώ χάρη στην βαρύτητα δε θα υπάρχει κόστος λειτουργίας. Ταυτόχρονα, όπως είπε, εξετάζεται η λύση της αφαλάτωσης, το οποίο είναι περισσότερο κοστοβόρο. Επιπλέον αναφέρθηκε στο έργο «Ψυττάλεια 3» ,το οποίο πρόκειται να κάνει τεταρτοβάθμια επεξεργασία των υδάτων. Κάνουμε ένα master plan για τις ανάγκες βιομηχανικού νερού και νερού άρδευσης για επαναχρησιμοποίηση καθαρού νερού που χάνεται στη θάλασσα, ενώ στόχος είναι να μετατραπεί η Ψυττάλεια σε net zero σε ενέργεια και εκπομπές ρύπων, ανέφερε. Η στρατηγική της ΕΥΔΑΠ στηρίζεται στα τρία “Α”: Ασφάλεια, Αποδοτικότητα και Ανάπτυξη, δήλωσε ο κ. Σαχίνης και εξήγησε ότι στα 2,5 δισεκατομμύρια επενδύσεων της ΕΥΔΑΠ, το ένα δισεκατομμύριο προέρχεται από την ΕΕ, ενώ 250 εκατομμύρια από την ΕΙΒ. </w:t>
      </w:r>
    </w:p>
    <w:p w:rsidR="00000000" w:rsidDel="00000000" w:rsidP="00000000" w:rsidRDefault="00000000" w:rsidRPr="00000000" w14:paraId="0000000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Αναλυτικές πληροφορίες για το πρόγραμμα και τους συμμετέχοντες, μπορείτε να βρείτε στην ιστοσελίδα: </w:t>
      </w:r>
      <w:hyperlink r:id="rId7">
        <w:r w:rsidDel="00000000" w:rsidR="00000000" w:rsidRPr="00000000">
          <w:rPr>
            <w:rFonts w:ascii="Arial" w:cs="Arial" w:eastAsia="Arial" w:hAnsi="Arial"/>
            <w:b w:val="1"/>
            <w:bCs w:val="1"/>
            <w:color w:val="000000"/>
            <w:sz w:val="24"/>
            <w:szCs w:val="24"/>
            <w:u w:val="single"/>
            <w:rtl w:val="0"/>
          </w:rPr>
          <w:t xml:space="preserve">future-horizons.gr</w:t>
        </w:r>
      </w:hyperlink>
      <w:r w:rsidDel="00000000" w:rsidR="00000000" w:rsidRPr="00000000">
        <w:rPr>
          <w:rFonts w:ascii="Arial" w:cs="Arial" w:eastAsia="Arial" w:hAnsi="Arial"/>
          <w:sz w:val="24"/>
          <w:szCs w:val="24"/>
          <w:rtl w:val="0"/>
        </w:rPr>
        <w:t xml:space="preserve">, από όπου μπορείτε να παρακολουθήσετε και τις εργασίες του συνεδρίου.</w:t>
      </w:r>
      <w:r w:rsidDel="00000000" w:rsidR="00000000" w:rsidRPr="00000000">
        <w:rPr>
          <w:rtl w:val="0"/>
        </w:rPr>
      </w:r>
    </w:p>
    <w:p w:rsidR="00000000" w:rsidDel="00000000" w:rsidP="00000000" w:rsidRDefault="00000000" w:rsidRPr="00000000" w14:paraId="00000012">
      <w:pPr>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Το συνέδριο στηρίζουν:</w:t>
      </w:r>
    </w:p>
    <w:p w:rsidR="00000000" w:rsidDel="00000000" w:rsidP="00000000" w:rsidRDefault="00000000" w:rsidRPr="00000000" w14:paraId="00000013">
      <w:pPr>
        <w:spacing w:after="0" w:line="240" w:lineRule="auto"/>
        <w:jc w:val="both"/>
        <w:rPr>
          <w:rFonts w:ascii="Arial" w:cs="Arial" w:eastAsia="Arial" w:hAnsi="Arial"/>
          <w:b w:val="1"/>
          <w:bCs w:val="1"/>
          <w:color w:val="000000"/>
          <w:sz w:val="24"/>
          <w:szCs w:val="24"/>
        </w:rPr>
      </w:pPr>
      <w:hyperlink r:id="rId8">
        <w:r w:rsidDel="00000000" w:rsidR="00000000" w:rsidRPr="00000000">
          <w:rPr>
            <w:rFonts w:ascii="Arial" w:cs="Arial" w:eastAsia="Arial" w:hAnsi="Arial"/>
            <w:b w:val="1"/>
            <w:bCs w:val="1"/>
            <w:color w:val="000000"/>
            <w:sz w:val="24"/>
            <w:szCs w:val="24"/>
            <w:rtl w:val="0"/>
          </w:rPr>
          <w:t xml:space="preserve">SILVER</w:t>
        </w:r>
      </w:hyperlink>
      <w:r w:rsidDel="00000000" w:rsidR="00000000" w:rsidRPr="00000000">
        <w:rPr>
          <w:rFonts w:ascii="Arial" w:cs="Arial" w:eastAsia="Arial" w:hAnsi="Arial"/>
          <w:b w:val="1"/>
          <w:bCs w:val="1"/>
          <w:color w:val="000000"/>
          <w:sz w:val="24"/>
          <w:szCs w:val="24"/>
          <w:rtl w:val="0"/>
        </w:rPr>
        <w:t xml:space="preserve"> χορηγοί:</w:t>
      </w:r>
    </w:p>
    <w:p w:rsidR="00000000" w:rsidDel="00000000" w:rsidP="00000000" w:rsidRDefault="00000000" w:rsidRPr="00000000" w14:paraId="00000014">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AKTOR Όμιλος Εταιρειών, CREDIABANK, EUROXX SECURITIES SA, INTERBETON </w:t>
      </w:r>
    </w:p>
    <w:p w:rsidR="00000000" w:rsidDel="00000000" w:rsidP="00000000" w:rsidRDefault="00000000" w:rsidRPr="00000000" w14:paraId="00000015">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BRONZE χορηγοί:</w:t>
      </w:r>
    </w:p>
    <w:p w:rsidR="00000000" w:rsidDel="00000000" w:rsidP="00000000" w:rsidRDefault="00000000" w:rsidRPr="00000000" w14:paraId="00000016">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IOLCUS, Joltie, ΜΕΣΟΓΕΙΟΣ ΑΕ</w:t>
      </w:r>
    </w:p>
    <w:p w:rsidR="00000000" w:rsidDel="00000000" w:rsidP="00000000" w:rsidRDefault="00000000" w:rsidRPr="00000000" w14:paraId="00000017">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SUPPORTERS:</w:t>
      </w:r>
    </w:p>
    <w:p w:rsidR="00000000" w:rsidDel="00000000" w:rsidP="00000000" w:rsidRDefault="00000000" w:rsidRPr="00000000" w14:paraId="00000018">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000000" w:rsidDel="00000000" w:rsidP="00000000" w:rsidRDefault="00000000" w:rsidRPr="00000000" w14:paraId="00000019">
      <w:pPr>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Χορηγοί Επικοινωνίας:</w:t>
      </w:r>
      <w:r w:rsidDel="00000000" w:rsidR="00000000" w:rsidRPr="00000000">
        <w:rPr>
          <w:rFonts w:ascii="Arial" w:cs="Arial" w:eastAsia="Arial" w:hAnsi="Arial"/>
          <w:sz w:val="24"/>
          <w:szCs w:val="24"/>
          <w:rtl w:val="0"/>
        </w:rPr>
        <w:t xml:space="preserve"> ΕΡΤ, Αθηναϊκό Πρακτορείο Ειδήσεων – Μακεδονικό Πρακτορείο Ειδήσεων</w:t>
      </w:r>
    </w:p>
    <w:sectPr>
      <w:headerReference r:id="rId9" w:type="default"/>
      <w:headerReference r:id="rId10" w:type="first"/>
      <w:footerReference r:id="rId11" w:type="first"/>
      <w:pgSz w:h="16838" w:w="11906" w:orient="portrait"/>
      <w:pgMar w:bottom="992" w:top="1418" w:left="1134" w:right="1134"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518403" cy="1007757"/>
          <wp:effectExtent b="0" l="0" r="0" t="0"/>
          <wp:docPr descr="Εικόνα που περιέχει κείμενο, στιγμιότυπο οθόνης, γραμματοσειρά, γραμμή&#10;&#10;Το περιεχόμενο που δημιουργείται από AI ενδέχεται να είναι εσφαλμένο." id="2020430184" name="image1.png"/>
          <a:graphic>
            <a:graphicData uri="http://schemas.openxmlformats.org/drawingml/2006/picture">
              <pic:pic>
                <pic:nvPicPr>
                  <pic:cNvPr descr="Εικόνα που περιέχει κείμενο, στιγμιότυπο οθόνης, γραμματοσειρά, γραμμή&#10;&#10;Το περιεχόμενο που δημιουργείται από AI ενδέχεται να είναι εσφαλμένο." id="0" name="image1.png"/>
                  <pic:cNvPicPr preferRelativeResize="0"/>
                </pic:nvPicPr>
                <pic:blipFill>
                  <a:blip r:embed="rId1"/>
                  <a:srcRect b="0" l="0" r="0" t="0"/>
                  <a:stretch>
                    <a:fillRect/>
                  </a:stretch>
                </pic:blipFill>
                <pic:spPr>
                  <a:xfrm>
                    <a:off x="0" y="0"/>
                    <a:ext cx="7518403" cy="100775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418" w:right="-284"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373492" cy="1566002"/>
          <wp:effectExtent b="0" l="0" r="0" t="0"/>
          <wp:docPr descr="A logo of a house&#10;&#10;AI-generated content may be incorrect." id="2020430183" name="image2.png"/>
          <a:graphic>
            <a:graphicData uri="http://schemas.openxmlformats.org/drawingml/2006/picture">
              <pic:pic>
                <pic:nvPicPr>
                  <pic:cNvPr descr="A logo of a house&#10;&#10;AI-generated content may be incorrect." id="0" name="image2.png"/>
                  <pic:cNvPicPr preferRelativeResize="0"/>
                </pic:nvPicPr>
                <pic:blipFill>
                  <a:blip r:embed="rId1"/>
                  <a:srcRect b="-1" l="5337" r="3212" t="0"/>
                  <a:stretch>
                    <a:fillRect/>
                  </a:stretch>
                </pic:blipFill>
                <pic:spPr>
                  <a:xfrm>
                    <a:off x="0" y="0"/>
                    <a:ext cx="7373492" cy="156600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8219123" cy="1619250"/>
          <wp:effectExtent b="0" l="0" r="0" t="0"/>
          <wp:docPr descr="A logo of a house&#10;&#10;AI-generated content may be incorrect." id="2020430185" name="image2.png"/>
          <a:graphic>
            <a:graphicData uri="http://schemas.openxmlformats.org/drawingml/2006/picture">
              <pic:pic>
                <pic:nvPicPr>
                  <pic:cNvPr descr="A logo of a house&#10;&#10;AI-generated content may be incorrect." id="0" name="image2.png"/>
                  <pic:cNvPicPr preferRelativeResize="0"/>
                </pic:nvPicPr>
                <pic:blipFill>
                  <a:blip r:embed="rId1"/>
                  <a:srcRect b="-1" l="5337" r="3212" t="0"/>
                  <a:stretch>
                    <a:fillRect/>
                  </a:stretch>
                </pic:blipFill>
                <pic:spPr>
                  <a:xfrm>
                    <a:off x="0" y="0"/>
                    <a:ext cx="8219123" cy="1619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l"/>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color w:val="0f4761"/>
      <w:sz w:val="28"/>
      <w:szCs w:val="28"/>
    </w:rPr>
  </w:style>
  <w:style w:type="paragraph" w:styleId="Heading4">
    <w:name w:val="heading 4"/>
    <w:basedOn w:val="Normal"/>
    <w:next w:val="Normal"/>
    <w:pPr>
      <w:keepNext w:val="1"/>
      <w:keepLines w:val="1"/>
      <w:spacing w:after="40" w:before="80" w:line="259" w:lineRule="auto"/>
    </w:pPr>
    <w:rPr>
      <w:i w:val="1"/>
      <w:iCs w:val="1"/>
      <w:color w:val="0f4761"/>
    </w:rPr>
  </w:style>
  <w:style w:type="paragraph" w:styleId="Heading5">
    <w:name w:val="heading 5"/>
    <w:basedOn w:val="Normal"/>
    <w:next w:val="Normal"/>
    <w:pPr>
      <w:keepNext w:val="1"/>
      <w:keepLines w:val="1"/>
      <w:spacing w:after="40" w:before="80" w:line="259" w:lineRule="auto"/>
    </w:pPr>
    <w:rPr>
      <w:color w:val="0f4761"/>
    </w:rPr>
  </w:style>
  <w:style w:type="paragraph" w:styleId="Heading6">
    <w:name w:val="heading 6"/>
    <w:basedOn w:val="Normal"/>
    <w:next w:val="Normal"/>
    <w:pPr>
      <w:keepNext w:val="1"/>
      <w:keepLines w:val="1"/>
      <w:spacing w:after="0" w:before="40" w:line="259"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Char"/>
    <w:uiPriority w:val="9"/>
    <w:semiHidden w:val="1"/>
    <w:unhideWhenUsed w:val="1"/>
    <w:qFormat w:val="1"/>
    <w:rsid w:val="00C50F5C"/>
    <w:pPr>
      <w:keepNext w:val="1"/>
      <w:keepLines w:val="1"/>
      <w:spacing w:after="0" w:before="40" w:line="259" w:lineRule="auto"/>
      <w:outlineLvl w:val="6"/>
    </w:pPr>
    <w:rPr>
      <w:rFonts w:cstheme="majorBidi" w:eastAsiaTheme="majorEastAsia"/>
      <w:color w:val="595959" w:themeColor="text1" w:themeTint="0000A6"/>
    </w:rPr>
  </w:style>
  <w:style w:type="paragraph" w:styleId="8">
    <w:name w:val="heading 8"/>
    <w:basedOn w:val="a"/>
    <w:next w:val="a"/>
    <w:link w:val="8Char"/>
    <w:uiPriority w:val="9"/>
    <w:semiHidden w:val="1"/>
    <w:unhideWhenUsed w:val="1"/>
    <w:qFormat w:val="1"/>
    <w:rsid w:val="00C50F5C"/>
    <w:pPr>
      <w:keepNext w:val="1"/>
      <w:keepLines w:val="1"/>
      <w:spacing w:after="0" w:line="259" w:lineRule="auto"/>
      <w:outlineLvl w:val="7"/>
    </w:pPr>
    <w:rPr>
      <w:rFonts w:cstheme="majorBidi" w:eastAsiaTheme="majorEastAsia"/>
      <w:i w:val="1"/>
      <w:iCs w:val="1"/>
      <w:color w:val="272727" w:themeColor="text1" w:themeTint="0000D8"/>
    </w:rPr>
  </w:style>
  <w:style w:type="paragraph" w:styleId="9">
    <w:name w:val="heading 9"/>
    <w:basedOn w:val="a"/>
    <w:next w:val="a"/>
    <w:link w:val="9Char"/>
    <w:uiPriority w:val="9"/>
    <w:semiHidden w:val="1"/>
    <w:unhideWhenUsed w:val="1"/>
    <w:qFormat w:val="1"/>
    <w:rsid w:val="00C50F5C"/>
    <w:pPr>
      <w:keepNext w:val="1"/>
      <w:keepLines w:val="1"/>
      <w:spacing w:after="0" w:line="259" w:lineRule="auto"/>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Char" w:customStyle="1">
    <w:name w:val="Επικεφαλίδα 1 Char"/>
    <w:basedOn w:val="a0"/>
    <w:link w:val="1"/>
    <w:uiPriority w:val="9"/>
    <w:rsid w:val="00C50F5C"/>
    <w:rPr>
      <w:rFonts w:asciiTheme="majorHAnsi" w:cstheme="majorBidi" w:eastAsiaTheme="majorEastAsia" w:hAnsiTheme="majorHAnsi"/>
      <w:color w:val="0f4761" w:themeColor="accent1" w:themeShade="0000BF"/>
      <w:sz w:val="40"/>
      <w:szCs w:val="40"/>
    </w:rPr>
  </w:style>
  <w:style w:type="character" w:styleId="2Char" w:customStyle="1">
    <w:name w:val="Επικεφαλίδα 2 Char"/>
    <w:basedOn w:val="a0"/>
    <w:link w:val="2"/>
    <w:uiPriority w:val="9"/>
    <w:semiHidden w:val="1"/>
    <w:rsid w:val="00C50F5C"/>
    <w:rPr>
      <w:rFonts w:asciiTheme="majorHAnsi" w:cstheme="majorBidi" w:eastAsiaTheme="majorEastAsia" w:hAnsiTheme="majorHAnsi"/>
      <w:color w:val="0f4761" w:themeColor="accent1" w:themeShade="0000BF"/>
      <w:sz w:val="32"/>
      <w:szCs w:val="32"/>
    </w:rPr>
  </w:style>
  <w:style w:type="character" w:styleId="3Char" w:customStyle="1">
    <w:name w:val="Επικεφαλίδα 3 Char"/>
    <w:basedOn w:val="a0"/>
    <w:link w:val="3"/>
    <w:uiPriority w:val="9"/>
    <w:semiHidden w:val="1"/>
    <w:rsid w:val="00C50F5C"/>
    <w:rPr>
      <w:rFonts w:cstheme="majorBidi" w:eastAsiaTheme="majorEastAsia"/>
      <w:color w:val="0f4761" w:themeColor="accent1" w:themeShade="0000BF"/>
      <w:sz w:val="28"/>
      <w:szCs w:val="28"/>
    </w:rPr>
  </w:style>
  <w:style w:type="character" w:styleId="4Char" w:customStyle="1">
    <w:name w:val="Επικεφαλίδα 4 Char"/>
    <w:basedOn w:val="a0"/>
    <w:link w:val="4"/>
    <w:uiPriority w:val="9"/>
    <w:semiHidden w:val="1"/>
    <w:rsid w:val="00C50F5C"/>
    <w:rPr>
      <w:rFonts w:cstheme="majorBidi" w:eastAsiaTheme="majorEastAsia"/>
      <w:i w:val="1"/>
      <w:iCs w:val="1"/>
      <w:color w:val="0f4761" w:themeColor="accent1" w:themeShade="0000BF"/>
    </w:rPr>
  </w:style>
  <w:style w:type="character" w:styleId="5Char" w:customStyle="1">
    <w:name w:val="Επικεφαλίδα 5 Char"/>
    <w:basedOn w:val="a0"/>
    <w:link w:val="5"/>
    <w:uiPriority w:val="9"/>
    <w:semiHidden w:val="1"/>
    <w:rsid w:val="00C50F5C"/>
    <w:rPr>
      <w:rFonts w:cstheme="majorBidi" w:eastAsiaTheme="majorEastAsia"/>
      <w:color w:val="0f4761" w:themeColor="accent1" w:themeShade="0000BF"/>
    </w:rPr>
  </w:style>
  <w:style w:type="character" w:styleId="6Char" w:customStyle="1">
    <w:name w:val="Επικεφαλίδα 6 Char"/>
    <w:basedOn w:val="a0"/>
    <w:link w:val="6"/>
    <w:uiPriority w:val="9"/>
    <w:semiHidden w:val="1"/>
    <w:rsid w:val="00C50F5C"/>
    <w:rPr>
      <w:rFonts w:cstheme="majorBidi" w:eastAsiaTheme="majorEastAsia"/>
      <w:i w:val="1"/>
      <w:iCs w:val="1"/>
      <w:color w:val="595959" w:themeColor="text1" w:themeTint="0000A6"/>
    </w:rPr>
  </w:style>
  <w:style w:type="character" w:styleId="7Char" w:customStyle="1">
    <w:name w:val="Επικεφαλίδα 7 Char"/>
    <w:basedOn w:val="a0"/>
    <w:link w:val="7"/>
    <w:uiPriority w:val="9"/>
    <w:semiHidden w:val="1"/>
    <w:rsid w:val="00C50F5C"/>
    <w:rPr>
      <w:rFonts w:cstheme="majorBidi" w:eastAsiaTheme="majorEastAsia"/>
      <w:color w:val="595959" w:themeColor="text1" w:themeTint="0000A6"/>
    </w:rPr>
  </w:style>
  <w:style w:type="character" w:styleId="8Char" w:customStyle="1">
    <w:name w:val="Επικεφαλίδα 8 Char"/>
    <w:basedOn w:val="a0"/>
    <w:link w:val="8"/>
    <w:uiPriority w:val="9"/>
    <w:semiHidden w:val="1"/>
    <w:rsid w:val="00C50F5C"/>
    <w:rPr>
      <w:rFonts w:cstheme="majorBidi" w:eastAsiaTheme="majorEastAsia"/>
      <w:i w:val="1"/>
      <w:iCs w:val="1"/>
      <w:color w:val="272727" w:themeColor="text1" w:themeTint="0000D8"/>
    </w:rPr>
  </w:style>
  <w:style w:type="character" w:styleId="9Char" w:customStyle="1">
    <w:name w:val="Επικεφαλίδα 9 Char"/>
    <w:basedOn w:val="a0"/>
    <w:link w:val="9"/>
    <w:uiPriority w:val="9"/>
    <w:semiHidden w:val="1"/>
    <w:rsid w:val="00C50F5C"/>
    <w:rPr>
      <w:rFonts w:cstheme="majorBidi" w:eastAsiaTheme="majorEastAsia"/>
      <w:color w:val="272727" w:themeColor="text1" w:themeTint="0000D8"/>
    </w:rPr>
  </w:style>
  <w:style w:type="character" w:styleId="Char" w:customStyle="1">
    <w:name w:val="Τίτλος Char"/>
    <w:basedOn w:val="a0"/>
    <w:link w:val="a3"/>
    <w:uiPriority w:val="10"/>
    <w:rsid w:val="00C50F5C"/>
    <w:rPr>
      <w:rFonts w:asciiTheme="majorHAnsi" w:cstheme="majorBidi" w:eastAsiaTheme="majorEastAsia" w:hAnsiTheme="majorHAnsi"/>
      <w:spacing w:val="-10"/>
      <w:kern w:val="28"/>
      <w:sz w:val="56"/>
      <w:szCs w:val="56"/>
    </w:rPr>
  </w:style>
  <w:style w:type="character" w:styleId="Char0" w:customStyle="1">
    <w:name w:val="Υπότιτλος Char"/>
    <w:basedOn w:val="a0"/>
    <w:link w:val="a4"/>
    <w:uiPriority w:val="11"/>
    <w:rsid w:val="00C50F5C"/>
    <w:rPr>
      <w:rFonts w:cstheme="majorBidi" w:eastAsiaTheme="majorEastAsia"/>
      <w:color w:val="595959" w:themeColor="text1" w:themeTint="0000A6"/>
      <w:spacing w:val="15"/>
      <w:sz w:val="28"/>
      <w:szCs w:val="28"/>
    </w:rPr>
  </w:style>
  <w:style w:type="paragraph" w:styleId="a5">
    <w:name w:val="Quote"/>
    <w:basedOn w:val="a"/>
    <w:next w:val="a"/>
    <w:link w:val="Char1"/>
    <w:uiPriority w:val="29"/>
    <w:qFormat w:val="1"/>
    <w:rsid w:val="00C50F5C"/>
    <w:pPr>
      <w:spacing w:before="160" w:line="259" w:lineRule="auto"/>
      <w:jc w:val="center"/>
    </w:pPr>
    <w:rPr>
      <w:i w:val="1"/>
      <w:iCs w:val="1"/>
      <w:color w:val="404040" w:themeColor="text1" w:themeTint="0000BF"/>
    </w:rPr>
  </w:style>
  <w:style w:type="character" w:styleId="Char1" w:customStyle="1">
    <w:name w:val="Απόσπασμα Char"/>
    <w:basedOn w:val="a0"/>
    <w:link w:val="a5"/>
    <w:uiPriority w:val="29"/>
    <w:rsid w:val="00C50F5C"/>
    <w:rPr>
      <w:i w:val="1"/>
      <w:iCs w:val="1"/>
      <w:color w:val="404040" w:themeColor="text1" w:themeTint="0000BF"/>
    </w:rPr>
  </w:style>
  <w:style w:type="paragraph" w:styleId="a6">
    <w:name w:val="List Paragraph"/>
    <w:basedOn w:val="a"/>
    <w:uiPriority w:val="34"/>
    <w:qFormat w:val="1"/>
    <w:rsid w:val="00C50F5C"/>
    <w:pPr>
      <w:spacing w:line="259" w:lineRule="auto"/>
      <w:ind w:left="720"/>
      <w:contextualSpacing w:val="1"/>
    </w:pPr>
  </w:style>
  <w:style w:type="character" w:styleId="a7">
    <w:name w:val="Intense Emphasis"/>
    <w:basedOn w:val="a0"/>
    <w:uiPriority w:val="21"/>
    <w:qFormat w:val="1"/>
    <w:rsid w:val="00C50F5C"/>
    <w:rPr>
      <w:i w:val="1"/>
      <w:iCs w:val="1"/>
      <w:color w:val="0f4761" w:themeColor="accent1" w:themeShade="0000BF"/>
    </w:rPr>
  </w:style>
  <w:style w:type="paragraph" w:styleId="a8">
    <w:name w:val="Intense Quote"/>
    <w:basedOn w:val="a"/>
    <w:next w:val="a"/>
    <w:link w:val="Char2"/>
    <w:uiPriority w:val="30"/>
    <w:qFormat w:val="1"/>
    <w:rsid w:val="00C50F5C"/>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i w:val="1"/>
      <w:iCs w:val="1"/>
      <w:color w:val="0f4761" w:themeColor="accent1" w:themeShade="0000BF"/>
    </w:rPr>
  </w:style>
  <w:style w:type="character" w:styleId="Char2" w:customStyle="1">
    <w:name w:val="Έντονο απόσπ. Char"/>
    <w:basedOn w:val="a0"/>
    <w:link w:val="a8"/>
    <w:uiPriority w:val="30"/>
    <w:rsid w:val="00C50F5C"/>
    <w:rPr>
      <w:i w:val="1"/>
      <w:iCs w:val="1"/>
      <w:color w:val="0f4761" w:themeColor="accent1" w:themeShade="0000BF"/>
    </w:rPr>
  </w:style>
  <w:style w:type="character" w:styleId="a9">
    <w:name w:val="Intense Reference"/>
    <w:basedOn w:val="a0"/>
    <w:uiPriority w:val="32"/>
    <w:qFormat w:val="1"/>
    <w:rsid w:val="00C50F5C"/>
    <w:rPr>
      <w:b w:val="1"/>
      <w:bCs w:val="1"/>
      <w:smallCaps w:val="1"/>
      <w:color w:val="0f4761" w:themeColor="accent1" w:themeShade="0000BF"/>
      <w:spacing w:val="5"/>
    </w:rPr>
  </w:style>
  <w:style w:type="paragraph" w:styleId="aa">
    <w:name w:val="header"/>
    <w:basedOn w:val="a"/>
    <w:link w:val="Char3"/>
    <w:uiPriority w:val="99"/>
    <w:unhideWhenUsed w:val="1"/>
    <w:rsid w:val="00C50F5C"/>
    <w:pPr>
      <w:tabs>
        <w:tab w:val="center" w:pos="4153"/>
        <w:tab w:val="right" w:pos="8306"/>
      </w:tabs>
      <w:spacing w:after="0" w:line="240" w:lineRule="auto"/>
    </w:pPr>
  </w:style>
  <w:style w:type="character" w:styleId="Char3" w:customStyle="1">
    <w:name w:val="Κεφαλίδα Char"/>
    <w:basedOn w:val="a0"/>
    <w:link w:val="aa"/>
    <w:uiPriority w:val="99"/>
    <w:rsid w:val="00C50F5C"/>
  </w:style>
  <w:style w:type="paragraph" w:styleId="ab">
    <w:name w:val="footer"/>
    <w:basedOn w:val="a"/>
    <w:link w:val="Char4"/>
    <w:uiPriority w:val="99"/>
    <w:unhideWhenUsed w:val="1"/>
    <w:rsid w:val="00C50F5C"/>
    <w:pPr>
      <w:tabs>
        <w:tab w:val="center" w:pos="4153"/>
        <w:tab w:val="right" w:pos="8306"/>
      </w:tabs>
      <w:spacing w:after="0" w:line="240" w:lineRule="auto"/>
    </w:pPr>
  </w:style>
  <w:style w:type="character" w:styleId="Char4" w:customStyle="1">
    <w:name w:val="Υποσέλιδο Char"/>
    <w:basedOn w:val="a0"/>
    <w:link w:val="ab"/>
    <w:uiPriority w:val="99"/>
    <w:rsid w:val="00C50F5C"/>
  </w:style>
  <w:style w:type="table" w:styleId="ac">
    <w:name w:val="Table Grid"/>
    <w:basedOn w:val="a1"/>
    <w:uiPriority w:val="39"/>
    <w:rsid w:val="00353E6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
    <w:name w:val="Hyperlink"/>
    <w:basedOn w:val="a0"/>
    <w:uiPriority w:val="99"/>
    <w:unhideWhenUsed w:val="1"/>
    <w:rsid w:val="00ED0C7C"/>
    <w:rPr>
      <w:color w:val="467886" w:themeColor="hyperlink"/>
      <w:u w:val="single"/>
    </w:rPr>
  </w:style>
  <w:style w:type="paragraph" w:styleId="Web">
    <w:name w:val="Normal (Web)"/>
    <w:basedOn w:val="a"/>
    <w:uiPriority w:val="99"/>
    <w:semiHidden w:val="1"/>
    <w:unhideWhenUsed w:val="1"/>
    <w:rsid w:val="00B650B5"/>
    <w:pPr>
      <w:spacing w:after="100" w:afterAutospacing="1" w:before="100" w:beforeAutospacing="1" w:line="240" w:lineRule="auto"/>
    </w:pPr>
    <w:rPr>
      <w:rFonts w:ascii="Times New Roman" w:cs="Times New Roman" w:eastAsia="Times New Roman" w:hAnsi="Times New Roman"/>
      <w:kern w:val="0"/>
      <w:sz w:val="24"/>
      <w:szCs w:val="24"/>
      <w:lang w:val="en-US"/>
    </w:rPr>
  </w:style>
  <w:style w:type="character" w:styleId="ad">
    <w:name w:val="Strong"/>
    <w:basedOn w:val="a0"/>
    <w:uiPriority w:val="22"/>
    <w:qFormat w:val="1"/>
    <w:rsid w:val="00B650B5"/>
    <w:rPr>
      <w:b w:val="1"/>
      <w:bCs w:val="1"/>
    </w:rPr>
  </w:style>
  <w:style w:type="character" w:styleId="ae">
    <w:name w:val="Emphasis"/>
    <w:basedOn w:val="a0"/>
    <w:uiPriority w:val="20"/>
    <w:qFormat w:val="1"/>
    <w:rsid w:val="00B650B5"/>
    <w:rPr>
      <w:i w:val="1"/>
      <w:iCs w:val="1"/>
    </w:rPr>
  </w:style>
  <w:style w:type="character" w:styleId="pg-7ff3" w:customStyle="1">
    <w:name w:val="pg-7ff3"/>
    <w:basedOn w:val="a0"/>
    <w:rsid w:val="004C4987"/>
  </w:style>
  <w:style w:type="paragraph" w:styleId="af">
    <w:name w:val="Revision"/>
    <w:hidden w:val="1"/>
    <w:uiPriority w:val="99"/>
    <w:semiHidden w:val="1"/>
    <w:rsid w:val="00003F82"/>
    <w:pPr>
      <w:spacing w:after="0" w:line="240" w:lineRule="auto"/>
    </w:pPr>
  </w:style>
  <w:style w:type="paragraph" w:styleId="yiv0582926446ydp6c2d0816msonormal" w:customStyle="1">
    <w:name w:val="yiv0582926446ydp6c2d0816msonormal"/>
    <w:basedOn w:val="a"/>
    <w:rsid w:val="004A4122"/>
    <w:pPr>
      <w:spacing w:after="100" w:afterAutospacing="1" w:before="100" w:beforeAutospacing="1" w:line="240" w:lineRule="auto"/>
    </w:pPr>
    <w:rPr>
      <w:rFonts w:ascii="Times New Roman" w:cs="Times New Roman" w:eastAsia="Times New Roman" w:hAnsi="Times New Roman"/>
      <w:kern w:val="0"/>
      <w:sz w:val="24"/>
      <w:szCs w:val="24"/>
      <w:lang w:eastAsia="el-GR"/>
    </w:rPr>
  </w:style>
  <w:style w:type="character" w:styleId="af0">
    <w:name w:val="Unresolved Mention"/>
    <w:basedOn w:val="a0"/>
    <w:uiPriority w:val="99"/>
    <w:semiHidden w:val="1"/>
    <w:unhideWhenUsed w:val="1"/>
    <w:rsid w:val="00820802"/>
    <w:rPr>
      <w:color w:val="605e5c"/>
      <w:shd w:color="auto" w:fill="e1dfdd" w:val="clear"/>
    </w:rPr>
  </w:style>
  <w:style w:type="character" w:styleId="af1">
    <w:name w:val="annotation reference"/>
    <w:basedOn w:val="a0"/>
    <w:uiPriority w:val="99"/>
    <w:semiHidden w:val="1"/>
    <w:unhideWhenUsed w:val="1"/>
    <w:rsid w:val="001345F8"/>
    <w:rPr>
      <w:sz w:val="16"/>
      <w:szCs w:val="16"/>
    </w:rPr>
  </w:style>
  <w:style w:type="paragraph" w:styleId="af2">
    <w:name w:val="annotation text"/>
    <w:basedOn w:val="a"/>
    <w:link w:val="Char5"/>
    <w:uiPriority w:val="99"/>
    <w:unhideWhenUsed w:val="1"/>
    <w:rsid w:val="001345F8"/>
    <w:pPr>
      <w:spacing w:line="240" w:lineRule="auto"/>
    </w:pPr>
    <w:rPr>
      <w:sz w:val="20"/>
      <w:szCs w:val="20"/>
    </w:rPr>
  </w:style>
  <w:style w:type="character" w:styleId="Char5" w:customStyle="1">
    <w:name w:val="Κείμενο σχολίου Char"/>
    <w:basedOn w:val="a0"/>
    <w:link w:val="af2"/>
    <w:uiPriority w:val="99"/>
    <w:rsid w:val="001345F8"/>
    <w:rPr>
      <w:sz w:val="20"/>
      <w:szCs w:val="20"/>
    </w:rPr>
  </w:style>
  <w:style w:type="paragraph" w:styleId="af3">
    <w:name w:val="annotation subject"/>
    <w:basedOn w:val="af2"/>
    <w:next w:val="af2"/>
    <w:link w:val="Char6"/>
    <w:uiPriority w:val="99"/>
    <w:semiHidden w:val="1"/>
    <w:unhideWhenUsed w:val="1"/>
    <w:rsid w:val="001345F8"/>
    <w:rPr>
      <w:b w:val="1"/>
      <w:bCs w:val="1"/>
    </w:rPr>
  </w:style>
  <w:style w:type="character" w:styleId="Char6" w:customStyle="1">
    <w:name w:val="Θέμα σχολίου Char"/>
    <w:basedOn w:val="Char5"/>
    <w:link w:val="af3"/>
    <w:uiPriority w:val="99"/>
    <w:semiHidden w:val="1"/>
    <w:rsid w:val="001345F8"/>
    <w:rPr>
      <w:b w:val="1"/>
      <w:bCs w:val="1"/>
      <w:sz w:val="20"/>
      <w:szCs w:val="20"/>
    </w:rPr>
  </w:style>
  <w:style w:type="paragraph" w:styleId="Subtitle">
    <w:name w:val="Subtitle"/>
    <w:basedOn w:val="Normal"/>
    <w:next w:val="Normal"/>
    <w:pPr>
      <w:spacing w:line="259"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uture-horizons.gr/" TargetMode="External"/><Relationship Id="rId8" Type="http://schemas.openxmlformats.org/officeDocument/2006/relationships/hyperlink" Target="mailto:akottaras@stasy.g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OUfMV29kR4dAvJhQSi8jg0IJhA==">CgMxLjA4AHIhMUZFLTdPeWUtOWQ0d2ZDcHgyWHpPamdTTEhzaWRsZGZq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2025-12-10T09:43:00Z</dcterms:created>
  <dc:creator>Elisavet Kotsaki</dc:creator>
</cp:coreProperties>
</file>