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page" w:tblpX="6613" w:tblpY="93"/>
        <w:tblOverlap w:val="never"/>
        <w:tblW w:w="48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4878"/>
      </w:tblGrid>
      <w:tr w:rsidR="00D92F93" w:rsidRPr="00146D58" w:rsidTr="00D92F93">
        <w:trPr>
          <w:trHeight w:val="415"/>
        </w:trPr>
        <w:tc>
          <w:tcPr>
            <w:tcW w:w="4878" w:type="dxa"/>
            <w:shd w:val="clear" w:color="auto" w:fill="DBE5F1" w:themeFill="accent1" w:themeFillTint="33"/>
          </w:tcPr>
          <w:p w:rsidR="00D92F93" w:rsidRPr="00146D58" w:rsidRDefault="00D92F93" w:rsidP="00D92F93">
            <w:pPr>
              <w:jc w:val="center"/>
              <w:rPr>
                <w:rFonts w:ascii="Times New Roman" w:hAnsi="Times New Roman" w:cs="Times New Roman"/>
                <w:b/>
                <w:color w:val="FF0000"/>
                <w:sz w:val="20"/>
                <w:szCs w:val="20"/>
              </w:rPr>
            </w:pPr>
            <w:r w:rsidRPr="00146D58">
              <w:rPr>
                <w:rFonts w:ascii="Times New Roman" w:hAnsi="Times New Roman" w:cs="Times New Roman"/>
                <w:b/>
                <w:color w:val="FF0000"/>
                <w:sz w:val="20"/>
                <w:szCs w:val="20"/>
              </w:rPr>
              <w:t xml:space="preserve">Θέση χορήγησης αριθ. </w:t>
            </w:r>
            <w:proofErr w:type="spellStart"/>
            <w:r w:rsidRPr="00146D58">
              <w:rPr>
                <w:rFonts w:ascii="Times New Roman" w:hAnsi="Times New Roman" w:cs="Times New Roman"/>
                <w:b/>
                <w:color w:val="FF0000"/>
                <w:sz w:val="20"/>
                <w:szCs w:val="20"/>
              </w:rPr>
              <w:t>Πρωτ</w:t>
            </w:r>
            <w:proofErr w:type="spellEnd"/>
            <w:r w:rsidRPr="00146D58">
              <w:rPr>
                <w:rFonts w:ascii="Times New Roman" w:hAnsi="Times New Roman" w:cs="Times New Roman"/>
                <w:b/>
                <w:color w:val="FF0000"/>
                <w:sz w:val="20"/>
                <w:szCs w:val="20"/>
              </w:rPr>
              <w:t>. Τ.Ε.Ε.</w:t>
            </w:r>
            <w:r w:rsidRPr="00146D58">
              <w:rPr>
                <w:rFonts w:ascii="Times New Roman" w:hAnsi="Times New Roman" w:cs="Times New Roman"/>
                <w:b/>
                <w:color w:val="FF0000"/>
                <w:sz w:val="20"/>
                <w:szCs w:val="20"/>
                <w:shd w:val="pct15" w:color="auto" w:fill="auto"/>
              </w:rPr>
              <w:t xml:space="preserve"> </w:t>
            </w:r>
            <w:r w:rsidRPr="00146D58">
              <w:rPr>
                <w:rFonts w:ascii="Times New Roman" w:hAnsi="Times New Roman" w:cs="Times New Roman"/>
                <w:b/>
                <w:color w:val="FF0000"/>
                <w:sz w:val="20"/>
                <w:szCs w:val="20"/>
              </w:rPr>
              <w:t xml:space="preserve">  </w:t>
            </w:r>
          </w:p>
          <w:p w:rsidR="00D92F93" w:rsidRPr="00146D58" w:rsidRDefault="00D92F93" w:rsidP="00D92F93">
            <w:pPr>
              <w:rPr>
                <w:rFonts w:cs="Arial"/>
                <w:sz w:val="20"/>
                <w:szCs w:val="20"/>
              </w:rPr>
            </w:pPr>
          </w:p>
        </w:tc>
      </w:tr>
      <w:tr w:rsidR="00D92F93" w:rsidRPr="00146D58" w:rsidTr="00D92F93">
        <w:trPr>
          <w:trHeight w:val="460"/>
        </w:trPr>
        <w:tc>
          <w:tcPr>
            <w:tcW w:w="4878" w:type="dxa"/>
            <w:shd w:val="clear" w:color="auto" w:fill="DBE5F1" w:themeFill="accent1" w:themeFillTint="33"/>
          </w:tcPr>
          <w:p w:rsidR="00D92F93" w:rsidRPr="00146D58" w:rsidRDefault="00D92F93" w:rsidP="00D92F93">
            <w:pPr>
              <w:rPr>
                <w:rFonts w:cs="Arial"/>
                <w:sz w:val="20"/>
                <w:szCs w:val="20"/>
              </w:rPr>
            </w:pPr>
          </w:p>
        </w:tc>
      </w:tr>
      <w:tr w:rsidR="00D92F93" w:rsidRPr="00146D58" w:rsidTr="00D92F93">
        <w:trPr>
          <w:trHeight w:val="840"/>
        </w:trPr>
        <w:tc>
          <w:tcPr>
            <w:tcW w:w="4878" w:type="dxa"/>
            <w:shd w:val="clear" w:color="auto" w:fill="DBE5F1" w:themeFill="accent1" w:themeFillTint="33"/>
          </w:tcPr>
          <w:p w:rsidR="00D92F93" w:rsidRDefault="00D92F93" w:rsidP="00D92F93">
            <w:pPr>
              <w:rPr>
                <w:rFonts w:cs="Arial"/>
                <w:sz w:val="20"/>
                <w:szCs w:val="20"/>
              </w:rPr>
            </w:pPr>
          </w:p>
          <w:p w:rsidR="00D92F93" w:rsidRDefault="00D92F93" w:rsidP="00D92F93">
            <w:pPr>
              <w:rPr>
                <w:rFonts w:cs="Arial"/>
                <w:sz w:val="20"/>
                <w:szCs w:val="20"/>
              </w:rPr>
            </w:pPr>
          </w:p>
          <w:p w:rsidR="00D92F93" w:rsidRPr="00146D58" w:rsidRDefault="00D92F93" w:rsidP="00D92F93">
            <w:pPr>
              <w:rPr>
                <w:rFonts w:cs="Arial"/>
                <w:sz w:val="20"/>
                <w:szCs w:val="20"/>
              </w:rPr>
            </w:pPr>
            <w:r>
              <w:rPr>
                <w:rFonts w:ascii="Times New Roman" w:hAnsi="Times New Roman" w:cs="Times New Roman"/>
                <w:b/>
                <w:color w:val="FF0000"/>
                <w:sz w:val="20"/>
                <w:szCs w:val="20"/>
              </w:rPr>
              <w:t xml:space="preserve">               </w:t>
            </w:r>
            <w:r w:rsidR="00031E82" w:rsidRPr="00031E82">
              <w:rPr>
                <w:rFonts w:ascii="Times New Roman" w:hAnsi="Times New Roman" w:cs="Times New Roman"/>
                <w:b/>
                <w:color w:val="FF0000"/>
                <w:sz w:val="20"/>
                <w:szCs w:val="20"/>
              </w:rPr>
              <w:t xml:space="preserve"> </w:t>
            </w:r>
            <w:r w:rsidR="00031E82">
              <w:rPr>
                <w:rFonts w:ascii="Times New Roman" w:hAnsi="Times New Roman" w:cs="Times New Roman"/>
                <w:b/>
                <w:color w:val="FF0000"/>
                <w:sz w:val="20"/>
                <w:szCs w:val="20"/>
                <w:lang w:val="en-US"/>
              </w:rPr>
              <w:t xml:space="preserve">    </w:t>
            </w:r>
            <w:r w:rsidRPr="00146D58">
              <w:rPr>
                <w:rFonts w:ascii="Times New Roman" w:hAnsi="Times New Roman" w:cs="Times New Roman"/>
                <w:b/>
                <w:color w:val="FF0000"/>
                <w:sz w:val="20"/>
                <w:szCs w:val="20"/>
              </w:rPr>
              <w:t>(συμπληρώνεται από το Τ.Ε.Ε.)</w:t>
            </w:r>
          </w:p>
        </w:tc>
      </w:tr>
    </w:tbl>
    <w:p w:rsidR="00462B75" w:rsidRDefault="00462B75" w:rsidP="00462B75">
      <w:pPr>
        <w:spacing w:after="0" w:line="240" w:lineRule="auto"/>
        <w:jc w:val="center"/>
        <w:rPr>
          <w:rFonts w:cs="Times New Roman"/>
          <w:b/>
          <w:sz w:val="28"/>
          <w:szCs w:val="28"/>
        </w:rPr>
      </w:pPr>
    </w:p>
    <w:p w:rsidR="00462B75" w:rsidRDefault="00462B75" w:rsidP="00462B75">
      <w:pPr>
        <w:spacing w:after="0" w:line="240" w:lineRule="auto"/>
        <w:jc w:val="center"/>
        <w:rPr>
          <w:rFonts w:cs="Times New Roman"/>
          <w:b/>
          <w:sz w:val="28"/>
          <w:szCs w:val="28"/>
        </w:rPr>
      </w:pPr>
    </w:p>
    <w:p w:rsidR="00462B75" w:rsidRDefault="00D748C9" w:rsidP="00462B75">
      <w:pPr>
        <w:spacing w:after="0" w:line="240" w:lineRule="auto"/>
        <w:jc w:val="center"/>
        <w:rPr>
          <w:rFonts w:cs="Times New Roman"/>
          <w:b/>
          <w:sz w:val="28"/>
          <w:szCs w:val="28"/>
        </w:rPr>
      </w:pPr>
      <w:r w:rsidRPr="00462B75">
        <w:rPr>
          <w:rFonts w:cs="Times New Roman"/>
          <w:b/>
          <w:sz w:val="28"/>
          <w:szCs w:val="28"/>
        </w:rPr>
        <w:t xml:space="preserve">ΠΡΟΣΚΛΗΣΗ ΕΚΔΗΛΩΣΗΣ </w:t>
      </w:r>
    </w:p>
    <w:p w:rsidR="00D748C9" w:rsidRPr="00462B75" w:rsidRDefault="00D748C9" w:rsidP="00462B75">
      <w:pPr>
        <w:spacing w:after="0" w:line="240" w:lineRule="auto"/>
        <w:jc w:val="center"/>
        <w:rPr>
          <w:rFonts w:cs="Times New Roman"/>
          <w:b/>
          <w:sz w:val="28"/>
          <w:szCs w:val="28"/>
        </w:rPr>
      </w:pPr>
      <w:r w:rsidRPr="00462B75">
        <w:rPr>
          <w:rFonts w:cs="Times New Roman"/>
          <w:b/>
          <w:sz w:val="28"/>
          <w:szCs w:val="28"/>
        </w:rPr>
        <w:t>ΕΝΔΙΑΦΕΡΟΝΤΟΣ</w:t>
      </w:r>
    </w:p>
    <w:p w:rsidR="00D92F93" w:rsidRPr="00D92F93" w:rsidRDefault="00D92F93" w:rsidP="00D748C9">
      <w:pPr>
        <w:jc w:val="center"/>
        <w:rPr>
          <w:rFonts w:cs="Times New Roman"/>
          <w:b/>
          <w:sz w:val="10"/>
          <w:szCs w:val="10"/>
        </w:rPr>
      </w:pPr>
    </w:p>
    <w:tbl>
      <w:tblPr>
        <w:tblStyle w:val="a3"/>
        <w:tblW w:w="11264" w:type="dxa"/>
        <w:tblInd w:w="-17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1264"/>
      </w:tblGrid>
      <w:tr w:rsidR="007B3A2F" w:rsidRPr="00146D58" w:rsidTr="00462B75">
        <w:trPr>
          <w:trHeight w:val="14091"/>
        </w:trPr>
        <w:tc>
          <w:tcPr>
            <w:tcW w:w="11264" w:type="dxa"/>
          </w:tcPr>
          <w:p w:rsidR="00462B75" w:rsidRPr="00462B75" w:rsidRDefault="0086295A" w:rsidP="00765262">
            <w:pPr>
              <w:jc w:val="both"/>
              <w:rPr>
                <w:rFonts w:eastAsia="Times New Roman"/>
                <w:sz w:val="10"/>
                <w:szCs w:val="10"/>
              </w:rPr>
            </w:pPr>
            <w:r>
              <w:rPr>
                <w:rFonts w:eastAsia="Times New Roman"/>
                <w:sz w:val="24"/>
                <w:szCs w:val="24"/>
              </w:rPr>
              <w:t xml:space="preserve">     </w:t>
            </w:r>
          </w:p>
          <w:p w:rsidR="0086295A" w:rsidRPr="00462B75" w:rsidRDefault="00765262" w:rsidP="00765262">
            <w:pPr>
              <w:jc w:val="both"/>
              <w:rPr>
                <w:rFonts w:eastAsia="Times New Roman"/>
                <w:sz w:val="24"/>
                <w:szCs w:val="24"/>
              </w:rPr>
            </w:pPr>
            <w:r w:rsidRPr="00462B75">
              <w:rPr>
                <w:rFonts w:eastAsia="Times New Roman"/>
                <w:sz w:val="24"/>
                <w:szCs w:val="24"/>
              </w:rPr>
              <w:t xml:space="preserve">Η </w:t>
            </w:r>
            <w:r w:rsidR="000B7F25" w:rsidRPr="00462B75">
              <w:rPr>
                <w:rFonts w:eastAsia="Times New Roman"/>
                <w:sz w:val="24"/>
                <w:szCs w:val="24"/>
              </w:rPr>
              <w:t>εταιρεία «</w:t>
            </w:r>
            <w:r w:rsidRPr="00462B75">
              <w:rPr>
                <w:rFonts w:eastAsia="Times New Roman"/>
                <w:sz w:val="24"/>
                <w:szCs w:val="24"/>
              </w:rPr>
              <w:t>Εθνικό Κτηματολόγιο &amp; Χαρτογράφηση Α.Ε.</w:t>
            </w:r>
            <w:r w:rsidR="000B7F25" w:rsidRPr="00462B75">
              <w:rPr>
                <w:rFonts w:eastAsia="Times New Roman"/>
                <w:sz w:val="24"/>
                <w:szCs w:val="24"/>
              </w:rPr>
              <w:t>»</w:t>
            </w:r>
            <w:r w:rsidR="00045EED" w:rsidRPr="00462B75">
              <w:rPr>
                <w:rFonts w:eastAsia="Times New Roman"/>
                <w:sz w:val="24"/>
                <w:szCs w:val="24"/>
              </w:rPr>
              <w:t xml:space="preserve"> (Ε.Κ.ΧΑ.) </w:t>
            </w:r>
            <w:r w:rsidRPr="00462B75">
              <w:rPr>
                <w:rFonts w:eastAsia="Times New Roman"/>
                <w:sz w:val="24"/>
                <w:szCs w:val="24"/>
              </w:rPr>
              <w:t xml:space="preserve">προκήρυξε την 08.04.2016 ανοιχτό διεθνή ηλεκτρονικό διαγωνισμό για την </w:t>
            </w:r>
            <w:r w:rsidRPr="00462B75">
              <w:rPr>
                <w:rFonts w:eastAsia="Times New Roman"/>
                <w:b/>
                <w:sz w:val="24"/>
                <w:szCs w:val="24"/>
              </w:rPr>
              <w:t>«</w:t>
            </w:r>
            <w:r w:rsidRPr="00462B75">
              <w:rPr>
                <w:rFonts w:eastAsia="Times New Roman"/>
                <w:b/>
                <w:i/>
                <w:sz w:val="24"/>
                <w:szCs w:val="24"/>
              </w:rPr>
              <w:t>Ανάθεση Συμβάσεων Μελετών Κτηματογράφησης &amp; Υποστηρικτικών Υπηρεσιών για τη δημιουργία Εθνικού Κτηματολογίου στο υπόλοιπο της χώρας – ΚΤΙΜΑ_16» (Κωδικός: ΚΤΙΜΑ_16), με ημερομηνία διεξαγωγής την 23.05.2016.</w:t>
            </w:r>
            <w:r w:rsidR="0086295A" w:rsidRPr="00462B75">
              <w:rPr>
                <w:rFonts w:eastAsia="Times New Roman"/>
                <w:sz w:val="24"/>
                <w:szCs w:val="24"/>
              </w:rPr>
              <w:t xml:space="preserve">    </w:t>
            </w:r>
            <w:r w:rsidRPr="00462B75">
              <w:rPr>
                <w:rFonts w:eastAsia="Times New Roman"/>
                <w:sz w:val="24"/>
                <w:szCs w:val="24"/>
              </w:rPr>
              <w:t xml:space="preserve"> </w:t>
            </w:r>
            <w:r w:rsidR="0086295A" w:rsidRPr="00462B75">
              <w:rPr>
                <w:rFonts w:eastAsia="Times New Roman"/>
                <w:sz w:val="24"/>
                <w:szCs w:val="24"/>
              </w:rPr>
              <w:t xml:space="preserve">        </w:t>
            </w:r>
          </w:p>
          <w:p w:rsidR="00B831FF" w:rsidRPr="00462B75" w:rsidRDefault="0086295A" w:rsidP="00765262">
            <w:pPr>
              <w:jc w:val="both"/>
              <w:rPr>
                <w:rFonts w:cs="Times New Roman"/>
                <w:sz w:val="24"/>
                <w:szCs w:val="24"/>
              </w:rPr>
            </w:pPr>
            <w:r w:rsidRPr="00462B75">
              <w:rPr>
                <w:rFonts w:eastAsia="Times New Roman"/>
                <w:sz w:val="24"/>
                <w:szCs w:val="24"/>
              </w:rPr>
              <w:t xml:space="preserve">      </w:t>
            </w:r>
            <w:r w:rsidR="00765262" w:rsidRPr="00462B75">
              <w:rPr>
                <w:rFonts w:eastAsia="Times New Roman"/>
                <w:sz w:val="24"/>
                <w:szCs w:val="24"/>
              </w:rPr>
              <w:t xml:space="preserve">Σύμφωνα με τις διατάξεις του άρθρου 45Α </w:t>
            </w:r>
            <w:r w:rsidR="00765262" w:rsidRPr="00462B75">
              <w:rPr>
                <w:rFonts w:eastAsia="Times New Roman"/>
                <w:sz w:val="24"/>
                <w:szCs w:val="24"/>
                <w:vertAlign w:val="superscript"/>
              </w:rPr>
              <w:t xml:space="preserve"> </w:t>
            </w:r>
            <w:r w:rsidR="00765262" w:rsidRPr="00462B75">
              <w:rPr>
                <w:rFonts w:eastAsia="Times New Roman"/>
                <w:sz w:val="24"/>
                <w:szCs w:val="24"/>
              </w:rPr>
              <w:t xml:space="preserve">παρ. 11 του ν. 3316/2005 (ΦΕΚ 156/Α’/9-7-2013), </w:t>
            </w:r>
            <w:r w:rsidR="00542D8A" w:rsidRPr="00462B75">
              <w:rPr>
                <w:rFonts w:cs="Times New Roman"/>
                <w:b/>
                <w:sz w:val="24"/>
                <w:szCs w:val="24"/>
              </w:rPr>
              <w:t>τ</w:t>
            </w:r>
            <w:r w:rsidR="00B831FF" w:rsidRPr="00462B75">
              <w:rPr>
                <w:rFonts w:cs="Times New Roman"/>
                <w:b/>
                <w:sz w:val="24"/>
                <w:szCs w:val="24"/>
              </w:rPr>
              <w:t>ο Τ</w:t>
            </w:r>
            <w:r w:rsidR="001637F4" w:rsidRPr="00462B75">
              <w:rPr>
                <w:rFonts w:cs="Times New Roman"/>
                <w:b/>
                <w:sz w:val="24"/>
                <w:szCs w:val="24"/>
              </w:rPr>
              <w:t>εχνικό Επιμελητήριο Ελλάδας</w:t>
            </w:r>
            <w:r w:rsidR="001637F4" w:rsidRPr="00462B75">
              <w:rPr>
                <w:rFonts w:cs="Times New Roman"/>
                <w:sz w:val="24"/>
                <w:szCs w:val="24"/>
              </w:rPr>
              <w:t xml:space="preserve"> </w:t>
            </w:r>
            <w:r w:rsidR="00045EED" w:rsidRPr="00462B75">
              <w:rPr>
                <w:rFonts w:cs="Times New Roman"/>
                <w:sz w:val="24"/>
                <w:szCs w:val="24"/>
              </w:rPr>
              <w:t>μετά το από 11/5/2016 αίτημα της</w:t>
            </w:r>
            <w:r w:rsidR="00045EED" w:rsidRPr="00462B75">
              <w:rPr>
                <w:rFonts w:eastAsia="Times New Roman"/>
                <w:sz w:val="24"/>
                <w:szCs w:val="24"/>
              </w:rPr>
              <w:t xml:space="preserve"> Ε.Κ.ΧΑ. </w:t>
            </w:r>
            <w:r w:rsidR="00A56AA4" w:rsidRPr="00462B75">
              <w:rPr>
                <w:rFonts w:cs="Times New Roman"/>
                <w:b/>
                <w:sz w:val="24"/>
                <w:szCs w:val="24"/>
              </w:rPr>
              <w:t xml:space="preserve">δημιουργεί </w:t>
            </w:r>
            <w:r w:rsidR="00D8022E" w:rsidRPr="00462B75">
              <w:rPr>
                <w:rFonts w:cs="Times New Roman"/>
                <w:b/>
                <w:sz w:val="24"/>
                <w:szCs w:val="24"/>
              </w:rPr>
              <w:t>Κ</w:t>
            </w:r>
            <w:r w:rsidR="00B831FF" w:rsidRPr="00462B75">
              <w:rPr>
                <w:rFonts w:cs="Times New Roman"/>
                <w:b/>
                <w:sz w:val="24"/>
                <w:szCs w:val="24"/>
              </w:rPr>
              <w:t>ατ</w:t>
            </w:r>
            <w:r w:rsidR="00A56AA4" w:rsidRPr="00462B75">
              <w:rPr>
                <w:rFonts w:cs="Times New Roman"/>
                <w:b/>
                <w:sz w:val="24"/>
                <w:szCs w:val="24"/>
              </w:rPr>
              <w:t>άλογο</w:t>
            </w:r>
            <w:r w:rsidR="00045EED" w:rsidRPr="00462B75">
              <w:rPr>
                <w:rFonts w:cs="Times New Roman"/>
                <w:sz w:val="24"/>
                <w:szCs w:val="24"/>
              </w:rPr>
              <w:t xml:space="preserve"> </w:t>
            </w:r>
            <w:r w:rsidR="00B831FF" w:rsidRPr="00462B75">
              <w:rPr>
                <w:rFonts w:cs="Times New Roman"/>
                <w:b/>
                <w:sz w:val="24"/>
                <w:szCs w:val="24"/>
              </w:rPr>
              <w:t>Διπλωματούχων Μηχανικών</w:t>
            </w:r>
            <w:r w:rsidRPr="00462B75">
              <w:rPr>
                <w:rFonts w:cs="Times New Roman"/>
                <w:b/>
                <w:sz w:val="24"/>
                <w:szCs w:val="24"/>
              </w:rPr>
              <w:t xml:space="preserve"> σχετικής με το αντικείμενο </w:t>
            </w:r>
            <w:r w:rsidR="00765262" w:rsidRPr="00462B75">
              <w:rPr>
                <w:rFonts w:eastAsia="Times New Roman"/>
                <w:b/>
                <w:sz w:val="24"/>
                <w:szCs w:val="24"/>
                <w:u w:val="single"/>
              </w:rPr>
              <w:t>ειδικότητας (Αγρονόμου – Τοπογράφου Μηχανικού ή Πολιτικού Μηχανικού) και με εμπειρία τουλάχιστον 12 ετών</w:t>
            </w:r>
            <w:r w:rsidR="00765262" w:rsidRPr="00462B75">
              <w:rPr>
                <w:rFonts w:eastAsia="Times New Roman"/>
                <w:sz w:val="24"/>
                <w:szCs w:val="24"/>
                <w:u w:val="single"/>
              </w:rPr>
              <w:t>.</w:t>
            </w:r>
            <w:r w:rsidR="00B831FF" w:rsidRPr="00462B75">
              <w:rPr>
                <w:rFonts w:cs="Times New Roman"/>
                <w:sz w:val="24"/>
                <w:szCs w:val="24"/>
              </w:rPr>
              <w:t xml:space="preserve">  </w:t>
            </w:r>
          </w:p>
          <w:p w:rsidR="00D748C9" w:rsidRPr="00462B75" w:rsidRDefault="00045EED" w:rsidP="00045EED">
            <w:pPr>
              <w:jc w:val="both"/>
              <w:rPr>
                <w:rFonts w:eastAsia="Times New Roman"/>
                <w:i/>
                <w:sz w:val="10"/>
                <w:szCs w:val="10"/>
              </w:rPr>
            </w:pPr>
            <w:r w:rsidRPr="00462B75">
              <w:rPr>
                <w:rFonts w:eastAsia="Times New Roman"/>
                <w:i/>
                <w:sz w:val="24"/>
                <w:szCs w:val="24"/>
              </w:rPr>
              <w:t xml:space="preserve">                                                                             </w:t>
            </w:r>
          </w:p>
          <w:p w:rsidR="00045EED" w:rsidRPr="00462B75" w:rsidRDefault="00045EED" w:rsidP="00D748C9">
            <w:pPr>
              <w:jc w:val="center"/>
              <w:rPr>
                <w:rFonts w:eastAsia="Times New Roman"/>
                <w:i/>
                <w:sz w:val="24"/>
                <w:szCs w:val="24"/>
                <w:u w:val="single"/>
              </w:rPr>
            </w:pPr>
            <w:r w:rsidRPr="00462B75">
              <w:rPr>
                <w:rFonts w:eastAsia="Times New Roman"/>
                <w:i/>
                <w:sz w:val="24"/>
                <w:szCs w:val="24"/>
                <w:u w:val="single"/>
              </w:rPr>
              <w:t>Επισημαίνεται ότι:</w:t>
            </w:r>
          </w:p>
          <w:p w:rsidR="00D748C9" w:rsidRPr="00462B75" w:rsidRDefault="00D748C9" w:rsidP="00045EED">
            <w:pPr>
              <w:jc w:val="both"/>
              <w:rPr>
                <w:rFonts w:eastAsia="Times New Roman"/>
                <w:i/>
                <w:sz w:val="10"/>
                <w:szCs w:val="10"/>
                <w:u w:val="single"/>
              </w:rPr>
            </w:pPr>
          </w:p>
          <w:p w:rsidR="00045EED" w:rsidRPr="00462B75" w:rsidRDefault="00045EED" w:rsidP="00045EED">
            <w:pPr>
              <w:ind w:left="356" w:hanging="360"/>
              <w:jc w:val="both"/>
              <w:rPr>
                <w:rFonts w:eastAsia="Times New Roman"/>
                <w:i/>
                <w:sz w:val="24"/>
                <w:szCs w:val="24"/>
              </w:rPr>
            </w:pPr>
            <w:r w:rsidRPr="00462B75">
              <w:rPr>
                <w:rFonts w:eastAsia="Times New Roman"/>
                <w:i/>
                <w:sz w:val="24"/>
                <w:szCs w:val="24"/>
              </w:rPr>
              <w:t>α) για τα μέλη της Επιτροπής δεν πρέπει να υφίσταται «σύγκρουση συμφερόντων» και για το σκοπό αυτό με την          ανάληψη των καθηκόντων τους και αφού παραληφθούν οι προσφορές του διαγωνισμού και γίνουν γνωστοί οι συμμετέχοντες σε αυτόν, θα κληθούν να δηλώσουν υπεύθυνα ότι «δεν έχουν σχέση (συγγενική, ή οικονομική) με τους συμμετέχοντες στο διαγωνισμό, η οποία θα μπορούσε να επηρεάσει την κρίση τους ως μέλη της Επιτροπής Διαγωνισμού. Σε περίπτωση, δε, που διαπιστωθεί τέτοια σχέση κατά τη διάρκεια της διαδικασίας ανάθεσης, θα ζητήσουν οι ίδιοι την εξαίρεσή τους από τη συνέχιση των εργασιών της Επιτροπής Διαγωνισμού, ως μέλη  αυτής.»</w:t>
            </w:r>
          </w:p>
          <w:p w:rsidR="00045EED" w:rsidRPr="00462B75" w:rsidRDefault="00045EED" w:rsidP="00045EED">
            <w:pPr>
              <w:jc w:val="both"/>
              <w:rPr>
                <w:rFonts w:eastAsia="Times New Roman"/>
                <w:i/>
                <w:sz w:val="24"/>
                <w:szCs w:val="24"/>
              </w:rPr>
            </w:pPr>
            <w:r w:rsidRPr="00462B75">
              <w:rPr>
                <w:rFonts w:eastAsia="Times New Roman"/>
                <w:i/>
                <w:sz w:val="24"/>
                <w:szCs w:val="24"/>
              </w:rPr>
              <w:t xml:space="preserve">β) τα μέλη της Επιτροπής είναι υπόχρεα για την υποβολή «πόθεν </w:t>
            </w:r>
            <w:proofErr w:type="spellStart"/>
            <w:r w:rsidRPr="00462B75">
              <w:rPr>
                <w:rFonts w:eastAsia="Times New Roman"/>
                <w:i/>
                <w:sz w:val="24"/>
                <w:szCs w:val="24"/>
              </w:rPr>
              <w:t>έσχες</w:t>
            </w:r>
            <w:proofErr w:type="spellEnd"/>
            <w:r w:rsidRPr="00462B75">
              <w:rPr>
                <w:rFonts w:eastAsia="Times New Roman"/>
                <w:i/>
                <w:sz w:val="24"/>
                <w:szCs w:val="24"/>
              </w:rPr>
              <w:t xml:space="preserve">» σύμφωνα με την κείμενη νομοθεσία και </w:t>
            </w:r>
          </w:p>
          <w:p w:rsidR="00045EED" w:rsidRPr="00462B75" w:rsidRDefault="00045EED" w:rsidP="00D748C9">
            <w:pPr>
              <w:ind w:left="266" w:hanging="266"/>
              <w:jc w:val="both"/>
              <w:rPr>
                <w:rFonts w:eastAsia="Times New Roman"/>
                <w:i/>
                <w:sz w:val="24"/>
                <w:szCs w:val="24"/>
              </w:rPr>
            </w:pPr>
            <w:r w:rsidRPr="00462B75">
              <w:rPr>
                <w:rFonts w:eastAsia="Times New Roman"/>
                <w:i/>
                <w:sz w:val="24"/>
                <w:szCs w:val="24"/>
              </w:rPr>
              <w:t>γ) αμοιβή προβλέπεται μόνο για τους ιδιώτες-μέλη της Επιτροπής σύμφωνα με τα αναφερόμενα στο άρθρο 21 του ν. 4354/15.</w:t>
            </w:r>
          </w:p>
          <w:p w:rsidR="00045EED" w:rsidRPr="00462B75" w:rsidRDefault="00045EED" w:rsidP="00045EED">
            <w:pPr>
              <w:jc w:val="both"/>
              <w:rPr>
                <w:rFonts w:eastAsia="Times New Roman"/>
                <w:i/>
                <w:sz w:val="24"/>
                <w:szCs w:val="24"/>
                <w:lang w:eastAsia="el-GR"/>
              </w:rPr>
            </w:pPr>
            <w:r w:rsidRPr="00462B75">
              <w:rPr>
                <w:rFonts w:eastAsia="Times New Roman"/>
                <w:i/>
                <w:sz w:val="24"/>
                <w:szCs w:val="24"/>
              </w:rPr>
              <w:t>Τα ανωτέρω ισχύουν τόσο για τα τακτικά όσο και για τα αναπληρωματικά μέλη της Επιτροπής.</w:t>
            </w:r>
            <w:r w:rsidRPr="00462B75">
              <w:rPr>
                <w:rFonts w:eastAsia="Times New Roman"/>
                <w:i/>
                <w:sz w:val="24"/>
                <w:szCs w:val="24"/>
                <w:lang w:eastAsia="el-GR"/>
              </w:rPr>
              <w:t xml:space="preserve"> </w:t>
            </w:r>
          </w:p>
          <w:p w:rsidR="00045EED" w:rsidRPr="00D748C9" w:rsidRDefault="00045EED" w:rsidP="00045EED">
            <w:pPr>
              <w:jc w:val="both"/>
              <w:rPr>
                <w:rFonts w:eastAsia="Times New Roman"/>
                <w:i/>
                <w:sz w:val="10"/>
                <w:szCs w:val="10"/>
                <w:lang w:eastAsia="el-GR"/>
              </w:rPr>
            </w:pPr>
          </w:p>
          <w:p w:rsidR="00D748C9" w:rsidRDefault="00045EED" w:rsidP="00D748C9">
            <w:pPr>
              <w:jc w:val="center"/>
              <w:rPr>
                <w:rFonts w:cs="Times New Roman"/>
                <w:b/>
                <w:sz w:val="24"/>
                <w:szCs w:val="24"/>
              </w:rPr>
            </w:pPr>
            <w:r w:rsidRPr="00765262">
              <w:rPr>
                <w:rFonts w:cs="Times New Roman"/>
                <w:b/>
                <w:sz w:val="24"/>
                <w:szCs w:val="24"/>
              </w:rPr>
              <w:t xml:space="preserve">Οι αιτήσεις υποβάλλονται </w:t>
            </w:r>
            <w:r w:rsidRPr="00765262">
              <w:rPr>
                <w:rFonts w:cs="Times New Roman"/>
                <w:b/>
                <w:color w:val="FF0000"/>
                <w:sz w:val="24"/>
                <w:szCs w:val="24"/>
              </w:rPr>
              <w:t xml:space="preserve">μέχρι </w:t>
            </w:r>
            <w:r>
              <w:rPr>
                <w:rFonts w:cs="Times New Roman"/>
                <w:b/>
                <w:color w:val="FF0000"/>
                <w:sz w:val="24"/>
                <w:szCs w:val="24"/>
              </w:rPr>
              <w:t xml:space="preserve">τις 17 Μαΐου </w:t>
            </w:r>
            <w:r w:rsidRPr="00765262">
              <w:rPr>
                <w:rFonts w:cs="Times New Roman"/>
                <w:b/>
                <w:i/>
                <w:color w:val="FF0000"/>
                <w:sz w:val="24"/>
                <w:szCs w:val="24"/>
              </w:rPr>
              <w:t>2016</w:t>
            </w:r>
          </w:p>
          <w:p w:rsidR="00542D8A" w:rsidRPr="00045EED" w:rsidRDefault="00045EED" w:rsidP="00D748C9">
            <w:pPr>
              <w:jc w:val="center"/>
              <w:rPr>
                <w:rFonts w:eastAsia="Times New Roman"/>
                <w:i/>
                <w:sz w:val="24"/>
                <w:szCs w:val="24"/>
                <w:lang w:eastAsia="el-GR"/>
              </w:rPr>
            </w:pPr>
            <w:r w:rsidRPr="00765262">
              <w:rPr>
                <w:rFonts w:cs="Times New Roman"/>
                <w:b/>
                <w:sz w:val="24"/>
                <w:szCs w:val="24"/>
              </w:rPr>
              <w:t>στο Πρωτόκολλο του Τ.Ε.Ε.</w:t>
            </w:r>
            <w:r w:rsidR="00B26F54">
              <w:rPr>
                <w:rFonts w:cs="Times New Roman"/>
                <w:b/>
                <w:sz w:val="24"/>
                <w:szCs w:val="24"/>
              </w:rPr>
              <w:t xml:space="preserve"> στην </w:t>
            </w:r>
            <w:r w:rsidRPr="00765262">
              <w:rPr>
                <w:rFonts w:cs="Times New Roman"/>
                <w:b/>
                <w:sz w:val="24"/>
                <w:szCs w:val="24"/>
              </w:rPr>
              <w:t>ηλεκτρονική διεύθυνση :</w:t>
            </w:r>
            <w:r w:rsidRPr="00765262">
              <w:rPr>
                <w:rFonts w:cs="Times New Roman"/>
                <w:b/>
                <w:color w:val="FF0000"/>
                <w:sz w:val="24"/>
                <w:szCs w:val="24"/>
              </w:rPr>
              <w:t xml:space="preserve">  </w:t>
            </w:r>
            <w:hyperlink r:id="rId6" w:history="1">
              <w:r w:rsidRPr="00765262">
                <w:rPr>
                  <w:rStyle w:val="-"/>
                  <w:rFonts w:cs="Times New Roman"/>
                  <w:b/>
                  <w:color w:val="FF0000"/>
                  <w:sz w:val="24"/>
                  <w:szCs w:val="24"/>
                  <w:u w:val="none"/>
                  <w:lang w:val="en-US"/>
                </w:rPr>
                <w:t>tee</w:t>
              </w:r>
              <w:r w:rsidRPr="00765262">
                <w:rPr>
                  <w:rStyle w:val="-"/>
                  <w:rFonts w:cs="Times New Roman"/>
                  <w:b/>
                  <w:color w:val="FF0000"/>
                  <w:sz w:val="24"/>
                  <w:szCs w:val="24"/>
                  <w:u w:val="none"/>
                </w:rPr>
                <w:t>@</w:t>
              </w:r>
              <w:r w:rsidRPr="00765262">
                <w:rPr>
                  <w:rStyle w:val="-"/>
                  <w:rFonts w:cs="Times New Roman"/>
                  <w:b/>
                  <w:color w:val="FF0000"/>
                  <w:sz w:val="24"/>
                  <w:szCs w:val="24"/>
                  <w:u w:val="none"/>
                  <w:lang w:val="en-US"/>
                </w:rPr>
                <w:t>central</w:t>
              </w:r>
              <w:r w:rsidRPr="00765262">
                <w:rPr>
                  <w:rStyle w:val="-"/>
                  <w:rFonts w:cs="Times New Roman"/>
                  <w:b/>
                  <w:color w:val="FF0000"/>
                  <w:sz w:val="24"/>
                  <w:szCs w:val="24"/>
                  <w:u w:val="none"/>
                </w:rPr>
                <w:t>.</w:t>
              </w:r>
              <w:r w:rsidRPr="00765262">
                <w:rPr>
                  <w:rStyle w:val="-"/>
                  <w:rFonts w:cs="Times New Roman"/>
                  <w:b/>
                  <w:color w:val="FF0000"/>
                  <w:sz w:val="24"/>
                  <w:szCs w:val="24"/>
                  <w:u w:val="none"/>
                  <w:lang w:val="en-US"/>
                </w:rPr>
                <w:t>tee</w:t>
              </w:r>
              <w:r w:rsidRPr="00765262">
                <w:rPr>
                  <w:rStyle w:val="-"/>
                  <w:rFonts w:cs="Times New Roman"/>
                  <w:b/>
                  <w:color w:val="FF0000"/>
                  <w:sz w:val="24"/>
                  <w:szCs w:val="24"/>
                  <w:u w:val="none"/>
                </w:rPr>
                <w:t>.</w:t>
              </w:r>
              <w:proofErr w:type="spellStart"/>
              <w:r w:rsidRPr="00765262">
                <w:rPr>
                  <w:rStyle w:val="-"/>
                  <w:rFonts w:cs="Times New Roman"/>
                  <w:b/>
                  <w:color w:val="FF0000"/>
                  <w:sz w:val="24"/>
                  <w:szCs w:val="24"/>
                  <w:u w:val="none"/>
                  <w:lang w:val="en-US"/>
                </w:rPr>
                <w:t>gr</w:t>
              </w:r>
              <w:proofErr w:type="spellEnd"/>
            </w:hyperlink>
          </w:p>
          <w:p w:rsidR="00D748C9" w:rsidRPr="00462B75" w:rsidRDefault="00D748C9" w:rsidP="00291816">
            <w:pPr>
              <w:jc w:val="center"/>
              <w:rPr>
                <w:rFonts w:cs="Times New Roman"/>
                <w:b/>
                <w:i/>
                <w:sz w:val="10"/>
                <w:szCs w:val="10"/>
              </w:rPr>
            </w:pPr>
          </w:p>
          <w:p w:rsidR="007B3A2F" w:rsidRPr="00D748C9" w:rsidRDefault="007B3A2F" w:rsidP="00291816">
            <w:pPr>
              <w:jc w:val="center"/>
              <w:rPr>
                <w:rFonts w:cs="Times New Roman"/>
                <w:b/>
                <w:i/>
                <w:sz w:val="32"/>
                <w:szCs w:val="32"/>
              </w:rPr>
            </w:pPr>
            <w:r w:rsidRPr="00D748C9">
              <w:rPr>
                <w:rFonts w:cs="Times New Roman"/>
                <w:b/>
                <w:i/>
                <w:sz w:val="32"/>
                <w:szCs w:val="32"/>
              </w:rPr>
              <w:t>Α</w:t>
            </w:r>
            <w:r w:rsidR="009A75FB" w:rsidRPr="00D748C9">
              <w:rPr>
                <w:rFonts w:cs="Times New Roman"/>
                <w:b/>
                <w:i/>
                <w:sz w:val="32"/>
                <w:szCs w:val="32"/>
              </w:rPr>
              <w:t xml:space="preserve"> </w:t>
            </w:r>
            <w:r w:rsidRPr="00D748C9">
              <w:rPr>
                <w:rFonts w:cs="Times New Roman"/>
                <w:b/>
                <w:i/>
                <w:sz w:val="32"/>
                <w:szCs w:val="32"/>
              </w:rPr>
              <w:t>Ι</w:t>
            </w:r>
            <w:r w:rsidR="009A75FB" w:rsidRPr="00D748C9">
              <w:rPr>
                <w:rFonts w:cs="Times New Roman"/>
                <w:b/>
                <w:i/>
                <w:sz w:val="32"/>
                <w:szCs w:val="32"/>
              </w:rPr>
              <w:t xml:space="preserve"> Τ </w:t>
            </w:r>
            <w:r w:rsidRPr="00D748C9">
              <w:rPr>
                <w:rFonts w:cs="Times New Roman"/>
                <w:b/>
                <w:i/>
                <w:sz w:val="32"/>
                <w:szCs w:val="32"/>
              </w:rPr>
              <w:t>Η</w:t>
            </w:r>
            <w:r w:rsidR="009A75FB" w:rsidRPr="00D748C9">
              <w:rPr>
                <w:rFonts w:cs="Times New Roman"/>
                <w:b/>
                <w:i/>
                <w:sz w:val="32"/>
                <w:szCs w:val="32"/>
              </w:rPr>
              <w:t xml:space="preserve"> </w:t>
            </w:r>
            <w:r w:rsidRPr="00D748C9">
              <w:rPr>
                <w:rFonts w:cs="Times New Roman"/>
                <w:b/>
                <w:i/>
                <w:sz w:val="32"/>
                <w:szCs w:val="32"/>
              </w:rPr>
              <w:t>Σ</w:t>
            </w:r>
            <w:r w:rsidR="009A75FB" w:rsidRPr="00D748C9">
              <w:rPr>
                <w:rFonts w:cs="Times New Roman"/>
                <w:b/>
                <w:i/>
                <w:sz w:val="32"/>
                <w:szCs w:val="32"/>
              </w:rPr>
              <w:t xml:space="preserve"> </w:t>
            </w:r>
            <w:r w:rsidRPr="00D748C9">
              <w:rPr>
                <w:rFonts w:cs="Times New Roman"/>
                <w:b/>
                <w:i/>
                <w:sz w:val="32"/>
                <w:szCs w:val="32"/>
              </w:rPr>
              <w:t xml:space="preserve">Η   </w:t>
            </w:r>
          </w:p>
          <w:tbl>
            <w:tblPr>
              <w:tblStyle w:val="a3"/>
              <w:tblpPr w:leftFromText="180" w:rightFromText="180" w:vertAnchor="text" w:horzAnchor="margin" w:tblpX="165" w:tblpY="187"/>
              <w:tblOverlap w:val="never"/>
              <w:tblW w:w="10875" w:type="dxa"/>
              <w:tblLook w:val="04A0"/>
            </w:tblPr>
            <w:tblGrid>
              <w:gridCol w:w="1965"/>
              <w:gridCol w:w="8910"/>
            </w:tblGrid>
            <w:tr w:rsidR="00705C4C" w:rsidRPr="00146D58" w:rsidTr="00121CE4">
              <w:trPr>
                <w:trHeight w:val="415"/>
              </w:trPr>
              <w:tc>
                <w:tcPr>
                  <w:tcW w:w="1965"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705C4C" w:rsidRPr="00146D58" w:rsidRDefault="00705C4C" w:rsidP="00A11E72">
                  <w:pPr>
                    <w:rPr>
                      <w:rFonts w:cs="Arial"/>
                      <w:b/>
                      <w:sz w:val="20"/>
                      <w:szCs w:val="20"/>
                    </w:rPr>
                  </w:pPr>
                  <w:r w:rsidRPr="00146D58">
                    <w:rPr>
                      <w:rFonts w:cs="Arial"/>
                      <w:b/>
                      <w:sz w:val="20"/>
                      <w:szCs w:val="20"/>
                    </w:rPr>
                    <w:t>Αριθμός Μητρώου Τ.Ε.Ε.</w:t>
                  </w:r>
                </w:p>
              </w:tc>
              <w:tc>
                <w:tcPr>
                  <w:tcW w:w="8910" w:type="dxa"/>
                  <w:tcBorders>
                    <w:top w:val="double" w:sz="4" w:space="0" w:color="auto"/>
                    <w:left w:val="single" w:sz="6" w:space="0" w:color="auto"/>
                    <w:bottom w:val="single" w:sz="6" w:space="0" w:color="auto"/>
                    <w:right w:val="double" w:sz="4" w:space="0" w:color="auto"/>
                  </w:tcBorders>
                  <w:vAlign w:val="center"/>
                </w:tcPr>
                <w:p w:rsidR="00705C4C" w:rsidRDefault="00705C4C" w:rsidP="00A11E72">
                  <w:pPr>
                    <w:rPr>
                      <w:rFonts w:cs="Arial"/>
                      <w:sz w:val="20"/>
                      <w:szCs w:val="20"/>
                    </w:rPr>
                  </w:pPr>
                </w:p>
                <w:p w:rsidR="00705C4C" w:rsidRPr="00146D58" w:rsidRDefault="00705C4C" w:rsidP="00A11E72">
                  <w:pPr>
                    <w:rPr>
                      <w:rFonts w:cs="Arial"/>
                      <w:sz w:val="20"/>
                      <w:szCs w:val="20"/>
                    </w:rPr>
                  </w:pPr>
                </w:p>
              </w:tc>
            </w:tr>
            <w:tr w:rsidR="00705C4C" w:rsidRPr="00146D58" w:rsidTr="00121CE4">
              <w:trPr>
                <w:trHeight w:val="460"/>
              </w:trPr>
              <w:tc>
                <w:tcPr>
                  <w:tcW w:w="1965"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705C4C" w:rsidRPr="00146D58" w:rsidRDefault="00705C4C" w:rsidP="00A11E72">
                  <w:pPr>
                    <w:rPr>
                      <w:rFonts w:cs="Arial"/>
                      <w:b/>
                      <w:sz w:val="20"/>
                      <w:szCs w:val="20"/>
                    </w:rPr>
                  </w:pPr>
                  <w:r w:rsidRPr="00146D58">
                    <w:rPr>
                      <w:rFonts w:cs="Arial"/>
                      <w:b/>
                      <w:sz w:val="20"/>
                      <w:szCs w:val="20"/>
                    </w:rPr>
                    <w:t>Επώνυμο</w:t>
                  </w:r>
                </w:p>
              </w:tc>
              <w:tc>
                <w:tcPr>
                  <w:tcW w:w="8910" w:type="dxa"/>
                  <w:tcBorders>
                    <w:top w:val="single" w:sz="6" w:space="0" w:color="auto"/>
                    <w:left w:val="single" w:sz="6" w:space="0" w:color="auto"/>
                    <w:bottom w:val="single" w:sz="6" w:space="0" w:color="auto"/>
                    <w:right w:val="double" w:sz="4" w:space="0" w:color="auto"/>
                  </w:tcBorders>
                  <w:vAlign w:val="center"/>
                </w:tcPr>
                <w:p w:rsidR="00705C4C" w:rsidRDefault="00705C4C" w:rsidP="00A11E72">
                  <w:pPr>
                    <w:rPr>
                      <w:rFonts w:cs="Arial"/>
                      <w:sz w:val="20"/>
                      <w:szCs w:val="20"/>
                    </w:rPr>
                  </w:pPr>
                </w:p>
                <w:p w:rsidR="00C94339" w:rsidRPr="00146D58" w:rsidRDefault="00C94339" w:rsidP="00A11E72">
                  <w:pPr>
                    <w:rPr>
                      <w:rFonts w:cs="Arial"/>
                      <w:sz w:val="20"/>
                      <w:szCs w:val="20"/>
                    </w:rPr>
                  </w:pPr>
                </w:p>
              </w:tc>
            </w:tr>
            <w:tr w:rsidR="00705C4C" w:rsidRPr="00146D58" w:rsidTr="00121CE4">
              <w:trPr>
                <w:trHeight w:val="492"/>
              </w:trPr>
              <w:tc>
                <w:tcPr>
                  <w:tcW w:w="1965"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705C4C" w:rsidRPr="00146D58" w:rsidRDefault="00705C4C" w:rsidP="00A11E72">
                  <w:pPr>
                    <w:rPr>
                      <w:rFonts w:cs="Arial"/>
                      <w:b/>
                      <w:sz w:val="20"/>
                      <w:szCs w:val="20"/>
                    </w:rPr>
                  </w:pPr>
                  <w:r w:rsidRPr="00146D58">
                    <w:rPr>
                      <w:rFonts w:cs="Arial"/>
                      <w:b/>
                      <w:sz w:val="20"/>
                      <w:szCs w:val="20"/>
                    </w:rPr>
                    <w:t>Όνομα</w:t>
                  </w:r>
                </w:p>
              </w:tc>
              <w:tc>
                <w:tcPr>
                  <w:tcW w:w="8910" w:type="dxa"/>
                  <w:tcBorders>
                    <w:top w:val="single" w:sz="6" w:space="0" w:color="auto"/>
                    <w:left w:val="single" w:sz="6" w:space="0" w:color="auto"/>
                    <w:bottom w:val="single" w:sz="6" w:space="0" w:color="auto"/>
                    <w:right w:val="double" w:sz="4" w:space="0" w:color="auto"/>
                  </w:tcBorders>
                  <w:vAlign w:val="center"/>
                </w:tcPr>
                <w:p w:rsidR="00705C4C" w:rsidRDefault="00705C4C" w:rsidP="00A11E72">
                  <w:pPr>
                    <w:rPr>
                      <w:rFonts w:cs="Arial"/>
                      <w:sz w:val="20"/>
                      <w:szCs w:val="20"/>
                    </w:rPr>
                  </w:pPr>
                </w:p>
                <w:p w:rsidR="00705C4C" w:rsidRPr="00146D58" w:rsidRDefault="00705C4C" w:rsidP="00A11E72">
                  <w:pPr>
                    <w:rPr>
                      <w:rFonts w:cs="Arial"/>
                      <w:sz w:val="20"/>
                      <w:szCs w:val="20"/>
                    </w:rPr>
                  </w:pPr>
                </w:p>
              </w:tc>
            </w:tr>
            <w:tr w:rsidR="00C94339" w:rsidRPr="00146D58" w:rsidTr="00121CE4">
              <w:trPr>
                <w:trHeight w:val="408"/>
              </w:trPr>
              <w:tc>
                <w:tcPr>
                  <w:tcW w:w="1965"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4339" w:rsidRPr="00146D58" w:rsidRDefault="00C94339" w:rsidP="00A11E72">
                  <w:pPr>
                    <w:rPr>
                      <w:rFonts w:cs="Arial"/>
                      <w:b/>
                      <w:sz w:val="20"/>
                      <w:szCs w:val="20"/>
                    </w:rPr>
                  </w:pPr>
                  <w:r>
                    <w:rPr>
                      <w:rFonts w:cs="Arial"/>
                      <w:b/>
                      <w:sz w:val="20"/>
                      <w:szCs w:val="20"/>
                    </w:rPr>
                    <w:t>Ειδικότητα</w:t>
                  </w:r>
                </w:p>
              </w:tc>
              <w:tc>
                <w:tcPr>
                  <w:tcW w:w="8910" w:type="dxa"/>
                  <w:tcBorders>
                    <w:top w:val="single" w:sz="6" w:space="0" w:color="auto"/>
                    <w:left w:val="single" w:sz="6" w:space="0" w:color="auto"/>
                    <w:bottom w:val="single" w:sz="6" w:space="0" w:color="auto"/>
                    <w:right w:val="double" w:sz="4" w:space="0" w:color="auto"/>
                  </w:tcBorders>
                  <w:vAlign w:val="center"/>
                </w:tcPr>
                <w:p w:rsidR="00C94339" w:rsidRDefault="00C94339" w:rsidP="00A11E72">
                  <w:pPr>
                    <w:rPr>
                      <w:rFonts w:cs="Arial"/>
                      <w:sz w:val="20"/>
                      <w:szCs w:val="20"/>
                    </w:rPr>
                  </w:pPr>
                </w:p>
                <w:p w:rsidR="00C94339" w:rsidRDefault="00C94339" w:rsidP="00A11E72">
                  <w:pPr>
                    <w:rPr>
                      <w:rFonts w:cs="Arial"/>
                      <w:sz w:val="20"/>
                      <w:szCs w:val="20"/>
                    </w:rPr>
                  </w:pPr>
                </w:p>
              </w:tc>
            </w:tr>
            <w:tr w:rsidR="00705C4C" w:rsidRPr="00146D58" w:rsidTr="00121CE4">
              <w:trPr>
                <w:trHeight w:val="408"/>
              </w:trPr>
              <w:tc>
                <w:tcPr>
                  <w:tcW w:w="1965"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705C4C" w:rsidRPr="00146D58" w:rsidRDefault="00705C4C" w:rsidP="00A11E72">
                  <w:pPr>
                    <w:rPr>
                      <w:rFonts w:cs="Arial"/>
                      <w:b/>
                      <w:sz w:val="20"/>
                      <w:szCs w:val="20"/>
                    </w:rPr>
                  </w:pPr>
                  <w:r w:rsidRPr="00146D58">
                    <w:rPr>
                      <w:rFonts w:cs="Arial"/>
                      <w:b/>
                      <w:sz w:val="20"/>
                      <w:szCs w:val="20"/>
                    </w:rPr>
                    <w:t>Χρόνος κτήσεως διπλώματος</w:t>
                  </w:r>
                </w:p>
              </w:tc>
              <w:tc>
                <w:tcPr>
                  <w:tcW w:w="8910" w:type="dxa"/>
                  <w:tcBorders>
                    <w:top w:val="single" w:sz="6" w:space="0" w:color="auto"/>
                    <w:left w:val="single" w:sz="6" w:space="0" w:color="auto"/>
                    <w:bottom w:val="double" w:sz="4" w:space="0" w:color="auto"/>
                    <w:right w:val="double" w:sz="4" w:space="0" w:color="auto"/>
                  </w:tcBorders>
                  <w:vAlign w:val="center"/>
                </w:tcPr>
                <w:p w:rsidR="00705C4C" w:rsidRDefault="00705C4C" w:rsidP="00A11E72">
                  <w:pPr>
                    <w:rPr>
                      <w:rFonts w:cs="Arial"/>
                      <w:sz w:val="20"/>
                      <w:szCs w:val="20"/>
                    </w:rPr>
                  </w:pPr>
                </w:p>
                <w:p w:rsidR="00C94339" w:rsidRPr="00146D58" w:rsidRDefault="00C94339" w:rsidP="00A11E72">
                  <w:pPr>
                    <w:rPr>
                      <w:rFonts w:cs="Arial"/>
                      <w:sz w:val="20"/>
                      <w:szCs w:val="20"/>
                    </w:rPr>
                  </w:pPr>
                </w:p>
              </w:tc>
            </w:tr>
          </w:tbl>
          <w:p w:rsidR="00B831FF" w:rsidRPr="00462B75" w:rsidRDefault="00B831FF" w:rsidP="00542D8A">
            <w:pPr>
              <w:ind w:left="-1069" w:right="192"/>
              <w:jc w:val="center"/>
              <w:rPr>
                <w:b/>
                <w:i/>
                <w:sz w:val="8"/>
                <w:szCs w:val="8"/>
              </w:rPr>
            </w:pPr>
          </w:p>
          <w:tbl>
            <w:tblPr>
              <w:tblStyle w:val="a3"/>
              <w:tblpPr w:leftFromText="180" w:rightFromText="180" w:vertAnchor="text" w:horzAnchor="margin" w:tblpX="165" w:tblpY="59"/>
              <w:tblOverlap w:val="never"/>
              <w:tblW w:w="10875" w:type="dxa"/>
              <w:tblLook w:val="04A0"/>
            </w:tblPr>
            <w:tblGrid>
              <w:gridCol w:w="1787"/>
              <w:gridCol w:w="4498"/>
              <w:gridCol w:w="4590"/>
            </w:tblGrid>
            <w:tr w:rsidR="00C94339" w:rsidRPr="00146D58" w:rsidTr="0086295A">
              <w:trPr>
                <w:trHeight w:val="290"/>
              </w:trPr>
              <w:tc>
                <w:tcPr>
                  <w:tcW w:w="10875"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C94339" w:rsidRPr="00146D58" w:rsidRDefault="00C94339" w:rsidP="00C94339">
                  <w:pPr>
                    <w:spacing w:before="240" w:line="360" w:lineRule="auto"/>
                    <w:jc w:val="center"/>
                    <w:rPr>
                      <w:rFonts w:cs="Arial"/>
                      <w:b/>
                      <w:sz w:val="20"/>
                      <w:szCs w:val="20"/>
                    </w:rPr>
                  </w:pPr>
                  <w:r w:rsidRPr="00146D58">
                    <w:rPr>
                      <w:rFonts w:cs="Arial"/>
                      <w:b/>
                      <w:sz w:val="20"/>
                      <w:szCs w:val="20"/>
                    </w:rPr>
                    <w:t>ΔΙΕΥΘΥΝΣΗ &amp; ΣΤΟΙΧΕΙΑ ΕΠΙΚΟΙΝΩΝΙΑΣ</w:t>
                  </w:r>
                </w:p>
              </w:tc>
            </w:tr>
            <w:tr w:rsidR="00C94339" w:rsidRPr="00146D58" w:rsidTr="0086295A">
              <w:trPr>
                <w:trHeight w:val="435"/>
              </w:trPr>
              <w:tc>
                <w:tcPr>
                  <w:tcW w:w="1787" w:type="dxa"/>
                  <w:tcBorders>
                    <w:top w:val="single" w:sz="4" w:space="0" w:color="auto"/>
                    <w:left w:val="double" w:sz="4" w:space="0" w:color="auto"/>
                  </w:tcBorders>
                  <w:shd w:val="clear" w:color="auto" w:fill="D9D9D9" w:themeFill="background1" w:themeFillShade="D9"/>
                  <w:vAlign w:val="center"/>
                </w:tcPr>
                <w:p w:rsidR="00C94339" w:rsidRPr="00B831FF" w:rsidRDefault="00C94339" w:rsidP="00C94339">
                  <w:pPr>
                    <w:jc w:val="center"/>
                    <w:rPr>
                      <w:rFonts w:cs="Arial"/>
                      <w:b/>
                      <w:sz w:val="20"/>
                      <w:szCs w:val="20"/>
                    </w:rPr>
                  </w:pPr>
                  <w:r w:rsidRPr="00B831FF">
                    <w:rPr>
                      <w:rFonts w:cs="Arial"/>
                      <w:b/>
                      <w:sz w:val="20"/>
                      <w:szCs w:val="20"/>
                    </w:rPr>
                    <w:t>ΟΔΟΣ &amp; ΑΡΙΘΜΟΣ</w:t>
                  </w:r>
                </w:p>
              </w:tc>
              <w:tc>
                <w:tcPr>
                  <w:tcW w:w="9088" w:type="dxa"/>
                  <w:gridSpan w:val="2"/>
                  <w:tcBorders>
                    <w:top w:val="single" w:sz="4" w:space="0" w:color="auto"/>
                    <w:right w:val="double" w:sz="4" w:space="0" w:color="auto"/>
                  </w:tcBorders>
                  <w:shd w:val="clear" w:color="auto" w:fill="FFFFFF" w:themeFill="background1"/>
                  <w:vAlign w:val="center"/>
                </w:tcPr>
                <w:p w:rsidR="00C94339" w:rsidRDefault="00C94339" w:rsidP="00C94339">
                  <w:pPr>
                    <w:spacing w:line="276" w:lineRule="auto"/>
                    <w:jc w:val="center"/>
                    <w:rPr>
                      <w:rFonts w:cs="Arial"/>
                      <w:sz w:val="20"/>
                      <w:szCs w:val="20"/>
                    </w:rPr>
                  </w:pPr>
                </w:p>
                <w:p w:rsidR="00C94339" w:rsidRPr="00146D58" w:rsidRDefault="00C94339" w:rsidP="00C94339">
                  <w:pPr>
                    <w:spacing w:line="276" w:lineRule="auto"/>
                    <w:jc w:val="center"/>
                    <w:rPr>
                      <w:rFonts w:cs="Arial"/>
                      <w:sz w:val="20"/>
                      <w:szCs w:val="20"/>
                    </w:rPr>
                  </w:pPr>
                </w:p>
              </w:tc>
            </w:tr>
            <w:tr w:rsidR="00C94339" w:rsidRPr="00146D58" w:rsidTr="0086295A">
              <w:trPr>
                <w:trHeight w:val="435"/>
              </w:trPr>
              <w:tc>
                <w:tcPr>
                  <w:tcW w:w="1787" w:type="dxa"/>
                  <w:tcBorders>
                    <w:left w:val="double" w:sz="4" w:space="0" w:color="auto"/>
                    <w:bottom w:val="single" w:sz="4" w:space="0" w:color="000000" w:themeColor="text1"/>
                  </w:tcBorders>
                  <w:shd w:val="clear" w:color="auto" w:fill="D9D9D9" w:themeFill="background1" w:themeFillShade="D9"/>
                  <w:vAlign w:val="center"/>
                </w:tcPr>
                <w:p w:rsidR="00C94339" w:rsidRPr="00B831FF" w:rsidRDefault="00C94339" w:rsidP="00C94339">
                  <w:pPr>
                    <w:jc w:val="center"/>
                    <w:rPr>
                      <w:rFonts w:cs="Arial"/>
                      <w:b/>
                      <w:sz w:val="20"/>
                      <w:szCs w:val="20"/>
                    </w:rPr>
                  </w:pPr>
                  <w:r w:rsidRPr="00B831FF">
                    <w:rPr>
                      <w:rFonts w:cs="Arial"/>
                      <w:b/>
                      <w:sz w:val="20"/>
                      <w:szCs w:val="20"/>
                    </w:rPr>
                    <w:t>Τ.Κ./ ΠΟΛΗ</w:t>
                  </w:r>
                </w:p>
              </w:tc>
              <w:tc>
                <w:tcPr>
                  <w:tcW w:w="9088" w:type="dxa"/>
                  <w:gridSpan w:val="2"/>
                  <w:tcBorders>
                    <w:bottom w:val="single" w:sz="4" w:space="0" w:color="000000" w:themeColor="text1"/>
                    <w:right w:val="double" w:sz="4" w:space="0" w:color="auto"/>
                  </w:tcBorders>
                  <w:shd w:val="clear" w:color="auto" w:fill="FFFFFF" w:themeFill="background1"/>
                  <w:vAlign w:val="center"/>
                </w:tcPr>
                <w:p w:rsidR="00C94339" w:rsidRDefault="00C94339" w:rsidP="00C94339">
                  <w:pPr>
                    <w:spacing w:line="276" w:lineRule="auto"/>
                    <w:jc w:val="center"/>
                    <w:rPr>
                      <w:rFonts w:cs="Arial"/>
                      <w:sz w:val="20"/>
                      <w:szCs w:val="20"/>
                    </w:rPr>
                  </w:pPr>
                </w:p>
                <w:p w:rsidR="00C94339" w:rsidRPr="00146D58" w:rsidRDefault="00C94339" w:rsidP="00C94339">
                  <w:pPr>
                    <w:spacing w:line="276" w:lineRule="auto"/>
                    <w:jc w:val="center"/>
                    <w:rPr>
                      <w:rFonts w:cs="Arial"/>
                      <w:sz w:val="20"/>
                      <w:szCs w:val="20"/>
                    </w:rPr>
                  </w:pPr>
                </w:p>
              </w:tc>
            </w:tr>
            <w:tr w:rsidR="00D748C9" w:rsidRPr="00146D58" w:rsidTr="00D748C9">
              <w:trPr>
                <w:trHeight w:val="435"/>
              </w:trPr>
              <w:tc>
                <w:tcPr>
                  <w:tcW w:w="1787" w:type="dxa"/>
                  <w:tcBorders>
                    <w:left w:val="double" w:sz="4" w:space="0" w:color="auto"/>
                    <w:bottom w:val="single" w:sz="4" w:space="0" w:color="000000" w:themeColor="text1"/>
                    <w:right w:val="single" w:sz="4" w:space="0" w:color="000000" w:themeColor="text1"/>
                  </w:tcBorders>
                  <w:shd w:val="clear" w:color="auto" w:fill="D9D9D9" w:themeFill="background1" w:themeFillShade="D9"/>
                  <w:vAlign w:val="center"/>
                </w:tcPr>
                <w:p w:rsidR="00D748C9" w:rsidRPr="00D748C9" w:rsidRDefault="00D748C9" w:rsidP="00D748C9">
                  <w:pPr>
                    <w:jc w:val="center"/>
                    <w:rPr>
                      <w:rFonts w:cs="Arial"/>
                      <w:b/>
                      <w:sz w:val="20"/>
                      <w:szCs w:val="20"/>
                    </w:rPr>
                  </w:pPr>
                  <w:r>
                    <w:rPr>
                      <w:rFonts w:cs="Arial"/>
                      <w:b/>
                      <w:sz w:val="20"/>
                      <w:szCs w:val="20"/>
                    </w:rPr>
                    <w:t>Τηλέφωνα</w:t>
                  </w:r>
                </w:p>
              </w:tc>
              <w:tc>
                <w:tcPr>
                  <w:tcW w:w="4498" w:type="dxa"/>
                  <w:tcBorders>
                    <w:left w:val="single" w:sz="4" w:space="0" w:color="000000" w:themeColor="text1"/>
                    <w:bottom w:val="single" w:sz="4" w:space="0" w:color="000000" w:themeColor="text1"/>
                  </w:tcBorders>
                  <w:shd w:val="clear" w:color="auto" w:fill="auto"/>
                  <w:vAlign w:val="center"/>
                </w:tcPr>
                <w:p w:rsidR="00D748C9" w:rsidRPr="0086295A" w:rsidRDefault="00D748C9" w:rsidP="00D748C9">
                  <w:pPr>
                    <w:rPr>
                      <w:rFonts w:cs="Arial"/>
                      <w:b/>
                      <w:sz w:val="20"/>
                      <w:szCs w:val="20"/>
                    </w:rPr>
                  </w:pPr>
                  <w:r>
                    <w:rPr>
                      <w:rFonts w:cs="Arial"/>
                      <w:b/>
                      <w:sz w:val="20"/>
                      <w:szCs w:val="20"/>
                    </w:rPr>
                    <w:t>κινητό</w:t>
                  </w:r>
                </w:p>
                <w:p w:rsidR="00D748C9" w:rsidRPr="0086295A" w:rsidRDefault="00D748C9" w:rsidP="00D748C9">
                  <w:pPr>
                    <w:jc w:val="center"/>
                    <w:rPr>
                      <w:rFonts w:cs="Arial"/>
                      <w:sz w:val="20"/>
                      <w:szCs w:val="20"/>
                    </w:rPr>
                  </w:pPr>
                </w:p>
              </w:tc>
              <w:tc>
                <w:tcPr>
                  <w:tcW w:w="4590" w:type="dxa"/>
                  <w:tcBorders>
                    <w:bottom w:val="single" w:sz="4" w:space="0" w:color="000000" w:themeColor="text1"/>
                    <w:right w:val="double" w:sz="4" w:space="0" w:color="auto"/>
                  </w:tcBorders>
                  <w:shd w:val="clear" w:color="auto" w:fill="FFFFFF" w:themeFill="background1"/>
                  <w:vAlign w:val="center"/>
                </w:tcPr>
                <w:p w:rsidR="00D748C9" w:rsidRPr="0086295A" w:rsidRDefault="00D748C9" w:rsidP="00D748C9">
                  <w:pPr>
                    <w:rPr>
                      <w:rFonts w:cs="Arial"/>
                      <w:b/>
                      <w:sz w:val="20"/>
                      <w:szCs w:val="20"/>
                    </w:rPr>
                  </w:pPr>
                  <w:r w:rsidRPr="0086295A">
                    <w:rPr>
                      <w:rFonts w:cs="Arial"/>
                      <w:b/>
                      <w:sz w:val="20"/>
                      <w:szCs w:val="20"/>
                    </w:rPr>
                    <w:t>σταθερό</w:t>
                  </w:r>
                </w:p>
                <w:p w:rsidR="00D748C9" w:rsidRPr="0086295A" w:rsidRDefault="00D748C9" w:rsidP="00D748C9">
                  <w:pPr>
                    <w:jc w:val="center"/>
                    <w:rPr>
                      <w:rFonts w:cs="Arial"/>
                      <w:sz w:val="20"/>
                      <w:szCs w:val="20"/>
                    </w:rPr>
                  </w:pPr>
                </w:p>
              </w:tc>
            </w:tr>
            <w:tr w:rsidR="00C94339" w:rsidRPr="00146D58" w:rsidTr="0086295A">
              <w:trPr>
                <w:trHeight w:val="435"/>
              </w:trPr>
              <w:tc>
                <w:tcPr>
                  <w:tcW w:w="1787" w:type="dxa"/>
                  <w:tcBorders>
                    <w:top w:val="single" w:sz="4" w:space="0" w:color="000000" w:themeColor="text1"/>
                    <w:left w:val="double" w:sz="4" w:space="0" w:color="auto"/>
                    <w:bottom w:val="double" w:sz="4" w:space="0" w:color="auto"/>
                  </w:tcBorders>
                  <w:shd w:val="clear" w:color="auto" w:fill="D9D9D9" w:themeFill="background1" w:themeFillShade="D9"/>
                  <w:vAlign w:val="center"/>
                </w:tcPr>
                <w:p w:rsidR="00C94339" w:rsidRPr="0086295A" w:rsidRDefault="0086295A" w:rsidP="00C94339">
                  <w:pPr>
                    <w:jc w:val="center"/>
                    <w:rPr>
                      <w:rFonts w:cs="Arial"/>
                      <w:b/>
                      <w:sz w:val="20"/>
                      <w:szCs w:val="20"/>
                    </w:rPr>
                  </w:pPr>
                  <w:r>
                    <w:rPr>
                      <w:rFonts w:cs="Arial"/>
                      <w:b/>
                      <w:sz w:val="20"/>
                      <w:szCs w:val="20"/>
                      <w:lang w:val="en-US"/>
                    </w:rPr>
                    <w:t>email</w:t>
                  </w:r>
                </w:p>
              </w:tc>
              <w:tc>
                <w:tcPr>
                  <w:tcW w:w="9088" w:type="dxa"/>
                  <w:gridSpan w:val="2"/>
                  <w:tcBorders>
                    <w:top w:val="single" w:sz="4" w:space="0" w:color="000000" w:themeColor="text1"/>
                    <w:bottom w:val="double" w:sz="4" w:space="0" w:color="auto"/>
                    <w:right w:val="double" w:sz="4" w:space="0" w:color="auto"/>
                  </w:tcBorders>
                  <w:shd w:val="clear" w:color="auto" w:fill="FFFFFF" w:themeFill="background1"/>
                  <w:vAlign w:val="center"/>
                </w:tcPr>
                <w:p w:rsidR="00C94339" w:rsidRDefault="00C94339" w:rsidP="00C94339">
                  <w:pPr>
                    <w:spacing w:line="276" w:lineRule="auto"/>
                    <w:jc w:val="center"/>
                    <w:rPr>
                      <w:rFonts w:cs="Arial"/>
                      <w:sz w:val="20"/>
                      <w:szCs w:val="20"/>
                    </w:rPr>
                  </w:pPr>
                </w:p>
                <w:p w:rsidR="00C94339" w:rsidRPr="00146D58" w:rsidRDefault="00C94339" w:rsidP="00C94339">
                  <w:pPr>
                    <w:spacing w:line="276" w:lineRule="auto"/>
                    <w:jc w:val="center"/>
                    <w:rPr>
                      <w:rFonts w:cs="Arial"/>
                      <w:sz w:val="20"/>
                      <w:szCs w:val="20"/>
                    </w:rPr>
                  </w:pPr>
                </w:p>
              </w:tc>
            </w:tr>
          </w:tbl>
          <w:p w:rsidR="00F25598" w:rsidRPr="00462B75" w:rsidRDefault="00F25598" w:rsidP="00F46458">
            <w:pPr>
              <w:pStyle w:val="a4"/>
              <w:rPr>
                <w:rFonts w:cs="Arial"/>
                <w:b/>
                <w:sz w:val="10"/>
                <w:szCs w:val="10"/>
              </w:rPr>
            </w:pPr>
          </w:p>
          <w:p w:rsidR="00F46458" w:rsidRPr="00146D58" w:rsidRDefault="00F46458" w:rsidP="00F46458">
            <w:pPr>
              <w:pStyle w:val="a4"/>
              <w:rPr>
                <w:rFonts w:ascii="Times New Roman" w:hAnsi="Times New Roman" w:cs="Times New Roman"/>
                <w:b/>
                <w:sz w:val="20"/>
                <w:szCs w:val="20"/>
              </w:rPr>
            </w:pPr>
            <w:r w:rsidRPr="00146D58">
              <w:rPr>
                <w:rFonts w:cs="Arial"/>
                <w:b/>
                <w:sz w:val="20"/>
                <w:szCs w:val="20"/>
              </w:rPr>
              <w:t xml:space="preserve"> Οι αιτήσεις θα υποβάλλονται σε μορφή  </w:t>
            </w:r>
            <w:proofErr w:type="spellStart"/>
            <w:r w:rsidRPr="00146D58">
              <w:rPr>
                <w:rFonts w:cs="Arial"/>
                <w:b/>
                <w:sz w:val="20"/>
                <w:szCs w:val="20"/>
                <w:lang w:val="en-US"/>
              </w:rPr>
              <w:t>pdf</w:t>
            </w:r>
            <w:proofErr w:type="spellEnd"/>
            <w:r w:rsidRPr="00146D58">
              <w:rPr>
                <w:rFonts w:cs="Arial"/>
                <w:sz w:val="20"/>
                <w:szCs w:val="20"/>
              </w:rPr>
              <w:t xml:space="preserve">                  </w:t>
            </w:r>
            <w:r w:rsidR="00356C16" w:rsidRPr="00146D58">
              <w:rPr>
                <w:rFonts w:cs="Arial"/>
                <w:sz w:val="20"/>
                <w:szCs w:val="20"/>
              </w:rPr>
              <w:t xml:space="preserve">   </w:t>
            </w:r>
            <w:r w:rsidR="00C94339">
              <w:rPr>
                <w:rFonts w:cs="Arial"/>
                <w:sz w:val="20"/>
                <w:szCs w:val="20"/>
              </w:rPr>
              <w:t xml:space="preserve">         </w:t>
            </w:r>
            <w:r w:rsidR="00356C16" w:rsidRPr="00146D58">
              <w:rPr>
                <w:rFonts w:cs="Arial"/>
                <w:sz w:val="20"/>
                <w:szCs w:val="20"/>
              </w:rPr>
              <w:t xml:space="preserve">   </w:t>
            </w:r>
            <w:r w:rsidR="0086295A">
              <w:rPr>
                <w:rFonts w:cs="Arial"/>
                <w:sz w:val="20"/>
                <w:szCs w:val="20"/>
              </w:rPr>
              <w:t xml:space="preserve">                                                            </w:t>
            </w:r>
            <w:r w:rsidR="00356C16" w:rsidRPr="00146D58">
              <w:rPr>
                <w:rFonts w:cs="Arial"/>
                <w:sz w:val="20"/>
                <w:szCs w:val="20"/>
              </w:rPr>
              <w:t xml:space="preserve">Ο/Η </w:t>
            </w:r>
            <w:proofErr w:type="spellStart"/>
            <w:r w:rsidR="00356C16" w:rsidRPr="00146D58">
              <w:rPr>
                <w:rFonts w:cs="Arial"/>
                <w:sz w:val="20"/>
                <w:szCs w:val="20"/>
              </w:rPr>
              <w:t>Αιτ</w:t>
            </w:r>
            <w:proofErr w:type="spellEnd"/>
            <w:r w:rsidR="00356C16" w:rsidRPr="00146D58">
              <w:rPr>
                <w:rFonts w:cs="Arial"/>
                <w:sz w:val="20"/>
                <w:szCs w:val="20"/>
              </w:rPr>
              <w:t xml:space="preserve">……..                                                                                                                                                                                                                                </w:t>
            </w:r>
          </w:p>
          <w:p w:rsidR="00F46458" w:rsidRPr="00146D58" w:rsidRDefault="00F46458" w:rsidP="00F46458">
            <w:pPr>
              <w:pStyle w:val="a4"/>
              <w:rPr>
                <w:rFonts w:ascii="Times New Roman" w:hAnsi="Times New Roman" w:cs="Times New Roman"/>
                <w:b/>
                <w:sz w:val="20"/>
                <w:szCs w:val="20"/>
              </w:rPr>
            </w:pPr>
          </w:p>
          <w:p w:rsidR="00D93AC5" w:rsidRDefault="00D93AC5" w:rsidP="00F46458">
            <w:pPr>
              <w:pStyle w:val="a4"/>
              <w:rPr>
                <w:rFonts w:cs="Times New Roman"/>
                <w:sz w:val="20"/>
                <w:szCs w:val="20"/>
              </w:rPr>
            </w:pPr>
          </w:p>
          <w:p w:rsidR="00F46458" w:rsidRPr="00146D58" w:rsidRDefault="00F46458" w:rsidP="00462B75">
            <w:pPr>
              <w:pStyle w:val="a4"/>
              <w:rPr>
                <w:rFonts w:cs="Times New Roman"/>
                <w:sz w:val="20"/>
                <w:szCs w:val="20"/>
              </w:rPr>
            </w:pPr>
            <w:r w:rsidRPr="00146D58">
              <w:rPr>
                <w:rFonts w:cs="Times New Roman"/>
                <w:sz w:val="20"/>
                <w:szCs w:val="20"/>
              </w:rPr>
              <w:t>Αθήνα :  …………./………../ 201</w:t>
            </w:r>
            <w:r w:rsidR="00C94339">
              <w:rPr>
                <w:rFonts w:cs="Times New Roman"/>
                <w:sz w:val="20"/>
                <w:szCs w:val="20"/>
              </w:rPr>
              <w:t>6</w:t>
            </w:r>
            <w:r w:rsidRPr="00146D58">
              <w:rPr>
                <w:rFonts w:cs="Times New Roman"/>
                <w:sz w:val="20"/>
                <w:szCs w:val="20"/>
              </w:rPr>
              <w:t xml:space="preserve">    </w:t>
            </w:r>
            <w:r w:rsidR="00253FB6">
              <w:rPr>
                <w:rFonts w:cs="Times New Roman"/>
                <w:sz w:val="20"/>
                <w:szCs w:val="20"/>
                <w:lang w:val="en-US"/>
              </w:rPr>
              <w:t xml:space="preserve">                                                                                                           </w:t>
            </w:r>
            <w:r w:rsidR="00C94339">
              <w:rPr>
                <w:rFonts w:cs="Times New Roman"/>
                <w:sz w:val="20"/>
                <w:szCs w:val="20"/>
              </w:rPr>
              <w:t xml:space="preserve">           </w:t>
            </w:r>
            <w:r w:rsidR="00253FB6">
              <w:rPr>
                <w:rFonts w:cs="Times New Roman"/>
                <w:sz w:val="20"/>
                <w:szCs w:val="20"/>
                <w:lang w:val="en-US"/>
              </w:rPr>
              <w:t xml:space="preserve"> </w:t>
            </w:r>
            <w:r w:rsidR="00253FB6" w:rsidRPr="00146D58">
              <w:rPr>
                <w:rFonts w:cs="Times New Roman"/>
                <w:sz w:val="20"/>
                <w:szCs w:val="20"/>
              </w:rPr>
              <w:t>(υπογραφή)</w:t>
            </w:r>
            <w:r w:rsidR="00253FB6">
              <w:rPr>
                <w:rFonts w:cs="Times New Roman"/>
                <w:sz w:val="20"/>
                <w:szCs w:val="20"/>
                <w:lang w:val="en-US"/>
              </w:rPr>
              <w:t xml:space="preserve">   </w:t>
            </w:r>
            <w:r w:rsidRPr="00146D58">
              <w:rPr>
                <w:rFonts w:cs="Times New Roman"/>
                <w:sz w:val="20"/>
                <w:szCs w:val="20"/>
              </w:rPr>
              <w:t xml:space="preserve"> </w:t>
            </w:r>
            <w:r w:rsidR="00356C16" w:rsidRPr="00146D58">
              <w:rPr>
                <w:rFonts w:cs="Times New Roman"/>
                <w:sz w:val="20"/>
                <w:szCs w:val="20"/>
              </w:rPr>
              <w:t xml:space="preserve">                                                         </w:t>
            </w:r>
            <w:r w:rsidR="00D93AC5">
              <w:rPr>
                <w:rFonts w:cs="Times New Roman"/>
                <w:sz w:val="20"/>
                <w:szCs w:val="20"/>
                <w:lang w:val="en-US"/>
              </w:rPr>
              <w:t xml:space="preserve">       </w:t>
            </w:r>
          </w:p>
        </w:tc>
      </w:tr>
    </w:tbl>
    <w:p w:rsidR="007B3A2F" w:rsidRPr="008931A9" w:rsidRDefault="007B3A2F" w:rsidP="008931A9">
      <w:pPr>
        <w:rPr>
          <w:sz w:val="4"/>
          <w:szCs w:val="4"/>
        </w:rPr>
      </w:pPr>
    </w:p>
    <w:sectPr w:rsidR="007B3A2F" w:rsidRPr="008931A9" w:rsidSect="00DB1EAB">
      <w:pgSz w:w="11906" w:h="16838"/>
      <w:pgMar w:top="284" w:right="282"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897"/>
    <w:multiLevelType w:val="hybridMultilevel"/>
    <w:tmpl w:val="D13ECF5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A2F"/>
    <w:rsid w:val="00003CE5"/>
    <w:rsid w:val="00003F0F"/>
    <w:rsid w:val="000059BF"/>
    <w:rsid w:val="00011647"/>
    <w:rsid w:val="00011BBC"/>
    <w:rsid w:val="00011E40"/>
    <w:rsid w:val="0001286F"/>
    <w:rsid w:val="000130B1"/>
    <w:rsid w:val="000141C1"/>
    <w:rsid w:val="00014359"/>
    <w:rsid w:val="00016903"/>
    <w:rsid w:val="00016F1C"/>
    <w:rsid w:val="00020710"/>
    <w:rsid w:val="0002363D"/>
    <w:rsid w:val="0002519D"/>
    <w:rsid w:val="000269CC"/>
    <w:rsid w:val="00030247"/>
    <w:rsid w:val="00031E82"/>
    <w:rsid w:val="00034578"/>
    <w:rsid w:val="00034D32"/>
    <w:rsid w:val="000350E8"/>
    <w:rsid w:val="000351B2"/>
    <w:rsid w:val="000358B2"/>
    <w:rsid w:val="00035DF2"/>
    <w:rsid w:val="000377AF"/>
    <w:rsid w:val="00037E21"/>
    <w:rsid w:val="00043F77"/>
    <w:rsid w:val="00045EED"/>
    <w:rsid w:val="000468ED"/>
    <w:rsid w:val="000478F9"/>
    <w:rsid w:val="00051FAE"/>
    <w:rsid w:val="00052359"/>
    <w:rsid w:val="00056313"/>
    <w:rsid w:val="00060754"/>
    <w:rsid w:val="00063E60"/>
    <w:rsid w:val="0006456C"/>
    <w:rsid w:val="0006529F"/>
    <w:rsid w:val="0006632D"/>
    <w:rsid w:val="00066A4A"/>
    <w:rsid w:val="00066CA8"/>
    <w:rsid w:val="000704D6"/>
    <w:rsid w:val="00070BF0"/>
    <w:rsid w:val="00072A85"/>
    <w:rsid w:val="0007500A"/>
    <w:rsid w:val="000777F4"/>
    <w:rsid w:val="00080F43"/>
    <w:rsid w:val="00082987"/>
    <w:rsid w:val="00082B39"/>
    <w:rsid w:val="0008381B"/>
    <w:rsid w:val="00085195"/>
    <w:rsid w:val="00085252"/>
    <w:rsid w:val="00085F66"/>
    <w:rsid w:val="00087DC6"/>
    <w:rsid w:val="0009017D"/>
    <w:rsid w:val="0009078F"/>
    <w:rsid w:val="00090F3F"/>
    <w:rsid w:val="0009224F"/>
    <w:rsid w:val="000942A1"/>
    <w:rsid w:val="0009651D"/>
    <w:rsid w:val="00096E58"/>
    <w:rsid w:val="00096EA5"/>
    <w:rsid w:val="00097494"/>
    <w:rsid w:val="000A05FF"/>
    <w:rsid w:val="000A3FC0"/>
    <w:rsid w:val="000A4138"/>
    <w:rsid w:val="000A5255"/>
    <w:rsid w:val="000A56D5"/>
    <w:rsid w:val="000A6F7A"/>
    <w:rsid w:val="000A709C"/>
    <w:rsid w:val="000B0383"/>
    <w:rsid w:val="000B0FA7"/>
    <w:rsid w:val="000B1450"/>
    <w:rsid w:val="000B1983"/>
    <w:rsid w:val="000B3B6F"/>
    <w:rsid w:val="000B3F43"/>
    <w:rsid w:val="000B5EE5"/>
    <w:rsid w:val="000B6499"/>
    <w:rsid w:val="000B7996"/>
    <w:rsid w:val="000B7DDF"/>
    <w:rsid w:val="000B7F25"/>
    <w:rsid w:val="000C0690"/>
    <w:rsid w:val="000C07B0"/>
    <w:rsid w:val="000C6427"/>
    <w:rsid w:val="000D0A2F"/>
    <w:rsid w:val="000D0E73"/>
    <w:rsid w:val="000D10D4"/>
    <w:rsid w:val="000D1D3D"/>
    <w:rsid w:val="000D2773"/>
    <w:rsid w:val="000D37E1"/>
    <w:rsid w:val="000D3E39"/>
    <w:rsid w:val="000D7C56"/>
    <w:rsid w:val="000D7F38"/>
    <w:rsid w:val="000E1392"/>
    <w:rsid w:val="000E1818"/>
    <w:rsid w:val="000E3D9B"/>
    <w:rsid w:val="000E49A4"/>
    <w:rsid w:val="000E508F"/>
    <w:rsid w:val="000E50B1"/>
    <w:rsid w:val="000E6DD1"/>
    <w:rsid w:val="000E770A"/>
    <w:rsid w:val="000F2A24"/>
    <w:rsid w:val="000F3F41"/>
    <w:rsid w:val="000F4A16"/>
    <w:rsid w:val="000F619F"/>
    <w:rsid w:val="000F6873"/>
    <w:rsid w:val="00100DB0"/>
    <w:rsid w:val="00100E9C"/>
    <w:rsid w:val="0010156D"/>
    <w:rsid w:val="001024FA"/>
    <w:rsid w:val="00103209"/>
    <w:rsid w:val="00103771"/>
    <w:rsid w:val="00103C7D"/>
    <w:rsid w:val="001048D2"/>
    <w:rsid w:val="001050D3"/>
    <w:rsid w:val="001058E2"/>
    <w:rsid w:val="00105FCC"/>
    <w:rsid w:val="00106DBE"/>
    <w:rsid w:val="00111317"/>
    <w:rsid w:val="00111FC5"/>
    <w:rsid w:val="00113C3A"/>
    <w:rsid w:val="00115597"/>
    <w:rsid w:val="00116A9C"/>
    <w:rsid w:val="001215C9"/>
    <w:rsid w:val="00121CE4"/>
    <w:rsid w:val="001236C7"/>
    <w:rsid w:val="00124479"/>
    <w:rsid w:val="001252FE"/>
    <w:rsid w:val="00126494"/>
    <w:rsid w:val="00126A72"/>
    <w:rsid w:val="0013006E"/>
    <w:rsid w:val="0013029B"/>
    <w:rsid w:val="00130B54"/>
    <w:rsid w:val="00130F08"/>
    <w:rsid w:val="00130FD1"/>
    <w:rsid w:val="00131A1A"/>
    <w:rsid w:val="00132C2A"/>
    <w:rsid w:val="00133010"/>
    <w:rsid w:val="0013553F"/>
    <w:rsid w:val="00135CFD"/>
    <w:rsid w:val="0014077C"/>
    <w:rsid w:val="001408A8"/>
    <w:rsid w:val="001424BC"/>
    <w:rsid w:val="001425E3"/>
    <w:rsid w:val="0014384A"/>
    <w:rsid w:val="001441D8"/>
    <w:rsid w:val="00145E9E"/>
    <w:rsid w:val="0014637C"/>
    <w:rsid w:val="001465D0"/>
    <w:rsid w:val="00146D58"/>
    <w:rsid w:val="00146D74"/>
    <w:rsid w:val="00147283"/>
    <w:rsid w:val="00147655"/>
    <w:rsid w:val="001505B2"/>
    <w:rsid w:val="00156FFD"/>
    <w:rsid w:val="00161001"/>
    <w:rsid w:val="00163647"/>
    <w:rsid w:val="001637F4"/>
    <w:rsid w:val="00163FD0"/>
    <w:rsid w:val="00165293"/>
    <w:rsid w:val="001654A4"/>
    <w:rsid w:val="00171040"/>
    <w:rsid w:val="001725DE"/>
    <w:rsid w:val="001734EC"/>
    <w:rsid w:val="0017442F"/>
    <w:rsid w:val="00176D9B"/>
    <w:rsid w:val="0017709B"/>
    <w:rsid w:val="0018421E"/>
    <w:rsid w:val="00184529"/>
    <w:rsid w:val="001848F4"/>
    <w:rsid w:val="00185B63"/>
    <w:rsid w:val="00186EE1"/>
    <w:rsid w:val="0019004C"/>
    <w:rsid w:val="0019158C"/>
    <w:rsid w:val="0019323E"/>
    <w:rsid w:val="001936D1"/>
    <w:rsid w:val="00194D96"/>
    <w:rsid w:val="00195AEE"/>
    <w:rsid w:val="001A0650"/>
    <w:rsid w:val="001A2CAA"/>
    <w:rsid w:val="001A2E58"/>
    <w:rsid w:val="001A35E2"/>
    <w:rsid w:val="001A3C41"/>
    <w:rsid w:val="001A42BD"/>
    <w:rsid w:val="001A6C2B"/>
    <w:rsid w:val="001A6D83"/>
    <w:rsid w:val="001B03C7"/>
    <w:rsid w:val="001B1B88"/>
    <w:rsid w:val="001B3923"/>
    <w:rsid w:val="001B45B9"/>
    <w:rsid w:val="001B4EC1"/>
    <w:rsid w:val="001B6F58"/>
    <w:rsid w:val="001B76D1"/>
    <w:rsid w:val="001B7ECE"/>
    <w:rsid w:val="001C50EC"/>
    <w:rsid w:val="001C67D6"/>
    <w:rsid w:val="001C6EBB"/>
    <w:rsid w:val="001C7BF7"/>
    <w:rsid w:val="001D16D9"/>
    <w:rsid w:val="001D24C3"/>
    <w:rsid w:val="001D31C4"/>
    <w:rsid w:val="001D3E3D"/>
    <w:rsid w:val="001D4B8E"/>
    <w:rsid w:val="001D6011"/>
    <w:rsid w:val="001D7568"/>
    <w:rsid w:val="001E03F1"/>
    <w:rsid w:val="001E0F2F"/>
    <w:rsid w:val="001E3D51"/>
    <w:rsid w:val="001E5169"/>
    <w:rsid w:val="001E6A71"/>
    <w:rsid w:val="001E76B4"/>
    <w:rsid w:val="001E7BA2"/>
    <w:rsid w:val="001E7F40"/>
    <w:rsid w:val="001E7F6A"/>
    <w:rsid w:val="001E7FC3"/>
    <w:rsid w:val="001F0BA4"/>
    <w:rsid w:val="001F0C0C"/>
    <w:rsid w:val="001F16B1"/>
    <w:rsid w:val="001F3CA4"/>
    <w:rsid w:val="00201447"/>
    <w:rsid w:val="0020429B"/>
    <w:rsid w:val="00206521"/>
    <w:rsid w:val="00206BE4"/>
    <w:rsid w:val="002078AC"/>
    <w:rsid w:val="00212366"/>
    <w:rsid w:val="002133AC"/>
    <w:rsid w:val="002149AC"/>
    <w:rsid w:val="00214F2E"/>
    <w:rsid w:val="002156BC"/>
    <w:rsid w:val="00220AF5"/>
    <w:rsid w:val="002213AD"/>
    <w:rsid w:val="002215EF"/>
    <w:rsid w:val="00222204"/>
    <w:rsid w:val="00222612"/>
    <w:rsid w:val="00223886"/>
    <w:rsid w:val="002239FB"/>
    <w:rsid w:val="00223B25"/>
    <w:rsid w:val="00224833"/>
    <w:rsid w:val="00227EF9"/>
    <w:rsid w:val="00230AAA"/>
    <w:rsid w:val="002313F7"/>
    <w:rsid w:val="00231F36"/>
    <w:rsid w:val="00233C12"/>
    <w:rsid w:val="002343F1"/>
    <w:rsid w:val="00234FA6"/>
    <w:rsid w:val="00235471"/>
    <w:rsid w:val="00235B71"/>
    <w:rsid w:val="00235E9D"/>
    <w:rsid w:val="002377EC"/>
    <w:rsid w:val="0024244C"/>
    <w:rsid w:val="00242779"/>
    <w:rsid w:val="002432EB"/>
    <w:rsid w:val="0024585F"/>
    <w:rsid w:val="00247752"/>
    <w:rsid w:val="00247C90"/>
    <w:rsid w:val="002511F6"/>
    <w:rsid w:val="00253FB6"/>
    <w:rsid w:val="00256744"/>
    <w:rsid w:val="002568DE"/>
    <w:rsid w:val="00256A69"/>
    <w:rsid w:val="00256DF6"/>
    <w:rsid w:val="00261E3B"/>
    <w:rsid w:val="0026339F"/>
    <w:rsid w:val="00263A16"/>
    <w:rsid w:val="002667E7"/>
    <w:rsid w:val="0026764E"/>
    <w:rsid w:val="0026764F"/>
    <w:rsid w:val="0027026B"/>
    <w:rsid w:val="00270ACF"/>
    <w:rsid w:val="00270F74"/>
    <w:rsid w:val="00271AA7"/>
    <w:rsid w:val="00272360"/>
    <w:rsid w:val="002749D9"/>
    <w:rsid w:val="00274B21"/>
    <w:rsid w:val="0027661B"/>
    <w:rsid w:val="0027690B"/>
    <w:rsid w:val="00277A57"/>
    <w:rsid w:val="0028075F"/>
    <w:rsid w:val="00281842"/>
    <w:rsid w:val="00284315"/>
    <w:rsid w:val="002859DE"/>
    <w:rsid w:val="00286426"/>
    <w:rsid w:val="002901DE"/>
    <w:rsid w:val="00290A2B"/>
    <w:rsid w:val="00290B78"/>
    <w:rsid w:val="00291816"/>
    <w:rsid w:val="002922A1"/>
    <w:rsid w:val="0029297C"/>
    <w:rsid w:val="00293A13"/>
    <w:rsid w:val="00293B22"/>
    <w:rsid w:val="0029446A"/>
    <w:rsid w:val="00297012"/>
    <w:rsid w:val="00297D89"/>
    <w:rsid w:val="002A009A"/>
    <w:rsid w:val="002A01AE"/>
    <w:rsid w:val="002A08D8"/>
    <w:rsid w:val="002A1F7D"/>
    <w:rsid w:val="002A46CA"/>
    <w:rsid w:val="002A51B0"/>
    <w:rsid w:val="002A56BC"/>
    <w:rsid w:val="002A6E25"/>
    <w:rsid w:val="002B6C0F"/>
    <w:rsid w:val="002B7EBB"/>
    <w:rsid w:val="002C07F1"/>
    <w:rsid w:val="002D0E9B"/>
    <w:rsid w:val="002D12C8"/>
    <w:rsid w:val="002D1EE1"/>
    <w:rsid w:val="002D2C36"/>
    <w:rsid w:val="002D3036"/>
    <w:rsid w:val="002D38F1"/>
    <w:rsid w:val="002D3D4C"/>
    <w:rsid w:val="002D3DFE"/>
    <w:rsid w:val="002D4BA4"/>
    <w:rsid w:val="002D5237"/>
    <w:rsid w:val="002E2E44"/>
    <w:rsid w:val="002E319F"/>
    <w:rsid w:val="002E3235"/>
    <w:rsid w:val="002E356D"/>
    <w:rsid w:val="002E3663"/>
    <w:rsid w:val="002E5682"/>
    <w:rsid w:val="002E5734"/>
    <w:rsid w:val="002E78A8"/>
    <w:rsid w:val="002F0B8A"/>
    <w:rsid w:val="002F36CA"/>
    <w:rsid w:val="002F5546"/>
    <w:rsid w:val="002F6F76"/>
    <w:rsid w:val="002F769F"/>
    <w:rsid w:val="00302123"/>
    <w:rsid w:val="0030437E"/>
    <w:rsid w:val="003063C3"/>
    <w:rsid w:val="0030665E"/>
    <w:rsid w:val="003078EC"/>
    <w:rsid w:val="00310E0F"/>
    <w:rsid w:val="003112DF"/>
    <w:rsid w:val="00311883"/>
    <w:rsid w:val="00311D20"/>
    <w:rsid w:val="0031385E"/>
    <w:rsid w:val="003146E9"/>
    <w:rsid w:val="00315DC4"/>
    <w:rsid w:val="00316B10"/>
    <w:rsid w:val="0031750A"/>
    <w:rsid w:val="0031768A"/>
    <w:rsid w:val="00321E16"/>
    <w:rsid w:val="0032229A"/>
    <w:rsid w:val="00324707"/>
    <w:rsid w:val="00326FD3"/>
    <w:rsid w:val="00327010"/>
    <w:rsid w:val="0032781B"/>
    <w:rsid w:val="003278F1"/>
    <w:rsid w:val="0033114A"/>
    <w:rsid w:val="003333C5"/>
    <w:rsid w:val="00333647"/>
    <w:rsid w:val="00336762"/>
    <w:rsid w:val="00336B19"/>
    <w:rsid w:val="00337ABA"/>
    <w:rsid w:val="003400CD"/>
    <w:rsid w:val="00340379"/>
    <w:rsid w:val="00341317"/>
    <w:rsid w:val="00342BD0"/>
    <w:rsid w:val="0034335D"/>
    <w:rsid w:val="00345734"/>
    <w:rsid w:val="00345D2C"/>
    <w:rsid w:val="00347524"/>
    <w:rsid w:val="003521AA"/>
    <w:rsid w:val="003524F4"/>
    <w:rsid w:val="003546D7"/>
    <w:rsid w:val="00354D82"/>
    <w:rsid w:val="00355FBE"/>
    <w:rsid w:val="00356C16"/>
    <w:rsid w:val="00360B1C"/>
    <w:rsid w:val="00361537"/>
    <w:rsid w:val="00362832"/>
    <w:rsid w:val="00362A42"/>
    <w:rsid w:val="00364E3A"/>
    <w:rsid w:val="0036772A"/>
    <w:rsid w:val="00367EDB"/>
    <w:rsid w:val="0037137F"/>
    <w:rsid w:val="00371EAD"/>
    <w:rsid w:val="00373EDC"/>
    <w:rsid w:val="00374BA0"/>
    <w:rsid w:val="00376D9E"/>
    <w:rsid w:val="00382209"/>
    <w:rsid w:val="0038240B"/>
    <w:rsid w:val="00383993"/>
    <w:rsid w:val="00384B53"/>
    <w:rsid w:val="00386017"/>
    <w:rsid w:val="0038775A"/>
    <w:rsid w:val="00387C0A"/>
    <w:rsid w:val="0039040C"/>
    <w:rsid w:val="00391040"/>
    <w:rsid w:val="00391FB1"/>
    <w:rsid w:val="003923A5"/>
    <w:rsid w:val="003929D6"/>
    <w:rsid w:val="0039467B"/>
    <w:rsid w:val="003946BA"/>
    <w:rsid w:val="00395249"/>
    <w:rsid w:val="00395781"/>
    <w:rsid w:val="003962D4"/>
    <w:rsid w:val="003969AE"/>
    <w:rsid w:val="003A0AD1"/>
    <w:rsid w:val="003A1147"/>
    <w:rsid w:val="003A1F3F"/>
    <w:rsid w:val="003A40C0"/>
    <w:rsid w:val="003A41AD"/>
    <w:rsid w:val="003A771A"/>
    <w:rsid w:val="003B1F38"/>
    <w:rsid w:val="003B23AB"/>
    <w:rsid w:val="003B2A92"/>
    <w:rsid w:val="003B4204"/>
    <w:rsid w:val="003B45EA"/>
    <w:rsid w:val="003B4F8E"/>
    <w:rsid w:val="003B5AD2"/>
    <w:rsid w:val="003C06C3"/>
    <w:rsid w:val="003C2E2C"/>
    <w:rsid w:val="003C35B1"/>
    <w:rsid w:val="003C5CB2"/>
    <w:rsid w:val="003C68BE"/>
    <w:rsid w:val="003C6EF5"/>
    <w:rsid w:val="003C6FF8"/>
    <w:rsid w:val="003D142B"/>
    <w:rsid w:val="003D1453"/>
    <w:rsid w:val="003D221F"/>
    <w:rsid w:val="003D33E9"/>
    <w:rsid w:val="003D354B"/>
    <w:rsid w:val="003D36D1"/>
    <w:rsid w:val="003D5695"/>
    <w:rsid w:val="003E0751"/>
    <w:rsid w:val="003E12DE"/>
    <w:rsid w:val="003E2088"/>
    <w:rsid w:val="003E4327"/>
    <w:rsid w:val="003E590B"/>
    <w:rsid w:val="003E7A36"/>
    <w:rsid w:val="003F019B"/>
    <w:rsid w:val="003F4DE7"/>
    <w:rsid w:val="003F62BC"/>
    <w:rsid w:val="00400C5E"/>
    <w:rsid w:val="00403A61"/>
    <w:rsid w:val="004046D8"/>
    <w:rsid w:val="00406329"/>
    <w:rsid w:val="0040636D"/>
    <w:rsid w:val="004077E4"/>
    <w:rsid w:val="004118CB"/>
    <w:rsid w:val="00412128"/>
    <w:rsid w:val="00413C7A"/>
    <w:rsid w:val="00414159"/>
    <w:rsid w:val="004210F5"/>
    <w:rsid w:val="004225EE"/>
    <w:rsid w:val="00425748"/>
    <w:rsid w:val="00425E41"/>
    <w:rsid w:val="00430C7F"/>
    <w:rsid w:val="00431727"/>
    <w:rsid w:val="00431EBF"/>
    <w:rsid w:val="004330B6"/>
    <w:rsid w:val="0043328D"/>
    <w:rsid w:val="00433CB4"/>
    <w:rsid w:val="004343F0"/>
    <w:rsid w:val="00435FAB"/>
    <w:rsid w:val="00436536"/>
    <w:rsid w:val="00436EFF"/>
    <w:rsid w:val="00440F06"/>
    <w:rsid w:val="0044162D"/>
    <w:rsid w:val="004423E9"/>
    <w:rsid w:val="00442D66"/>
    <w:rsid w:val="004435B4"/>
    <w:rsid w:val="0044524D"/>
    <w:rsid w:val="00445660"/>
    <w:rsid w:val="004468DF"/>
    <w:rsid w:val="00446E9B"/>
    <w:rsid w:val="004475C0"/>
    <w:rsid w:val="004475FC"/>
    <w:rsid w:val="004476E8"/>
    <w:rsid w:val="00450027"/>
    <w:rsid w:val="0045099F"/>
    <w:rsid w:val="00454758"/>
    <w:rsid w:val="00454D35"/>
    <w:rsid w:val="004565A1"/>
    <w:rsid w:val="00456AB2"/>
    <w:rsid w:val="0045750C"/>
    <w:rsid w:val="00457D78"/>
    <w:rsid w:val="0046157B"/>
    <w:rsid w:val="004617A3"/>
    <w:rsid w:val="004623E5"/>
    <w:rsid w:val="0046257B"/>
    <w:rsid w:val="00462B75"/>
    <w:rsid w:val="004639AB"/>
    <w:rsid w:val="00464104"/>
    <w:rsid w:val="004657E9"/>
    <w:rsid w:val="00465A95"/>
    <w:rsid w:val="004678CF"/>
    <w:rsid w:val="0047332D"/>
    <w:rsid w:val="004733E7"/>
    <w:rsid w:val="0047459D"/>
    <w:rsid w:val="00474CF5"/>
    <w:rsid w:val="00477255"/>
    <w:rsid w:val="0048260E"/>
    <w:rsid w:val="00483F92"/>
    <w:rsid w:val="00484792"/>
    <w:rsid w:val="00484EEB"/>
    <w:rsid w:val="00485482"/>
    <w:rsid w:val="0049148F"/>
    <w:rsid w:val="00493F6B"/>
    <w:rsid w:val="004947D4"/>
    <w:rsid w:val="004958B3"/>
    <w:rsid w:val="00497490"/>
    <w:rsid w:val="004A3D2F"/>
    <w:rsid w:val="004A6007"/>
    <w:rsid w:val="004A62BE"/>
    <w:rsid w:val="004A6EBA"/>
    <w:rsid w:val="004A78FF"/>
    <w:rsid w:val="004A7CE7"/>
    <w:rsid w:val="004B095C"/>
    <w:rsid w:val="004B1F4E"/>
    <w:rsid w:val="004B3361"/>
    <w:rsid w:val="004B41AB"/>
    <w:rsid w:val="004B4705"/>
    <w:rsid w:val="004B4B65"/>
    <w:rsid w:val="004B4D8E"/>
    <w:rsid w:val="004B5752"/>
    <w:rsid w:val="004B68C4"/>
    <w:rsid w:val="004B6B0B"/>
    <w:rsid w:val="004B6DBA"/>
    <w:rsid w:val="004B7E99"/>
    <w:rsid w:val="004C07E4"/>
    <w:rsid w:val="004C2585"/>
    <w:rsid w:val="004C6189"/>
    <w:rsid w:val="004C7018"/>
    <w:rsid w:val="004D0678"/>
    <w:rsid w:val="004D130C"/>
    <w:rsid w:val="004D1452"/>
    <w:rsid w:val="004D373B"/>
    <w:rsid w:val="004D6098"/>
    <w:rsid w:val="004E0156"/>
    <w:rsid w:val="004E04E5"/>
    <w:rsid w:val="004E13CB"/>
    <w:rsid w:val="004E1548"/>
    <w:rsid w:val="004E37CE"/>
    <w:rsid w:val="004E4C27"/>
    <w:rsid w:val="004E696B"/>
    <w:rsid w:val="004E7011"/>
    <w:rsid w:val="004F2A2B"/>
    <w:rsid w:val="004F4449"/>
    <w:rsid w:val="004F45C8"/>
    <w:rsid w:val="004F5081"/>
    <w:rsid w:val="005001A3"/>
    <w:rsid w:val="00500522"/>
    <w:rsid w:val="00504C29"/>
    <w:rsid w:val="005056FE"/>
    <w:rsid w:val="00505EBE"/>
    <w:rsid w:val="0050634D"/>
    <w:rsid w:val="0050749D"/>
    <w:rsid w:val="00510EF6"/>
    <w:rsid w:val="00512ACD"/>
    <w:rsid w:val="00513C4D"/>
    <w:rsid w:val="00514924"/>
    <w:rsid w:val="00514DDA"/>
    <w:rsid w:val="00515EC6"/>
    <w:rsid w:val="005206D8"/>
    <w:rsid w:val="00522374"/>
    <w:rsid w:val="00522C01"/>
    <w:rsid w:val="00523EB2"/>
    <w:rsid w:val="0052468F"/>
    <w:rsid w:val="00524CB3"/>
    <w:rsid w:val="00526988"/>
    <w:rsid w:val="00526CFF"/>
    <w:rsid w:val="00531780"/>
    <w:rsid w:val="00533FAA"/>
    <w:rsid w:val="00534B1D"/>
    <w:rsid w:val="00536417"/>
    <w:rsid w:val="0053676B"/>
    <w:rsid w:val="00540E07"/>
    <w:rsid w:val="00541D41"/>
    <w:rsid w:val="00542570"/>
    <w:rsid w:val="00542D8A"/>
    <w:rsid w:val="00543645"/>
    <w:rsid w:val="005444E7"/>
    <w:rsid w:val="0054479A"/>
    <w:rsid w:val="005453C3"/>
    <w:rsid w:val="00545948"/>
    <w:rsid w:val="005462B9"/>
    <w:rsid w:val="00546F8A"/>
    <w:rsid w:val="00547258"/>
    <w:rsid w:val="00550790"/>
    <w:rsid w:val="0055115F"/>
    <w:rsid w:val="00551966"/>
    <w:rsid w:val="005528AE"/>
    <w:rsid w:val="0055591F"/>
    <w:rsid w:val="005564E6"/>
    <w:rsid w:val="00556B38"/>
    <w:rsid w:val="005577E4"/>
    <w:rsid w:val="00560427"/>
    <w:rsid w:val="00560C92"/>
    <w:rsid w:val="005637D4"/>
    <w:rsid w:val="00564CC9"/>
    <w:rsid w:val="00565485"/>
    <w:rsid w:val="0056553B"/>
    <w:rsid w:val="00566955"/>
    <w:rsid w:val="00566FAA"/>
    <w:rsid w:val="00572028"/>
    <w:rsid w:val="00572612"/>
    <w:rsid w:val="00572862"/>
    <w:rsid w:val="00577254"/>
    <w:rsid w:val="005801BA"/>
    <w:rsid w:val="005803EA"/>
    <w:rsid w:val="0059001B"/>
    <w:rsid w:val="00590385"/>
    <w:rsid w:val="0059136C"/>
    <w:rsid w:val="00593366"/>
    <w:rsid w:val="00593B5B"/>
    <w:rsid w:val="0059589C"/>
    <w:rsid w:val="005971B0"/>
    <w:rsid w:val="005A36F1"/>
    <w:rsid w:val="005A3859"/>
    <w:rsid w:val="005A3C9D"/>
    <w:rsid w:val="005A6429"/>
    <w:rsid w:val="005A74C1"/>
    <w:rsid w:val="005A760F"/>
    <w:rsid w:val="005B02F2"/>
    <w:rsid w:val="005B0C98"/>
    <w:rsid w:val="005B18EC"/>
    <w:rsid w:val="005B2929"/>
    <w:rsid w:val="005B43A1"/>
    <w:rsid w:val="005B701D"/>
    <w:rsid w:val="005B79CF"/>
    <w:rsid w:val="005C0FD0"/>
    <w:rsid w:val="005C19FD"/>
    <w:rsid w:val="005C1A1C"/>
    <w:rsid w:val="005C67E2"/>
    <w:rsid w:val="005C6EBF"/>
    <w:rsid w:val="005C7D50"/>
    <w:rsid w:val="005D1114"/>
    <w:rsid w:val="005D388E"/>
    <w:rsid w:val="005D3ECE"/>
    <w:rsid w:val="005D6286"/>
    <w:rsid w:val="005E0287"/>
    <w:rsid w:val="005E27BC"/>
    <w:rsid w:val="005E2A5C"/>
    <w:rsid w:val="005E3B92"/>
    <w:rsid w:val="005E67ED"/>
    <w:rsid w:val="005F1284"/>
    <w:rsid w:val="005F30D7"/>
    <w:rsid w:val="005F35CC"/>
    <w:rsid w:val="005F4122"/>
    <w:rsid w:val="005F5848"/>
    <w:rsid w:val="005F7DE9"/>
    <w:rsid w:val="0060014B"/>
    <w:rsid w:val="006001AE"/>
    <w:rsid w:val="00600343"/>
    <w:rsid w:val="00601820"/>
    <w:rsid w:val="0060228D"/>
    <w:rsid w:val="00615A89"/>
    <w:rsid w:val="0061601C"/>
    <w:rsid w:val="006165BE"/>
    <w:rsid w:val="0061663B"/>
    <w:rsid w:val="00617CC0"/>
    <w:rsid w:val="00620DCA"/>
    <w:rsid w:val="00620E04"/>
    <w:rsid w:val="00623589"/>
    <w:rsid w:val="00623DD5"/>
    <w:rsid w:val="00625344"/>
    <w:rsid w:val="006259B8"/>
    <w:rsid w:val="006264DB"/>
    <w:rsid w:val="0063185E"/>
    <w:rsid w:val="00631AE7"/>
    <w:rsid w:val="00632A34"/>
    <w:rsid w:val="00632E13"/>
    <w:rsid w:val="00636C6C"/>
    <w:rsid w:val="0064238C"/>
    <w:rsid w:val="006433C9"/>
    <w:rsid w:val="00644D20"/>
    <w:rsid w:val="00645A8B"/>
    <w:rsid w:val="006504E5"/>
    <w:rsid w:val="00652472"/>
    <w:rsid w:val="006545B7"/>
    <w:rsid w:val="00656831"/>
    <w:rsid w:val="00656D77"/>
    <w:rsid w:val="00656E31"/>
    <w:rsid w:val="00657C80"/>
    <w:rsid w:val="006611FF"/>
    <w:rsid w:val="00662E4D"/>
    <w:rsid w:val="00663D0B"/>
    <w:rsid w:val="00663EAC"/>
    <w:rsid w:val="00664EFB"/>
    <w:rsid w:val="00667315"/>
    <w:rsid w:val="00667634"/>
    <w:rsid w:val="006679A5"/>
    <w:rsid w:val="00670CF5"/>
    <w:rsid w:val="006711EF"/>
    <w:rsid w:val="00675C07"/>
    <w:rsid w:val="00676595"/>
    <w:rsid w:val="00677223"/>
    <w:rsid w:val="006810E4"/>
    <w:rsid w:val="00682B1A"/>
    <w:rsid w:val="00683F7E"/>
    <w:rsid w:val="006855E9"/>
    <w:rsid w:val="00685C8B"/>
    <w:rsid w:val="00685C95"/>
    <w:rsid w:val="006876FB"/>
    <w:rsid w:val="00687E9A"/>
    <w:rsid w:val="00691C71"/>
    <w:rsid w:val="00691D64"/>
    <w:rsid w:val="0069201E"/>
    <w:rsid w:val="0069206C"/>
    <w:rsid w:val="00694716"/>
    <w:rsid w:val="00695B73"/>
    <w:rsid w:val="006965C2"/>
    <w:rsid w:val="00697807"/>
    <w:rsid w:val="006A07C8"/>
    <w:rsid w:val="006A1142"/>
    <w:rsid w:val="006A2FF7"/>
    <w:rsid w:val="006A3538"/>
    <w:rsid w:val="006A4282"/>
    <w:rsid w:val="006A45E6"/>
    <w:rsid w:val="006A5166"/>
    <w:rsid w:val="006A5402"/>
    <w:rsid w:val="006B1186"/>
    <w:rsid w:val="006B13B7"/>
    <w:rsid w:val="006B1F00"/>
    <w:rsid w:val="006B2298"/>
    <w:rsid w:val="006B2AE8"/>
    <w:rsid w:val="006B32E1"/>
    <w:rsid w:val="006B428B"/>
    <w:rsid w:val="006B742D"/>
    <w:rsid w:val="006B74DF"/>
    <w:rsid w:val="006B7670"/>
    <w:rsid w:val="006B7BE6"/>
    <w:rsid w:val="006C0733"/>
    <w:rsid w:val="006C0D73"/>
    <w:rsid w:val="006C1528"/>
    <w:rsid w:val="006C4392"/>
    <w:rsid w:val="006C712B"/>
    <w:rsid w:val="006D0BEA"/>
    <w:rsid w:val="006D1AB6"/>
    <w:rsid w:val="006D2687"/>
    <w:rsid w:val="006D2E52"/>
    <w:rsid w:val="006D35DB"/>
    <w:rsid w:val="006D5004"/>
    <w:rsid w:val="006D6C9E"/>
    <w:rsid w:val="006E16B2"/>
    <w:rsid w:val="006E2428"/>
    <w:rsid w:val="006E4499"/>
    <w:rsid w:val="006E5E29"/>
    <w:rsid w:val="006E7932"/>
    <w:rsid w:val="006E7EFF"/>
    <w:rsid w:val="006F7FC3"/>
    <w:rsid w:val="00702E6C"/>
    <w:rsid w:val="00703308"/>
    <w:rsid w:val="007054DE"/>
    <w:rsid w:val="00705958"/>
    <w:rsid w:val="00705C4C"/>
    <w:rsid w:val="00705D2C"/>
    <w:rsid w:val="0071091A"/>
    <w:rsid w:val="00711017"/>
    <w:rsid w:val="007110A8"/>
    <w:rsid w:val="00712E7E"/>
    <w:rsid w:val="00716356"/>
    <w:rsid w:val="00720BC8"/>
    <w:rsid w:val="0072160C"/>
    <w:rsid w:val="00721F4D"/>
    <w:rsid w:val="00722EFB"/>
    <w:rsid w:val="00723DF1"/>
    <w:rsid w:val="00724654"/>
    <w:rsid w:val="007248D3"/>
    <w:rsid w:val="00724B28"/>
    <w:rsid w:val="0072514F"/>
    <w:rsid w:val="00725388"/>
    <w:rsid w:val="00726C00"/>
    <w:rsid w:val="0072751B"/>
    <w:rsid w:val="007310E4"/>
    <w:rsid w:val="00731526"/>
    <w:rsid w:val="00734349"/>
    <w:rsid w:val="00734511"/>
    <w:rsid w:val="00734A05"/>
    <w:rsid w:val="007351A2"/>
    <w:rsid w:val="0073671D"/>
    <w:rsid w:val="00742768"/>
    <w:rsid w:val="0074398A"/>
    <w:rsid w:val="00744A97"/>
    <w:rsid w:val="00745983"/>
    <w:rsid w:val="00746D69"/>
    <w:rsid w:val="00747126"/>
    <w:rsid w:val="0074744D"/>
    <w:rsid w:val="0075100E"/>
    <w:rsid w:val="00752412"/>
    <w:rsid w:val="00752B3F"/>
    <w:rsid w:val="00752B5D"/>
    <w:rsid w:val="00753A6F"/>
    <w:rsid w:val="0075523D"/>
    <w:rsid w:val="007554DC"/>
    <w:rsid w:val="00757603"/>
    <w:rsid w:val="00760A27"/>
    <w:rsid w:val="00764B1B"/>
    <w:rsid w:val="00765262"/>
    <w:rsid w:val="0076547A"/>
    <w:rsid w:val="00767EA4"/>
    <w:rsid w:val="00767EDC"/>
    <w:rsid w:val="00770CBB"/>
    <w:rsid w:val="00771395"/>
    <w:rsid w:val="00772CD4"/>
    <w:rsid w:val="007734CF"/>
    <w:rsid w:val="007755BA"/>
    <w:rsid w:val="00776419"/>
    <w:rsid w:val="00776F3C"/>
    <w:rsid w:val="00781722"/>
    <w:rsid w:val="00784B22"/>
    <w:rsid w:val="00785DCB"/>
    <w:rsid w:val="00787AB6"/>
    <w:rsid w:val="00792336"/>
    <w:rsid w:val="007929DD"/>
    <w:rsid w:val="00793F08"/>
    <w:rsid w:val="007A17E8"/>
    <w:rsid w:val="007A19F9"/>
    <w:rsid w:val="007A2BFB"/>
    <w:rsid w:val="007A3C9B"/>
    <w:rsid w:val="007A67D8"/>
    <w:rsid w:val="007A6845"/>
    <w:rsid w:val="007A7149"/>
    <w:rsid w:val="007A774B"/>
    <w:rsid w:val="007A7D15"/>
    <w:rsid w:val="007B0C75"/>
    <w:rsid w:val="007B19A7"/>
    <w:rsid w:val="007B1B4D"/>
    <w:rsid w:val="007B1E50"/>
    <w:rsid w:val="007B3145"/>
    <w:rsid w:val="007B33FE"/>
    <w:rsid w:val="007B3A2F"/>
    <w:rsid w:val="007B477E"/>
    <w:rsid w:val="007B5778"/>
    <w:rsid w:val="007B61C6"/>
    <w:rsid w:val="007C13F5"/>
    <w:rsid w:val="007C2F50"/>
    <w:rsid w:val="007C32F2"/>
    <w:rsid w:val="007C3887"/>
    <w:rsid w:val="007C3E29"/>
    <w:rsid w:val="007C3F38"/>
    <w:rsid w:val="007C71AA"/>
    <w:rsid w:val="007C75F3"/>
    <w:rsid w:val="007C79F0"/>
    <w:rsid w:val="007D0BC5"/>
    <w:rsid w:val="007D1625"/>
    <w:rsid w:val="007D190F"/>
    <w:rsid w:val="007D2870"/>
    <w:rsid w:val="007D43F2"/>
    <w:rsid w:val="007D5F38"/>
    <w:rsid w:val="007E13F7"/>
    <w:rsid w:val="007E53C1"/>
    <w:rsid w:val="007E5646"/>
    <w:rsid w:val="007E5EDE"/>
    <w:rsid w:val="007F0112"/>
    <w:rsid w:val="007F0E3A"/>
    <w:rsid w:val="007F2331"/>
    <w:rsid w:val="007F351E"/>
    <w:rsid w:val="007F5B34"/>
    <w:rsid w:val="00800DBC"/>
    <w:rsid w:val="00801770"/>
    <w:rsid w:val="00801A6F"/>
    <w:rsid w:val="00803F71"/>
    <w:rsid w:val="0080402B"/>
    <w:rsid w:val="008044D8"/>
    <w:rsid w:val="008052D2"/>
    <w:rsid w:val="00806C13"/>
    <w:rsid w:val="00810019"/>
    <w:rsid w:val="00812153"/>
    <w:rsid w:val="00813911"/>
    <w:rsid w:val="00814008"/>
    <w:rsid w:val="008142BA"/>
    <w:rsid w:val="00814533"/>
    <w:rsid w:val="00814F19"/>
    <w:rsid w:val="008179C2"/>
    <w:rsid w:val="0082131F"/>
    <w:rsid w:val="0082280A"/>
    <w:rsid w:val="00822DD0"/>
    <w:rsid w:val="00825106"/>
    <w:rsid w:val="0082636F"/>
    <w:rsid w:val="00830FE9"/>
    <w:rsid w:val="00831C19"/>
    <w:rsid w:val="00833FEE"/>
    <w:rsid w:val="00834BBF"/>
    <w:rsid w:val="00834BEC"/>
    <w:rsid w:val="00836345"/>
    <w:rsid w:val="00836B0F"/>
    <w:rsid w:val="00840A03"/>
    <w:rsid w:val="0084228C"/>
    <w:rsid w:val="00844D96"/>
    <w:rsid w:val="00845E5C"/>
    <w:rsid w:val="008471F5"/>
    <w:rsid w:val="0084738E"/>
    <w:rsid w:val="00852251"/>
    <w:rsid w:val="00852CF3"/>
    <w:rsid w:val="00854403"/>
    <w:rsid w:val="00855A7F"/>
    <w:rsid w:val="00856119"/>
    <w:rsid w:val="00856467"/>
    <w:rsid w:val="00856FCA"/>
    <w:rsid w:val="00860CDA"/>
    <w:rsid w:val="00861A45"/>
    <w:rsid w:val="0086295A"/>
    <w:rsid w:val="00863863"/>
    <w:rsid w:val="00863D9C"/>
    <w:rsid w:val="008647B7"/>
    <w:rsid w:val="00866143"/>
    <w:rsid w:val="00870DFB"/>
    <w:rsid w:val="008748CE"/>
    <w:rsid w:val="008753A6"/>
    <w:rsid w:val="00875DE1"/>
    <w:rsid w:val="008770EF"/>
    <w:rsid w:val="00877D6A"/>
    <w:rsid w:val="00877E91"/>
    <w:rsid w:val="00881013"/>
    <w:rsid w:val="0088281D"/>
    <w:rsid w:val="008836FE"/>
    <w:rsid w:val="00885DA3"/>
    <w:rsid w:val="008907A8"/>
    <w:rsid w:val="0089229C"/>
    <w:rsid w:val="00892405"/>
    <w:rsid w:val="008931A9"/>
    <w:rsid w:val="008936D4"/>
    <w:rsid w:val="00893804"/>
    <w:rsid w:val="00893916"/>
    <w:rsid w:val="008952BF"/>
    <w:rsid w:val="008953E2"/>
    <w:rsid w:val="00896030"/>
    <w:rsid w:val="0089646D"/>
    <w:rsid w:val="00896FD9"/>
    <w:rsid w:val="00897C02"/>
    <w:rsid w:val="008A04FC"/>
    <w:rsid w:val="008A083B"/>
    <w:rsid w:val="008A27A8"/>
    <w:rsid w:val="008A3B52"/>
    <w:rsid w:val="008A5E28"/>
    <w:rsid w:val="008A5EBC"/>
    <w:rsid w:val="008A6962"/>
    <w:rsid w:val="008A7CF7"/>
    <w:rsid w:val="008B06C5"/>
    <w:rsid w:val="008B3112"/>
    <w:rsid w:val="008B3BF7"/>
    <w:rsid w:val="008B4B24"/>
    <w:rsid w:val="008B5169"/>
    <w:rsid w:val="008B66C6"/>
    <w:rsid w:val="008B7737"/>
    <w:rsid w:val="008B7995"/>
    <w:rsid w:val="008C05AD"/>
    <w:rsid w:val="008C0ECF"/>
    <w:rsid w:val="008C12B7"/>
    <w:rsid w:val="008C2F45"/>
    <w:rsid w:val="008C47E6"/>
    <w:rsid w:val="008C4FDB"/>
    <w:rsid w:val="008C52C8"/>
    <w:rsid w:val="008C5AE7"/>
    <w:rsid w:val="008C6C0D"/>
    <w:rsid w:val="008D04A2"/>
    <w:rsid w:val="008D1347"/>
    <w:rsid w:val="008D365C"/>
    <w:rsid w:val="008D3A9F"/>
    <w:rsid w:val="008D3D76"/>
    <w:rsid w:val="008D4136"/>
    <w:rsid w:val="008E2825"/>
    <w:rsid w:val="008E3CE6"/>
    <w:rsid w:val="008E4803"/>
    <w:rsid w:val="008E60C2"/>
    <w:rsid w:val="008E6A3C"/>
    <w:rsid w:val="008E7558"/>
    <w:rsid w:val="008F0511"/>
    <w:rsid w:val="008F0730"/>
    <w:rsid w:val="008F1178"/>
    <w:rsid w:val="008F3DD2"/>
    <w:rsid w:val="008F3F23"/>
    <w:rsid w:val="008F65BF"/>
    <w:rsid w:val="009006DE"/>
    <w:rsid w:val="0090128E"/>
    <w:rsid w:val="00901518"/>
    <w:rsid w:val="00901563"/>
    <w:rsid w:val="00902830"/>
    <w:rsid w:val="00903DEA"/>
    <w:rsid w:val="00904AA3"/>
    <w:rsid w:val="00910644"/>
    <w:rsid w:val="00911119"/>
    <w:rsid w:val="0091115D"/>
    <w:rsid w:val="00911203"/>
    <w:rsid w:val="00911235"/>
    <w:rsid w:val="00911CF0"/>
    <w:rsid w:val="0092007F"/>
    <w:rsid w:val="0092493B"/>
    <w:rsid w:val="00925312"/>
    <w:rsid w:val="00926156"/>
    <w:rsid w:val="00927878"/>
    <w:rsid w:val="0093133D"/>
    <w:rsid w:val="0093344B"/>
    <w:rsid w:val="00935D04"/>
    <w:rsid w:val="00935EA0"/>
    <w:rsid w:val="00937E48"/>
    <w:rsid w:val="00940277"/>
    <w:rsid w:val="00940C7D"/>
    <w:rsid w:val="0094190B"/>
    <w:rsid w:val="009428D6"/>
    <w:rsid w:val="009435B3"/>
    <w:rsid w:val="00944531"/>
    <w:rsid w:val="00944563"/>
    <w:rsid w:val="00950CC3"/>
    <w:rsid w:val="009524E9"/>
    <w:rsid w:val="00954383"/>
    <w:rsid w:val="009547F0"/>
    <w:rsid w:val="009574B2"/>
    <w:rsid w:val="009607E7"/>
    <w:rsid w:val="009616FE"/>
    <w:rsid w:val="0096267D"/>
    <w:rsid w:val="009639AB"/>
    <w:rsid w:val="00963DAD"/>
    <w:rsid w:val="00967C25"/>
    <w:rsid w:val="00970920"/>
    <w:rsid w:val="00971136"/>
    <w:rsid w:val="00974495"/>
    <w:rsid w:val="00982E6B"/>
    <w:rsid w:val="009849DA"/>
    <w:rsid w:val="00984CC9"/>
    <w:rsid w:val="00985114"/>
    <w:rsid w:val="00986626"/>
    <w:rsid w:val="00986983"/>
    <w:rsid w:val="00986EC9"/>
    <w:rsid w:val="00987524"/>
    <w:rsid w:val="00990E92"/>
    <w:rsid w:val="00992CED"/>
    <w:rsid w:val="00993599"/>
    <w:rsid w:val="00997326"/>
    <w:rsid w:val="009A109A"/>
    <w:rsid w:val="009A1748"/>
    <w:rsid w:val="009A18AA"/>
    <w:rsid w:val="009A195B"/>
    <w:rsid w:val="009A1A6F"/>
    <w:rsid w:val="009A1E1F"/>
    <w:rsid w:val="009A418F"/>
    <w:rsid w:val="009A4801"/>
    <w:rsid w:val="009A6050"/>
    <w:rsid w:val="009A6289"/>
    <w:rsid w:val="009A6325"/>
    <w:rsid w:val="009A74ED"/>
    <w:rsid w:val="009A75FB"/>
    <w:rsid w:val="009B0E8C"/>
    <w:rsid w:val="009B2A2C"/>
    <w:rsid w:val="009B2E4C"/>
    <w:rsid w:val="009B4EAC"/>
    <w:rsid w:val="009B4F97"/>
    <w:rsid w:val="009B5178"/>
    <w:rsid w:val="009B5F72"/>
    <w:rsid w:val="009B71D8"/>
    <w:rsid w:val="009B741E"/>
    <w:rsid w:val="009B7482"/>
    <w:rsid w:val="009C265C"/>
    <w:rsid w:val="009C749C"/>
    <w:rsid w:val="009C79EF"/>
    <w:rsid w:val="009D00DF"/>
    <w:rsid w:val="009D1FCD"/>
    <w:rsid w:val="009D5561"/>
    <w:rsid w:val="009D5792"/>
    <w:rsid w:val="009D5CB0"/>
    <w:rsid w:val="009D6A0C"/>
    <w:rsid w:val="009E0E86"/>
    <w:rsid w:val="009E0EEC"/>
    <w:rsid w:val="009E1E30"/>
    <w:rsid w:val="009E2B8B"/>
    <w:rsid w:val="009E30AC"/>
    <w:rsid w:val="009E39F4"/>
    <w:rsid w:val="009E4F09"/>
    <w:rsid w:val="009E6662"/>
    <w:rsid w:val="009F0092"/>
    <w:rsid w:val="009F10AB"/>
    <w:rsid w:val="009F192D"/>
    <w:rsid w:val="009F464E"/>
    <w:rsid w:val="009F5011"/>
    <w:rsid w:val="009F6968"/>
    <w:rsid w:val="00A03EFB"/>
    <w:rsid w:val="00A047C5"/>
    <w:rsid w:val="00A078F8"/>
    <w:rsid w:val="00A101B7"/>
    <w:rsid w:val="00A11E72"/>
    <w:rsid w:val="00A122E7"/>
    <w:rsid w:val="00A12BCD"/>
    <w:rsid w:val="00A13580"/>
    <w:rsid w:val="00A170FC"/>
    <w:rsid w:val="00A220FA"/>
    <w:rsid w:val="00A249E7"/>
    <w:rsid w:val="00A24B3E"/>
    <w:rsid w:val="00A25C63"/>
    <w:rsid w:val="00A2635D"/>
    <w:rsid w:val="00A26489"/>
    <w:rsid w:val="00A26E6B"/>
    <w:rsid w:val="00A27579"/>
    <w:rsid w:val="00A27CBB"/>
    <w:rsid w:val="00A27E76"/>
    <w:rsid w:val="00A30903"/>
    <w:rsid w:val="00A32BD1"/>
    <w:rsid w:val="00A337A9"/>
    <w:rsid w:val="00A33912"/>
    <w:rsid w:val="00A36356"/>
    <w:rsid w:val="00A37218"/>
    <w:rsid w:val="00A40E55"/>
    <w:rsid w:val="00A45633"/>
    <w:rsid w:val="00A53884"/>
    <w:rsid w:val="00A5415D"/>
    <w:rsid w:val="00A54651"/>
    <w:rsid w:val="00A55F2C"/>
    <w:rsid w:val="00A56AA4"/>
    <w:rsid w:val="00A57932"/>
    <w:rsid w:val="00A57CA8"/>
    <w:rsid w:val="00A610AA"/>
    <w:rsid w:val="00A61A88"/>
    <w:rsid w:val="00A6215F"/>
    <w:rsid w:val="00A626B7"/>
    <w:rsid w:val="00A6384C"/>
    <w:rsid w:val="00A639EE"/>
    <w:rsid w:val="00A6711C"/>
    <w:rsid w:val="00A67BA5"/>
    <w:rsid w:val="00A707B4"/>
    <w:rsid w:val="00A71C4D"/>
    <w:rsid w:val="00A71F66"/>
    <w:rsid w:val="00A75393"/>
    <w:rsid w:val="00A7592D"/>
    <w:rsid w:val="00A82CA0"/>
    <w:rsid w:val="00A9111E"/>
    <w:rsid w:val="00A91AF0"/>
    <w:rsid w:val="00A938FA"/>
    <w:rsid w:val="00A9474E"/>
    <w:rsid w:val="00A96383"/>
    <w:rsid w:val="00A965C8"/>
    <w:rsid w:val="00A971B3"/>
    <w:rsid w:val="00AA093B"/>
    <w:rsid w:val="00AA1041"/>
    <w:rsid w:val="00AA2567"/>
    <w:rsid w:val="00AA331E"/>
    <w:rsid w:val="00AA37E2"/>
    <w:rsid w:val="00AA499A"/>
    <w:rsid w:val="00AA70CC"/>
    <w:rsid w:val="00AB032E"/>
    <w:rsid w:val="00AB0ADA"/>
    <w:rsid w:val="00AB1D01"/>
    <w:rsid w:val="00AB7478"/>
    <w:rsid w:val="00AC2FF8"/>
    <w:rsid w:val="00AC321A"/>
    <w:rsid w:val="00AC4312"/>
    <w:rsid w:val="00AC4DD8"/>
    <w:rsid w:val="00AC7102"/>
    <w:rsid w:val="00AC779F"/>
    <w:rsid w:val="00AD5AE3"/>
    <w:rsid w:val="00AD6BF9"/>
    <w:rsid w:val="00AE235E"/>
    <w:rsid w:val="00AE539A"/>
    <w:rsid w:val="00AE6DC9"/>
    <w:rsid w:val="00AE717C"/>
    <w:rsid w:val="00AE74FA"/>
    <w:rsid w:val="00AF00F7"/>
    <w:rsid w:val="00AF3D82"/>
    <w:rsid w:val="00AF3E20"/>
    <w:rsid w:val="00AF4329"/>
    <w:rsid w:val="00AF5CDE"/>
    <w:rsid w:val="00B012DD"/>
    <w:rsid w:val="00B01342"/>
    <w:rsid w:val="00B014E3"/>
    <w:rsid w:val="00B03624"/>
    <w:rsid w:val="00B04A88"/>
    <w:rsid w:val="00B075C8"/>
    <w:rsid w:val="00B12861"/>
    <w:rsid w:val="00B14E00"/>
    <w:rsid w:val="00B15DA3"/>
    <w:rsid w:val="00B169FE"/>
    <w:rsid w:val="00B203EF"/>
    <w:rsid w:val="00B20F67"/>
    <w:rsid w:val="00B23C60"/>
    <w:rsid w:val="00B23DD1"/>
    <w:rsid w:val="00B251B1"/>
    <w:rsid w:val="00B255FD"/>
    <w:rsid w:val="00B26F54"/>
    <w:rsid w:val="00B2793A"/>
    <w:rsid w:val="00B3042A"/>
    <w:rsid w:val="00B36633"/>
    <w:rsid w:val="00B3679E"/>
    <w:rsid w:val="00B40A7E"/>
    <w:rsid w:val="00B416F4"/>
    <w:rsid w:val="00B4268A"/>
    <w:rsid w:val="00B44438"/>
    <w:rsid w:val="00B46C7E"/>
    <w:rsid w:val="00B50301"/>
    <w:rsid w:val="00B51853"/>
    <w:rsid w:val="00B5312C"/>
    <w:rsid w:val="00B577E6"/>
    <w:rsid w:val="00B57D07"/>
    <w:rsid w:val="00B60516"/>
    <w:rsid w:val="00B62847"/>
    <w:rsid w:val="00B62CF7"/>
    <w:rsid w:val="00B64428"/>
    <w:rsid w:val="00B64C07"/>
    <w:rsid w:val="00B66B96"/>
    <w:rsid w:val="00B67288"/>
    <w:rsid w:val="00B70332"/>
    <w:rsid w:val="00B71D8D"/>
    <w:rsid w:val="00B72489"/>
    <w:rsid w:val="00B72508"/>
    <w:rsid w:val="00B757BB"/>
    <w:rsid w:val="00B75D95"/>
    <w:rsid w:val="00B77140"/>
    <w:rsid w:val="00B80335"/>
    <w:rsid w:val="00B831FF"/>
    <w:rsid w:val="00B8565B"/>
    <w:rsid w:val="00B91279"/>
    <w:rsid w:val="00B92A30"/>
    <w:rsid w:val="00B93E33"/>
    <w:rsid w:val="00B93E3C"/>
    <w:rsid w:val="00B940DE"/>
    <w:rsid w:val="00B95760"/>
    <w:rsid w:val="00B95973"/>
    <w:rsid w:val="00BA0070"/>
    <w:rsid w:val="00BA01C0"/>
    <w:rsid w:val="00BA1964"/>
    <w:rsid w:val="00BA255F"/>
    <w:rsid w:val="00BA3526"/>
    <w:rsid w:val="00BA627F"/>
    <w:rsid w:val="00BB38E7"/>
    <w:rsid w:val="00BB5246"/>
    <w:rsid w:val="00BB53DE"/>
    <w:rsid w:val="00BB60F8"/>
    <w:rsid w:val="00BC00C5"/>
    <w:rsid w:val="00BC0612"/>
    <w:rsid w:val="00BC1950"/>
    <w:rsid w:val="00BC1C7B"/>
    <w:rsid w:val="00BC2A32"/>
    <w:rsid w:val="00BC30E5"/>
    <w:rsid w:val="00BC3194"/>
    <w:rsid w:val="00BC36FA"/>
    <w:rsid w:val="00BC4170"/>
    <w:rsid w:val="00BC424F"/>
    <w:rsid w:val="00BC4A04"/>
    <w:rsid w:val="00BC507A"/>
    <w:rsid w:val="00BC5C40"/>
    <w:rsid w:val="00BC64B2"/>
    <w:rsid w:val="00BC6519"/>
    <w:rsid w:val="00BD1190"/>
    <w:rsid w:val="00BD1B4B"/>
    <w:rsid w:val="00BD210C"/>
    <w:rsid w:val="00BD31B1"/>
    <w:rsid w:val="00BD36D7"/>
    <w:rsid w:val="00BD5735"/>
    <w:rsid w:val="00BD5DDC"/>
    <w:rsid w:val="00BD6511"/>
    <w:rsid w:val="00BD768F"/>
    <w:rsid w:val="00BD7DF7"/>
    <w:rsid w:val="00BE7716"/>
    <w:rsid w:val="00BF1BD9"/>
    <w:rsid w:val="00BF3107"/>
    <w:rsid w:val="00BF445D"/>
    <w:rsid w:val="00BF5F1F"/>
    <w:rsid w:val="00BF7A76"/>
    <w:rsid w:val="00C00590"/>
    <w:rsid w:val="00C00A58"/>
    <w:rsid w:val="00C01282"/>
    <w:rsid w:val="00C01FD7"/>
    <w:rsid w:val="00C02F22"/>
    <w:rsid w:val="00C0446D"/>
    <w:rsid w:val="00C04790"/>
    <w:rsid w:val="00C06CF3"/>
    <w:rsid w:val="00C07B15"/>
    <w:rsid w:val="00C07BB6"/>
    <w:rsid w:val="00C11823"/>
    <w:rsid w:val="00C12AFE"/>
    <w:rsid w:val="00C13E86"/>
    <w:rsid w:val="00C1457D"/>
    <w:rsid w:val="00C148FE"/>
    <w:rsid w:val="00C14CFB"/>
    <w:rsid w:val="00C1623E"/>
    <w:rsid w:val="00C176D8"/>
    <w:rsid w:val="00C21363"/>
    <w:rsid w:val="00C23138"/>
    <w:rsid w:val="00C2474B"/>
    <w:rsid w:val="00C259A3"/>
    <w:rsid w:val="00C268A4"/>
    <w:rsid w:val="00C31A25"/>
    <w:rsid w:val="00C33B3A"/>
    <w:rsid w:val="00C3553E"/>
    <w:rsid w:val="00C36D05"/>
    <w:rsid w:val="00C36F22"/>
    <w:rsid w:val="00C37687"/>
    <w:rsid w:val="00C40DFA"/>
    <w:rsid w:val="00C40E25"/>
    <w:rsid w:val="00C4286C"/>
    <w:rsid w:val="00C45C5C"/>
    <w:rsid w:val="00C474BF"/>
    <w:rsid w:val="00C559AC"/>
    <w:rsid w:val="00C5702A"/>
    <w:rsid w:val="00C600C8"/>
    <w:rsid w:val="00C61695"/>
    <w:rsid w:val="00C616A8"/>
    <w:rsid w:val="00C627FF"/>
    <w:rsid w:val="00C62A89"/>
    <w:rsid w:val="00C63914"/>
    <w:rsid w:val="00C64A7C"/>
    <w:rsid w:val="00C65CA1"/>
    <w:rsid w:val="00C669FF"/>
    <w:rsid w:val="00C7075B"/>
    <w:rsid w:val="00C714BE"/>
    <w:rsid w:val="00C72949"/>
    <w:rsid w:val="00C739BD"/>
    <w:rsid w:val="00C766E8"/>
    <w:rsid w:val="00C807F9"/>
    <w:rsid w:val="00C80B19"/>
    <w:rsid w:val="00C81A01"/>
    <w:rsid w:val="00C825C6"/>
    <w:rsid w:val="00C82F91"/>
    <w:rsid w:val="00C8388E"/>
    <w:rsid w:val="00C844A6"/>
    <w:rsid w:val="00C857F2"/>
    <w:rsid w:val="00C86CD1"/>
    <w:rsid w:val="00C87A0A"/>
    <w:rsid w:val="00C906B6"/>
    <w:rsid w:val="00C92321"/>
    <w:rsid w:val="00C94339"/>
    <w:rsid w:val="00C9517D"/>
    <w:rsid w:val="00CA1FC3"/>
    <w:rsid w:val="00CA711B"/>
    <w:rsid w:val="00CA71D7"/>
    <w:rsid w:val="00CA74AF"/>
    <w:rsid w:val="00CB104F"/>
    <w:rsid w:val="00CB10BF"/>
    <w:rsid w:val="00CB18B1"/>
    <w:rsid w:val="00CB1AAD"/>
    <w:rsid w:val="00CB6831"/>
    <w:rsid w:val="00CC0A0D"/>
    <w:rsid w:val="00CC105E"/>
    <w:rsid w:val="00CC1919"/>
    <w:rsid w:val="00CC2ECE"/>
    <w:rsid w:val="00CC337D"/>
    <w:rsid w:val="00CC4336"/>
    <w:rsid w:val="00CC4468"/>
    <w:rsid w:val="00CC5706"/>
    <w:rsid w:val="00CC5F65"/>
    <w:rsid w:val="00CC6DA9"/>
    <w:rsid w:val="00CD0665"/>
    <w:rsid w:val="00CD21D1"/>
    <w:rsid w:val="00CD2F90"/>
    <w:rsid w:val="00CD30F9"/>
    <w:rsid w:val="00CD414F"/>
    <w:rsid w:val="00CD738F"/>
    <w:rsid w:val="00CD775E"/>
    <w:rsid w:val="00CE2D81"/>
    <w:rsid w:val="00CE524F"/>
    <w:rsid w:val="00CE66DE"/>
    <w:rsid w:val="00CE7068"/>
    <w:rsid w:val="00CE7165"/>
    <w:rsid w:val="00CE76EB"/>
    <w:rsid w:val="00CE78F5"/>
    <w:rsid w:val="00CF109C"/>
    <w:rsid w:val="00CF22B7"/>
    <w:rsid w:val="00CF274A"/>
    <w:rsid w:val="00CF4682"/>
    <w:rsid w:val="00CF66E0"/>
    <w:rsid w:val="00CF6BA5"/>
    <w:rsid w:val="00CF7245"/>
    <w:rsid w:val="00D03534"/>
    <w:rsid w:val="00D035FD"/>
    <w:rsid w:val="00D03C90"/>
    <w:rsid w:val="00D04232"/>
    <w:rsid w:val="00D042BC"/>
    <w:rsid w:val="00D04E44"/>
    <w:rsid w:val="00D0571D"/>
    <w:rsid w:val="00D05860"/>
    <w:rsid w:val="00D0713B"/>
    <w:rsid w:val="00D07F80"/>
    <w:rsid w:val="00D10B1F"/>
    <w:rsid w:val="00D11C89"/>
    <w:rsid w:val="00D1252B"/>
    <w:rsid w:val="00D13D61"/>
    <w:rsid w:val="00D13FE1"/>
    <w:rsid w:val="00D142EA"/>
    <w:rsid w:val="00D1484E"/>
    <w:rsid w:val="00D16066"/>
    <w:rsid w:val="00D202B4"/>
    <w:rsid w:val="00D21376"/>
    <w:rsid w:val="00D24106"/>
    <w:rsid w:val="00D35B5A"/>
    <w:rsid w:val="00D35FE5"/>
    <w:rsid w:val="00D37CE6"/>
    <w:rsid w:val="00D419C5"/>
    <w:rsid w:val="00D43C7B"/>
    <w:rsid w:val="00D46BC5"/>
    <w:rsid w:val="00D47A60"/>
    <w:rsid w:val="00D51915"/>
    <w:rsid w:val="00D52102"/>
    <w:rsid w:val="00D53C6E"/>
    <w:rsid w:val="00D544B2"/>
    <w:rsid w:val="00D55CB1"/>
    <w:rsid w:val="00D5649D"/>
    <w:rsid w:val="00D564AF"/>
    <w:rsid w:val="00D5665D"/>
    <w:rsid w:val="00D56EDB"/>
    <w:rsid w:val="00D57DB5"/>
    <w:rsid w:val="00D63B6C"/>
    <w:rsid w:val="00D63D09"/>
    <w:rsid w:val="00D63F66"/>
    <w:rsid w:val="00D644D4"/>
    <w:rsid w:val="00D65110"/>
    <w:rsid w:val="00D6674B"/>
    <w:rsid w:val="00D67446"/>
    <w:rsid w:val="00D67E28"/>
    <w:rsid w:val="00D70E34"/>
    <w:rsid w:val="00D70EC8"/>
    <w:rsid w:val="00D73D8A"/>
    <w:rsid w:val="00D73D9A"/>
    <w:rsid w:val="00D748C9"/>
    <w:rsid w:val="00D74A6A"/>
    <w:rsid w:val="00D8022E"/>
    <w:rsid w:val="00D817C3"/>
    <w:rsid w:val="00D81F1C"/>
    <w:rsid w:val="00D83A28"/>
    <w:rsid w:val="00D83F96"/>
    <w:rsid w:val="00D85F9E"/>
    <w:rsid w:val="00D873C7"/>
    <w:rsid w:val="00D91B04"/>
    <w:rsid w:val="00D92457"/>
    <w:rsid w:val="00D92660"/>
    <w:rsid w:val="00D92F93"/>
    <w:rsid w:val="00D93AC5"/>
    <w:rsid w:val="00D956E8"/>
    <w:rsid w:val="00D96F72"/>
    <w:rsid w:val="00DA0885"/>
    <w:rsid w:val="00DA0A9D"/>
    <w:rsid w:val="00DA1C78"/>
    <w:rsid w:val="00DA3420"/>
    <w:rsid w:val="00DA3E8C"/>
    <w:rsid w:val="00DA48E1"/>
    <w:rsid w:val="00DB1EAB"/>
    <w:rsid w:val="00DB3F8F"/>
    <w:rsid w:val="00DB5298"/>
    <w:rsid w:val="00DB5A1B"/>
    <w:rsid w:val="00DB6F66"/>
    <w:rsid w:val="00DC00FE"/>
    <w:rsid w:val="00DC02EE"/>
    <w:rsid w:val="00DC155B"/>
    <w:rsid w:val="00DC214B"/>
    <w:rsid w:val="00DC2CF6"/>
    <w:rsid w:val="00DC3E1C"/>
    <w:rsid w:val="00DC50A8"/>
    <w:rsid w:val="00DC5506"/>
    <w:rsid w:val="00DC6BB4"/>
    <w:rsid w:val="00DC7E17"/>
    <w:rsid w:val="00DD0A3B"/>
    <w:rsid w:val="00DD2768"/>
    <w:rsid w:val="00DD3F08"/>
    <w:rsid w:val="00DD6DC1"/>
    <w:rsid w:val="00DD7D40"/>
    <w:rsid w:val="00DE6D0B"/>
    <w:rsid w:val="00DF096E"/>
    <w:rsid w:val="00DF239B"/>
    <w:rsid w:val="00DF401C"/>
    <w:rsid w:val="00DF58CB"/>
    <w:rsid w:val="00E00772"/>
    <w:rsid w:val="00E0290C"/>
    <w:rsid w:val="00E03907"/>
    <w:rsid w:val="00E03D45"/>
    <w:rsid w:val="00E051B6"/>
    <w:rsid w:val="00E05C1C"/>
    <w:rsid w:val="00E066D0"/>
    <w:rsid w:val="00E071AA"/>
    <w:rsid w:val="00E12451"/>
    <w:rsid w:val="00E12D14"/>
    <w:rsid w:val="00E13CF8"/>
    <w:rsid w:val="00E14B44"/>
    <w:rsid w:val="00E1659A"/>
    <w:rsid w:val="00E202B5"/>
    <w:rsid w:val="00E20BD9"/>
    <w:rsid w:val="00E21547"/>
    <w:rsid w:val="00E23821"/>
    <w:rsid w:val="00E25C13"/>
    <w:rsid w:val="00E263AE"/>
    <w:rsid w:val="00E26AAD"/>
    <w:rsid w:val="00E3119E"/>
    <w:rsid w:val="00E31247"/>
    <w:rsid w:val="00E3187C"/>
    <w:rsid w:val="00E321F1"/>
    <w:rsid w:val="00E35256"/>
    <w:rsid w:val="00E4060B"/>
    <w:rsid w:val="00E4061F"/>
    <w:rsid w:val="00E41642"/>
    <w:rsid w:val="00E42454"/>
    <w:rsid w:val="00E4251A"/>
    <w:rsid w:val="00E42934"/>
    <w:rsid w:val="00E44427"/>
    <w:rsid w:val="00E45FCE"/>
    <w:rsid w:val="00E46E9B"/>
    <w:rsid w:val="00E50005"/>
    <w:rsid w:val="00E50413"/>
    <w:rsid w:val="00E50CC1"/>
    <w:rsid w:val="00E52A8E"/>
    <w:rsid w:val="00E5532B"/>
    <w:rsid w:val="00E55A2E"/>
    <w:rsid w:val="00E57D7B"/>
    <w:rsid w:val="00E60016"/>
    <w:rsid w:val="00E6064C"/>
    <w:rsid w:val="00E60F16"/>
    <w:rsid w:val="00E62D70"/>
    <w:rsid w:val="00E645F7"/>
    <w:rsid w:val="00E65D69"/>
    <w:rsid w:val="00E66570"/>
    <w:rsid w:val="00E67E87"/>
    <w:rsid w:val="00E71E13"/>
    <w:rsid w:val="00E73B68"/>
    <w:rsid w:val="00E74686"/>
    <w:rsid w:val="00E7499A"/>
    <w:rsid w:val="00E74E0C"/>
    <w:rsid w:val="00E77F55"/>
    <w:rsid w:val="00E80099"/>
    <w:rsid w:val="00E80533"/>
    <w:rsid w:val="00E81395"/>
    <w:rsid w:val="00E81850"/>
    <w:rsid w:val="00E82C9D"/>
    <w:rsid w:val="00E84CBE"/>
    <w:rsid w:val="00E85A88"/>
    <w:rsid w:val="00E86EFE"/>
    <w:rsid w:val="00E91441"/>
    <w:rsid w:val="00E9147F"/>
    <w:rsid w:val="00E927E6"/>
    <w:rsid w:val="00E94DD0"/>
    <w:rsid w:val="00E967B2"/>
    <w:rsid w:val="00E96EF5"/>
    <w:rsid w:val="00E970CB"/>
    <w:rsid w:val="00E97A7F"/>
    <w:rsid w:val="00EA0439"/>
    <w:rsid w:val="00EA3405"/>
    <w:rsid w:val="00EA54C0"/>
    <w:rsid w:val="00EA7576"/>
    <w:rsid w:val="00EA7A1F"/>
    <w:rsid w:val="00EB044E"/>
    <w:rsid w:val="00EB10CE"/>
    <w:rsid w:val="00EB17C2"/>
    <w:rsid w:val="00EB18DE"/>
    <w:rsid w:val="00EB2E8A"/>
    <w:rsid w:val="00EB3A66"/>
    <w:rsid w:val="00EC0011"/>
    <w:rsid w:val="00EC037C"/>
    <w:rsid w:val="00EC090D"/>
    <w:rsid w:val="00EC1BDD"/>
    <w:rsid w:val="00EC1F80"/>
    <w:rsid w:val="00EC238E"/>
    <w:rsid w:val="00EC2666"/>
    <w:rsid w:val="00EC430C"/>
    <w:rsid w:val="00EC4628"/>
    <w:rsid w:val="00EC5D7F"/>
    <w:rsid w:val="00EC72F9"/>
    <w:rsid w:val="00EC7F57"/>
    <w:rsid w:val="00ED4025"/>
    <w:rsid w:val="00ED4B5A"/>
    <w:rsid w:val="00ED4E7D"/>
    <w:rsid w:val="00ED7820"/>
    <w:rsid w:val="00EE1A68"/>
    <w:rsid w:val="00EE1FB0"/>
    <w:rsid w:val="00EE208F"/>
    <w:rsid w:val="00EE292F"/>
    <w:rsid w:val="00EE4933"/>
    <w:rsid w:val="00EE68C1"/>
    <w:rsid w:val="00EE726C"/>
    <w:rsid w:val="00EF0629"/>
    <w:rsid w:val="00EF1EA0"/>
    <w:rsid w:val="00EF3205"/>
    <w:rsid w:val="00EF45D0"/>
    <w:rsid w:val="00EF4740"/>
    <w:rsid w:val="00EF49BD"/>
    <w:rsid w:val="00EF5AB4"/>
    <w:rsid w:val="00EF6D74"/>
    <w:rsid w:val="00EF6EBE"/>
    <w:rsid w:val="00EF7B18"/>
    <w:rsid w:val="00EF7B5F"/>
    <w:rsid w:val="00EF7F67"/>
    <w:rsid w:val="00F007BB"/>
    <w:rsid w:val="00F00A39"/>
    <w:rsid w:val="00F021BF"/>
    <w:rsid w:val="00F02614"/>
    <w:rsid w:val="00F03103"/>
    <w:rsid w:val="00F035EB"/>
    <w:rsid w:val="00F0418F"/>
    <w:rsid w:val="00F0538A"/>
    <w:rsid w:val="00F12036"/>
    <w:rsid w:val="00F136EF"/>
    <w:rsid w:val="00F13D74"/>
    <w:rsid w:val="00F16CC8"/>
    <w:rsid w:val="00F16D3E"/>
    <w:rsid w:val="00F16EEB"/>
    <w:rsid w:val="00F176E2"/>
    <w:rsid w:val="00F17E63"/>
    <w:rsid w:val="00F201E2"/>
    <w:rsid w:val="00F23184"/>
    <w:rsid w:val="00F24207"/>
    <w:rsid w:val="00F25598"/>
    <w:rsid w:val="00F30910"/>
    <w:rsid w:val="00F30972"/>
    <w:rsid w:val="00F3227B"/>
    <w:rsid w:val="00F3228F"/>
    <w:rsid w:val="00F34511"/>
    <w:rsid w:val="00F34BB3"/>
    <w:rsid w:val="00F361D4"/>
    <w:rsid w:val="00F4017A"/>
    <w:rsid w:val="00F40DDA"/>
    <w:rsid w:val="00F41116"/>
    <w:rsid w:val="00F41C28"/>
    <w:rsid w:val="00F424B9"/>
    <w:rsid w:val="00F436B6"/>
    <w:rsid w:val="00F449C3"/>
    <w:rsid w:val="00F4514D"/>
    <w:rsid w:val="00F45AA3"/>
    <w:rsid w:val="00F46458"/>
    <w:rsid w:val="00F46995"/>
    <w:rsid w:val="00F47312"/>
    <w:rsid w:val="00F47C85"/>
    <w:rsid w:val="00F50C7B"/>
    <w:rsid w:val="00F535E3"/>
    <w:rsid w:val="00F600EA"/>
    <w:rsid w:val="00F62344"/>
    <w:rsid w:val="00F63FB9"/>
    <w:rsid w:val="00F6605C"/>
    <w:rsid w:val="00F71C73"/>
    <w:rsid w:val="00F721DC"/>
    <w:rsid w:val="00F72AD2"/>
    <w:rsid w:val="00F73737"/>
    <w:rsid w:val="00F80BD8"/>
    <w:rsid w:val="00F82271"/>
    <w:rsid w:val="00F845ED"/>
    <w:rsid w:val="00F84B1E"/>
    <w:rsid w:val="00F864C9"/>
    <w:rsid w:val="00F86BA1"/>
    <w:rsid w:val="00F8753E"/>
    <w:rsid w:val="00F87A9C"/>
    <w:rsid w:val="00F92EBE"/>
    <w:rsid w:val="00F936DE"/>
    <w:rsid w:val="00F9445E"/>
    <w:rsid w:val="00F9488D"/>
    <w:rsid w:val="00F9523E"/>
    <w:rsid w:val="00F965C7"/>
    <w:rsid w:val="00FA0A19"/>
    <w:rsid w:val="00FA11FA"/>
    <w:rsid w:val="00FA1A52"/>
    <w:rsid w:val="00FA1D8C"/>
    <w:rsid w:val="00FB02AA"/>
    <w:rsid w:val="00FB02EC"/>
    <w:rsid w:val="00FB1707"/>
    <w:rsid w:val="00FB1D7C"/>
    <w:rsid w:val="00FB21CF"/>
    <w:rsid w:val="00FB344D"/>
    <w:rsid w:val="00FB36BA"/>
    <w:rsid w:val="00FB47B6"/>
    <w:rsid w:val="00FB52DE"/>
    <w:rsid w:val="00FB7024"/>
    <w:rsid w:val="00FC0E59"/>
    <w:rsid w:val="00FC10E4"/>
    <w:rsid w:val="00FC2847"/>
    <w:rsid w:val="00FC28ED"/>
    <w:rsid w:val="00FD0F9F"/>
    <w:rsid w:val="00FD1E32"/>
    <w:rsid w:val="00FD1EEC"/>
    <w:rsid w:val="00FD2288"/>
    <w:rsid w:val="00FD26B0"/>
    <w:rsid w:val="00FD3795"/>
    <w:rsid w:val="00FD4CBA"/>
    <w:rsid w:val="00FD5BE8"/>
    <w:rsid w:val="00FD6DF5"/>
    <w:rsid w:val="00FD75F1"/>
    <w:rsid w:val="00FE3264"/>
    <w:rsid w:val="00FE369A"/>
    <w:rsid w:val="00FE4E72"/>
    <w:rsid w:val="00FE4E8C"/>
    <w:rsid w:val="00FE53C2"/>
    <w:rsid w:val="00FE56EF"/>
    <w:rsid w:val="00FF0638"/>
    <w:rsid w:val="00FF13CC"/>
    <w:rsid w:val="00FF41F2"/>
    <w:rsid w:val="00FF5CA2"/>
    <w:rsid w:val="00FF72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7B3A2F"/>
    <w:rPr>
      <w:color w:val="0000FF" w:themeColor="hyperlink"/>
      <w:u w:val="single"/>
    </w:rPr>
  </w:style>
  <w:style w:type="paragraph" w:styleId="a4">
    <w:name w:val="List Paragraph"/>
    <w:basedOn w:val="a"/>
    <w:uiPriority w:val="34"/>
    <w:qFormat/>
    <w:rsid w:val="007B3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e@central.tee.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A519-D2A8-424F-B717-28B33ABB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2423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TEHNIKO EPIMELITIRIO ELLADAS</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kxikis</dc:creator>
  <cp:lastModifiedBy>press</cp:lastModifiedBy>
  <cp:revision>2</cp:revision>
  <cp:lastPrinted>2016-05-12T13:40:00Z</cp:lastPrinted>
  <dcterms:created xsi:type="dcterms:W3CDTF">2016-05-13T04:22:00Z</dcterms:created>
  <dcterms:modified xsi:type="dcterms:W3CDTF">2016-05-13T04:22:00Z</dcterms:modified>
</cp:coreProperties>
</file>