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3C" w:rsidRDefault="00E37B3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snapToGrid/>
        </w:rPr>
      </w:pPr>
    </w:p>
    <w:p w:rsidR="00E37B3C" w:rsidRDefault="00E37B3C">
      <w:pPr>
        <w:rPr>
          <w:rFonts w:ascii="Arial" w:hAnsi="Arial"/>
          <w:lang w:val="el-GR"/>
        </w:rPr>
      </w:pPr>
    </w:p>
    <w:p w:rsidR="00E37B3C" w:rsidRDefault="00E37B3C">
      <w:pPr>
        <w:rPr>
          <w:rFonts w:ascii="Arial" w:hAnsi="Arial"/>
          <w:lang w:val="el-GR"/>
        </w:rPr>
      </w:pPr>
    </w:p>
    <w:p w:rsidR="00E37B3C" w:rsidRDefault="00E37B3C">
      <w:pPr>
        <w:rPr>
          <w:rFonts w:ascii="Arial" w:hAnsi="Arial"/>
          <w:lang w:val="el-GR"/>
        </w:rPr>
      </w:pPr>
    </w:p>
    <w:p w:rsidR="00E37B3C" w:rsidRDefault="00E37B3C">
      <w:pPr>
        <w:rPr>
          <w:rFonts w:ascii="Arial" w:hAnsi="Arial"/>
          <w:lang w:val="el-GR"/>
        </w:rPr>
      </w:pPr>
      <w:r>
        <w:rPr>
          <w:rFonts w:ascii="Arial" w:hAnsi="Arial"/>
          <w:lang w:val="el-GR"/>
        </w:rPr>
        <w:tab/>
      </w:r>
      <w:r>
        <w:rPr>
          <w:rFonts w:ascii="Arial" w:hAnsi="Arial"/>
          <w:lang w:val="el-GR"/>
        </w:rPr>
        <w:tab/>
      </w:r>
      <w:r>
        <w:rPr>
          <w:rFonts w:ascii="Arial" w:hAnsi="Arial"/>
          <w:lang w:val="el-GR"/>
        </w:rPr>
        <w:tab/>
      </w:r>
      <w:r>
        <w:rPr>
          <w:rFonts w:ascii="Arial" w:hAnsi="Arial"/>
          <w:lang w:val="el-GR"/>
        </w:rPr>
        <w:tab/>
      </w:r>
      <w:r>
        <w:rPr>
          <w:rFonts w:ascii="Arial" w:hAnsi="Arial"/>
          <w:lang w:val="el-GR"/>
        </w:rPr>
        <w:tab/>
      </w:r>
    </w:p>
    <w:p w:rsidR="00E37B3C" w:rsidRPr="0005535D" w:rsidRDefault="00E37B3C">
      <w:pPr>
        <w:pStyle w:val="1"/>
        <w:rPr>
          <w:rFonts w:ascii="Calibri" w:hAnsi="Calibri"/>
          <w:b/>
          <w:szCs w:val="28"/>
        </w:rPr>
      </w:pPr>
      <w:r w:rsidRPr="0005535D">
        <w:rPr>
          <w:rFonts w:ascii="Calibri" w:hAnsi="Calibri"/>
          <w:b/>
          <w:szCs w:val="28"/>
        </w:rPr>
        <w:t xml:space="preserve">Δ/ΝΣΗ ΕΠΑΓΓΕΛΜΑΤΙΚΗΣ ΔΡΑΣΤΗΡΙΟΤΗΤΑΣ </w:t>
      </w:r>
    </w:p>
    <w:p w:rsidR="00E37B3C" w:rsidRPr="0005535D" w:rsidRDefault="00E37B3C">
      <w:pPr>
        <w:pStyle w:val="1"/>
        <w:rPr>
          <w:rFonts w:ascii="Calibri" w:hAnsi="Calibri"/>
          <w:b/>
          <w:szCs w:val="28"/>
        </w:rPr>
      </w:pPr>
      <w:r w:rsidRPr="0005535D">
        <w:rPr>
          <w:rFonts w:ascii="Calibri" w:hAnsi="Calibri"/>
          <w:b/>
          <w:szCs w:val="28"/>
        </w:rPr>
        <w:t>ΤΜΗΜΑ ΕΠΑΓΓΕΛΜΑΤΙΚΩΝ ΔΙΑΦΟΡΩΝ ΚΑΙ ΠΕΙΘΑΡΧΙΚΟΥ ΕΛΕΓΧΟΥ</w:t>
      </w:r>
    </w:p>
    <w:p w:rsidR="00E37B3C" w:rsidRPr="0005535D" w:rsidRDefault="00E37B3C">
      <w:pPr>
        <w:rPr>
          <w:rFonts w:ascii="Calibri" w:hAnsi="Calibri"/>
          <w:b/>
          <w:sz w:val="28"/>
          <w:szCs w:val="28"/>
          <w:lang w:val="el-GR"/>
        </w:rPr>
      </w:pPr>
      <w:r w:rsidRPr="0005535D">
        <w:rPr>
          <w:rFonts w:ascii="Calibri" w:hAnsi="Calibri"/>
          <w:b/>
          <w:sz w:val="28"/>
          <w:szCs w:val="28"/>
          <w:lang w:val="el-GR"/>
        </w:rPr>
        <w:t>Γραμματεία Πειθαρχικού Ελέγχου</w:t>
      </w:r>
      <w:r w:rsidRPr="0005535D">
        <w:rPr>
          <w:rFonts w:ascii="Calibri" w:hAnsi="Calibri"/>
          <w:b/>
          <w:sz w:val="28"/>
          <w:szCs w:val="28"/>
          <w:lang w:val="el-GR"/>
        </w:rPr>
        <w:tab/>
      </w:r>
    </w:p>
    <w:p w:rsidR="00E37B3C" w:rsidRDefault="00E37B3C">
      <w:pPr>
        <w:rPr>
          <w:rFonts w:ascii="Arial" w:hAnsi="Arial"/>
          <w:sz w:val="22"/>
          <w:lang w:val="el-GR"/>
        </w:rPr>
      </w:pPr>
    </w:p>
    <w:p w:rsidR="00E37B3C" w:rsidRDefault="00E37B3C">
      <w:pPr>
        <w:rPr>
          <w:rFonts w:ascii="Arial" w:hAnsi="Arial"/>
          <w:sz w:val="22"/>
          <w:lang w:val="el-GR"/>
        </w:rPr>
      </w:pPr>
    </w:p>
    <w:p w:rsidR="00E37B3C" w:rsidRDefault="00E37B3C">
      <w:pPr>
        <w:rPr>
          <w:rFonts w:ascii="Arial" w:hAnsi="Arial"/>
          <w:sz w:val="22"/>
          <w:lang w:val="el-GR"/>
        </w:rPr>
      </w:pPr>
    </w:p>
    <w:p w:rsidR="00E37B3C" w:rsidRPr="0005535D" w:rsidRDefault="00E37B3C">
      <w:pPr>
        <w:pStyle w:val="a3"/>
        <w:rPr>
          <w:rFonts w:ascii="Calibri" w:hAnsi="Calibri"/>
          <w:b/>
          <w:sz w:val="36"/>
          <w:szCs w:val="36"/>
        </w:rPr>
      </w:pPr>
      <w:r w:rsidRPr="0005535D">
        <w:rPr>
          <w:rFonts w:ascii="Calibri" w:hAnsi="Calibri"/>
          <w:b/>
          <w:sz w:val="36"/>
          <w:szCs w:val="36"/>
        </w:rPr>
        <w:t xml:space="preserve">ΠΡΟΣΚΛΗΣΗ ΕΚΔΗΛΩΣΗΣ ΕΝΔΙΑΦΕΡΟΝΤΟΣ </w:t>
      </w:r>
    </w:p>
    <w:p w:rsidR="0005535D" w:rsidRPr="00E62B12" w:rsidRDefault="00E37B3C">
      <w:pPr>
        <w:pStyle w:val="a3"/>
        <w:rPr>
          <w:rFonts w:ascii="Calibri" w:hAnsi="Calibri"/>
          <w:b/>
          <w:sz w:val="36"/>
          <w:szCs w:val="36"/>
        </w:rPr>
      </w:pPr>
      <w:r w:rsidRPr="0005535D">
        <w:rPr>
          <w:rFonts w:ascii="Calibri" w:hAnsi="Calibri"/>
          <w:b/>
          <w:sz w:val="36"/>
          <w:szCs w:val="36"/>
        </w:rPr>
        <w:t xml:space="preserve">ΓΙΑ ΟΡΙΣΜΟ </w:t>
      </w:r>
    </w:p>
    <w:p w:rsidR="00E37B3C" w:rsidRPr="0005535D" w:rsidRDefault="00E37B3C">
      <w:pPr>
        <w:pStyle w:val="a3"/>
        <w:rPr>
          <w:rFonts w:ascii="Calibri" w:hAnsi="Calibri"/>
          <w:b/>
          <w:sz w:val="36"/>
          <w:szCs w:val="36"/>
        </w:rPr>
      </w:pPr>
      <w:r w:rsidRPr="0005535D">
        <w:rPr>
          <w:rFonts w:ascii="Calibri" w:hAnsi="Calibri"/>
          <w:b/>
          <w:sz w:val="36"/>
          <w:szCs w:val="36"/>
          <w:u w:val="single"/>
        </w:rPr>
        <w:t>ΕΙΣΗΓΗΤΩΝ ΤΩΝ ΠΕΙΘΑΡΧΙΚΩΝ ΣΥΜΒΟΥΛΙΩΝ ΤΟΥ ΤΕΕ</w:t>
      </w:r>
    </w:p>
    <w:p w:rsidR="00E37B3C" w:rsidRDefault="00E37B3C">
      <w:pPr>
        <w:pStyle w:val="Preformatted"/>
        <w:tabs>
          <w:tab w:val="clear" w:pos="9590"/>
        </w:tabs>
        <w:jc w:val="both"/>
        <w:rPr>
          <w:rFonts w:ascii="Arial" w:hAnsi="Arial"/>
          <w:b/>
          <w:sz w:val="24"/>
        </w:rPr>
      </w:pPr>
    </w:p>
    <w:p w:rsidR="00E37B3C" w:rsidRDefault="00E37B3C">
      <w:pPr>
        <w:pStyle w:val="Preformatted"/>
        <w:tabs>
          <w:tab w:val="clear" w:pos="9590"/>
        </w:tabs>
        <w:jc w:val="both"/>
        <w:rPr>
          <w:rFonts w:ascii="Arial" w:hAnsi="Arial"/>
          <w:b/>
          <w:sz w:val="24"/>
        </w:rPr>
      </w:pPr>
    </w:p>
    <w:p w:rsidR="00E37B3C" w:rsidRPr="0005535D" w:rsidRDefault="00E37B3C">
      <w:pPr>
        <w:pStyle w:val="Preformatted"/>
        <w:numPr>
          <w:ilvl w:val="0"/>
          <w:numId w:val="4"/>
        </w:numPr>
        <w:tabs>
          <w:tab w:val="clear" w:pos="9590"/>
        </w:tabs>
        <w:jc w:val="both"/>
        <w:rPr>
          <w:rFonts w:ascii="Calibri" w:hAnsi="Calibri"/>
          <w:i/>
          <w:sz w:val="24"/>
          <w:szCs w:val="24"/>
        </w:rPr>
      </w:pPr>
      <w:r w:rsidRPr="0005535D">
        <w:rPr>
          <w:rFonts w:ascii="Calibri" w:hAnsi="Calibri"/>
          <w:sz w:val="28"/>
          <w:szCs w:val="28"/>
        </w:rPr>
        <w:t xml:space="preserve">Η Πειθαρχική Διαδικασία των Μελών του ΤΕΕ διέπεται από τις διατάξεις του </w:t>
      </w:r>
      <w:r w:rsidRPr="0005535D">
        <w:rPr>
          <w:rFonts w:ascii="Calibri" w:hAnsi="Calibri"/>
          <w:color w:val="0000FF"/>
          <w:sz w:val="28"/>
          <w:szCs w:val="28"/>
          <w:u w:val="single"/>
        </w:rPr>
        <w:t>Ν.Δ. 783/70</w:t>
      </w:r>
      <w:r w:rsidRPr="0005535D">
        <w:rPr>
          <w:rFonts w:ascii="Calibri" w:hAnsi="Calibri"/>
          <w:sz w:val="24"/>
          <w:szCs w:val="24"/>
        </w:rPr>
        <w:t xml:space="preserve">, </w:t>
      </w:r>
      <w:r w:rsidRPr="0005535D">
        <w:rPr>
          <w:rFonts w:ascii="Arial" w:hAnsi="Arial" w:cs="Arial"/>
          <w:i/>
          <w:sz w:val="24"/>
          <w:szCs w:val="24"/>
        </w:rPr>
        <w:t>«Περί  τροποποιήσεως και   συμπληρώσεως    της   υπό   του   Τεχνικού Επιμελητηρίου της Ελλάδος τηρουμένης πειθαρχικής διαδικασίας. (</w:t>
      </w:r>
      <w:r w:rsidR="00BB764E" w:rsidRPr="0005535D">
        <w:rPr>
          <w:rFonts w:ascii="Arial" w:hAnsi="Arial" w:cs="Arial"/>
          <w:i/>
          <w:sz w:val="24"/>
          <w:szCs w:val="24"/>
        </w:rPr>
        <w:t xml:space="preserve">ΦΕΚ/290 </w:t>
      </w:r>
      <w:r w:rsidRPr="0005535D">
        <w:rPr>
          <w:rFonts w:ascii="Arial" w:hAnsi="Arial" w:cs="Arial"/>
          <w:i/>
          <w:sz w:val="24"/>
          <w:szCs w:val="24"/>
        </w:rPr>
        <w:t>Α')».</w:t>
      </w:r>
    </w:p>
    <w:p w:rsidR="00E37B3C" w:rsidRPr="0005535D" w:rsidRDefault="00E37B3C">
      <w:pPr>
        <w:pStyle w:val="Preformatted"/>
        <w:tabs>
          <w:tab w:val="clear" w:pos="9590"/>
        </w:tabs>
        <w:jc w:val="both"/>
        <w:rPr>
          <w:rFonts w:ascii="Calibri" w:hAnsi="Calibri"/>
          <w:sz w:val="24"/>
          <w:szCs w:val="24"/>
        </w:rPr>
      </w:pPr>
    </w:p>
    <w:p w:rsidR="00E37B3C" w:rsidRPr="0005535D" w:rsidRDefault="00E37B3C">
      <w:pPr>
        <w:pStyle w:val="Preformatted"/>
        <w:numPr>
          <w:ilvl w:val="0"/>
          <w:numId w:val="5"/>
        </w:numPr>
        <w:tabs>
          <w:tab w:val="clear" w:pos="9590"/>
        </w:tabs>
        <w:jc w:val="both"/>
        <w:rPr>
          <w:rFonts w:ascii="Calibri" w:hAnsi="Calibri"/>
          <w:sz w:val="28"/>
          <w:szCs w:val="28"/>
        </w:rPr>
      </w:pPr>
      <w:r w:rsidRPr="0005535D">
        <w:rPr>
          <w:rFonts w:ascii="Calibri" w:hAnsi="Calibri"/>
          <w:sz w:val="28"/>
          <w:szCs w:val="28"/>
        </w:rPr>
        <w:t xml:space="preserve">Σύμφωνα με την παρ. 3 του άρθρου 29 του ανωτέρω Ν.Δ: </w:t>
      </w:r>
    </w:p>
    <w:p w:rsidR="00E37B3C" w:rsidRPr="0005535D" w:rsidRDefault="00E37B3C">
      <w:pPr>
        <w:pStyle w:val="Preformatted"/>
        <w:tabs>
          <w:tab w:val="clear" w:pos="0"/>
          <w:tab w:val="clear" w:pos="9590"/>
          <w:tab w:val="left" w:pos="360"/>
        </w:tabs>
        <w:ind w:left="360"/>
        <w:jc w:val="both"/>
        <w:rPr>
          <w:rFonts w:ascii="Arial" w:hAnsi="Arial" w:cs="Arial"/>
          <w:i/>
          <w:sz w:val="24"/>
          <w:szCs w:val="24"/>
        </w:rPr>
      </w:pPr>
      <w:r w:rsidRPr="0005535D">
        <w:rPr>
          <w:rFonts w:ascii="Arial" w:hAnsi="Arial" w:cs="Arial"/>
          <w:sz w:val="24"/>
          <w:szCs w:val="24"/>
        </w:rPr>
        <w:t>«</w:t>
      </w:r>
      <w:r w:rsidRPr="0005535D">
        <w:rPr>
          <w:rFonts w:ascii="Arial" w:hAnsi="Arial" w:cs="Arial"/>
          <w:i/>
          <w:sz w:val="24"/>
          <w:szCs w:val="24"/>
        </w:rPr>
        <w:t xml:space="preserve">Παρά τω Πειθαρχικώ Συμβουλίω </w:t>
      </w:r>
      <w:r w:rsidRPr="0005535D">
        <w:rPr>
          <w:rFonts w:ascii="Arial" w:hAnsi="Arial" w:cs="Arial"/>
          <w:i/>
          <w:sz w:val="24"/>
          <w:szCs w:val="24"/>
          <w:u w:val="single"/>
        </w:rPr>
        <w:t>ορίζεται δι' εκάστην υπόθεσιν εισηγητής μέλος του Τ.Ε.Ε. εκ των εχόντων 10ετίαν τουλάχιστον από της κτήσεως της αδείας ασκήσεως επαγγέλματος</w:t>
      </w:r>
      <w:r w:rsidRPr="0005535D">
        <w:rPr>
          <w:rFonts w:ascii="Arial" w:hAnsi="Arial" w:cs="Arial"/>
          <w:i/>
          <w:sz w:val="24"/>
          <w:szCs w:val="24"/>
        </w:rPr>
        <w:t xml:space="preserve">, λαμβανόμενος εκ πίνακος καταρτιζομένου υπό της Αντιπροσωπείας του Τ.Ε.Ε. και ισχύοντος δια τον χρόνον της θητείας αυτής. Οι έχοντες κατά τον χρόνον λήξεως της θητείας εκκρεμείς εις χείρας των υποθέσεις εισηγηταί συνεχίζουν ταύτας μέχρι της περατώσεως αυτών, εγκύρως εισηγούμενοι και παριστάμενοι εις το νέον Πειθαρχικόν Συμβούλιον. </w:t>
      </w:r>
      <w:r w:rsidRPr="0005535D">
        <w:rPr>
          <w:rFonts w:ascii="Arial" w:hAnsi="Arial" w:cs="Arial"/>
          <w:i/>
          <w:sz w:val="24"/>
          <w:szCs w:val="24"/>
          <w:u w:val="single"/>
        </w:rPr>
        <w:t>Εις τον πίνακα των εισηγητών δύνανται να περιληφθούν και ομότιμα μέλη του Τ.Ε.Ε.</w:t>
      </w:r>
      <w:r w:rsidRPr="0005535D">
        <w:rPr>
          <w:rFonts w:ascii="Arial" w:hAnsi="Arial" w:cs="Arial"/>
          <w:i/>
          <w:sz w:val="24"/>
          <w:szCs w:val="24"/>
        </w:rPr>
        <w:t xml:space="preserve"> Ο εν λόγω πίναξ περιλαμβάνει τουλάχιστον 30 εισηγητάς».</w:t>
      </w:r>
    </w:p>
    <w:p w:rsidR="00E37B3C" w:rsidRDefault="00E37B3C">
      <w:pPr>
        <w:pStyle w:val="Preformatted"/>
        <w:tabs>
          <w:tab w:val="clear" w:pos="9590"/>
        </w:tabs>
        <w:jc w:val="both"/>
        <w:rPr>
          <w:rFonts w:ascii="Arial" w:hAnsi="Arial"/>
          <w:sz w:val="22"/>
        </w:rPr>
      </w:pPr>
    </w:p>
    <w:p w:rsidR="00E37B3C" w:rsidRPr="0005535D" w:rsidRDefault="00E37B3C">
      <w:pPr>
        <w:pStyle w:val="Preformatted"/>
        <w:numPr>
          <w:ilvl w:val="0"/>
          <w:numId w:val="6"/>
        </w:numPr>
        <w:tabs>
          <w:tab w:val="clear" w:pos="9590"/>
        </w:tabs>
        <w:jc w:val="both"/>
        <w:rPr>
          <w:rFonts w:ascii="Calibri" w:hAnsi="Calibri"/>
          <w:sz w:val="28"/>
          <w:szCs w:val="28"/>
        </w:rPr>
      </w:pPr>
      <w:r w:rsidRPr="0005535D">
        <w:rPr>
          <w:rFonts w:ascii="Calibri" w:hAnsi="Calibri"/>
          <w:sz w:val="28"/>
          <w:szCs w:val="28"/>
        </w:rPr>
        <w:t xml:space="preserve">Τονίζεται πως </w:t>
      </w:r>
      <w:r w:rsidRPr="0005535D">
        <w:rPr>
          <w:rFonts w:ascii="Calibri" w:hAnsi="Calibri"/>
          <w:b/>
          <w:sz w:val="28"/>
          <w:szCs w:val="28"/>
          <w:u w:val="single"/>
        </w:rPr>
        <w:t>οι εισηγητές πρέπει να διαθέτουν τον απαιτούμενο χρόνο</w:t>
      </w:r>
      <w:r w:rsidRPr="0005535D">
        <w:rPr>
          <w:rFonts w:ascii="Calibri" w:hAnsi="Calibri"/>
          <w:sz w:val="28"/>
          <w:szCs w:val="28"/>
        </w:rPr>
        <w:t xml:space="preserve"> δεδομένου ότι ο πρόεδρος του Πειθαρχικού Συμβουλίου θέτει κάθε φορά τακτή προθεσμία </w:t>
      </w:r>
      <w:r w:rsidRPr="0005535D">
        <w:rPr>
          <w:rFonts w:ascii="Calibri" w:hAnsi="Calibri"/>
          <w:b/>
          <w:sz w:val="28"/>
          <w:szCs w:val="28"/>
          <w:u w:val="single"/>
        </w:rPr>
        <w:t>(το μέγιστο τρεις μήνες</w:t>
      </w:r>
      <w:r w:rsidRPr="0005535D">
        <w:rPr>
          <w:rFonts w:ascii="Calibri" w:hAnsi="Calibri"/>
          <w:sz w:val="28"/>
          <w:szCs w:val="28"/>
        </w:rPr>
        <w:t xml:space="preserve">) για την ολοκλήρωση της προανάκρισης της πειθαρχικής υπόθεσης και την παράδοση της σχετικής </w:t>
      </w:r>
      <w:r w:rsidR="003A791D" w:rsidRPr="0005535D">
        <w:rPr>
          <w:rFonts w:ascii="Calibri" w:hAnsi="Calibri"/>
          <w:sz w:val="28"/>
          <w:szCs w:val="28"/>
        </w:rPr>
        <w:t>Έκθεσης</w:t>
      </w:r>
      <w:r w:rsidRPr="0005535D">
        <w:rPr>
          <w:rFonts w:ascii="Calibri" w:hAnsi="Calibri"/>
          <w:sz w:val="28"/>
          <w:szCs w:val="28"/>
        </w:rPr>
        <w:t>.</w:t>
      </w:r>
    </w:p>
    <w:p w:rsidR="00E37B3C" w:rsidRPr="0005535D" w:rsidRDefault="00E37B3C">
      <w:pPr>
        <w:pStyle w:val="1"/>
        <w:ind w:left="4320" w:right="-710"/>
        <w:rPr>
          <w:rFonts w:ascii="Calibri" w:hAnsi="Calibri"/>
          <w:b/>
          <w:szCs w:val="28"/>
        </w:rPr>
      </w:pPr>
      <w:r w:rsidRPr="0005535D">
        <w:rPr>
          <w:rFonts w:ascii="Calibri" w:hAnsi="Calibri"/>
          <w:b/>
          <w:szCs w:val="28"/>
        </w:rPr>
        <w:t xml:space="preserve">       </w:t>
      </w:r>
    </w:p>
    <w:p w:rsidR="00E37B3C" w:rsidRPr="0005535D" w:rsidRDefault="00E37B3C">
      <w:pPr>
        <w:pStyle w:val="Preformatted"/>
        <w:numPr>
          <w:ilvl w:val="0"/>
          <w:numId w:val="6"/>
        </w:numPr>
        <w:tabs>
          <w:tab w:val="clear" w:pos="9590"/>
        </w:tabs>
        <w:jc w:val="both"/>
        <w:rPr>
          <w:rFonts w:ascii="Calibri" w:hAnsi="Calibri"/>
          <w:b/>
          <w:sz w:val="28"/>
          <w:szCs w:val="28"/>
          <w:u w:val="single"/>
        </w:rPr>
      </w:pPr>
      <w:r w:rsidRPr="0005535D">
        <w:rPr>
          <w:rFonts w:ascii="Calibri" w:hAnsi="Calibri"/>
          <w:b/>
          <w:sz w:val="28"/>
          <w:szCs w:val="28"/>
          <w:u w:val="single"/>
        </w:rPr>
        <w:t>Τα Μέλη του ΤΕΕ που είναι κάτοχοι της άδειας άσκησης επαγγέλματος τουλάχιστον 10 έτη, καθώς και τα ομότιμα Μέλη του που επιθυμούν να οριστούν Εισηγητές από την Αντιπροσωπεία του ΤΕΕ, παρακαλούνται να συμπληρώσουν και να αποστείλουν</w:t>
      </w:r>
      <w:r w:rsidR="0005535D">
        <w:rPr>
          <w:rFonts w:ascii="Calibri" w:hAnsi="Calibri"/>
          <w:b/>
          <w:sz w:val="28"/>
          <w:szCs w:val="28"/>
          <w:u w:val="single"/>
        </w:rPr>
        <w:t xml:space="preserve"> ηλεκτρονικά</w:t>
      </w:r>
      <w:r w:rsidRPr="0005535D">
        <w:rPr>
          <w:rFonts w:ascii="Calibri" w:hAnsi="Calibri"/>
          <w:b/>
          <w:sz w:val="28"/>
          <w:szCs w:val="28"/>
          <w:u w:val="single"/>
        </w:rPr>
        <w:t xml:space="preserve"> την παρακάτω αίτηση μέχρι την </w:t>
      </w:r>
      <w:r w:rsidR="0005535D">
        <w:rPr>
          <w:rFonts w:ascii="Calibri" w:hAnsi="Calibri"/>
          <w:b/>
          <w:sz w:val="28"/>
          <w:szCs w:val="28"/>
          <w:u w:val="single"/>
        </w:rPr>
        <w:t>Παρασκευή 2</w:t>
      </w:r>
      <w:r w:rsidR="0028145C">
        <w:rPr>
          <w:rFonts w:ascii="Calibri" w:hAnsi="Calibri"/>
          <w:b/>
          <w:sz w:val="28"/>
          <w:szCs w:val="28"/>
          <w:u w:val="single"/>
        </w:rPr>
        <w:t>2</w:t>
      </w:r>
      <w:r w:rsidR="0028145C">
        <w:rPr>
          <w:rFonts w:ascii="Calibri" w:hAnsi="Calibri"/>
          <w:b/>
          <w:sz w:val="28"/>
          <w:szCs w:val="28"/>
          <w:u w:val="single"/>
          <w:vertAlign w:val="superscript"/>
        </w:rPr>
        <w:t>α</w:t>
      </w:r>
      <w:r w:rsidRPr="0005535D">
        <w:rPr>
          <w:rFonts w:ascii="Calibri" w:hAnsi="Calibri"/>
          <w:b/>
          <w:sz w:val="28"/>
          <w:szCs w:val="28"/>
          <w:u w:val="single"/>
        </w:rPr>
        <w:t xml:space="preserve"> </w:t>
      </w:r>
      <w:r w:rsidR="0005535D">
        <w:rPr>
          <w:rFonts w:ascii="Calibri" w:hAnsi="Calibri"/>
          <w:b/>
          <w:sz w:val="28"/>
          <w:szCs w:val="28"/>
          <w:u w:val="single"/>
        </w:rPr>
        <w:t>Σεπτεμβρίου</w:t>
      </w:r>
      <w:r w:rsidRPr="0005535D">
        <w:rPr>
          <w:rFonts w:ascii="Calibri" w:hAnsi="Calibri"/>
          <w:b/>
          <w:sz w:val="28"/>
          <w:szCs w:val="28"/>
          <w:u w:val="single"/>
        </w:rPr>
        <w:t xml:space="preserve"> </w:t>
      </w:r>
      <w:r w:rsidR="0095184C" w:rsidRPr="0005535D">
        <w:rPr>
          <w:rFonts w:ascii="Calibri" w:hAnsi="Calibri"/>
          <w:b/>
          <w:sz w:val="28"/>
          <w:szCs w:val="28"/>
          <w:u w:val="single"/>
        </w:rPr>
        <w:t>201</w:t>
      </w:r>
      <w:r w:rsidR="0028145C">
        <w:rPr>
          <w:rFonts w:ascii="Calibri" w:hAnsi="Calibri"/>
          <w:b/>
          <w:sz w:val="28"/>
          <w:szCs w:val="28"/>
          <w:u w:val="single"/>
        </w:rPr>
        <w:t>7</w:t>
      </w:r>
      <w:r w:rsidR="00D36FA2" w:rsidRPr="0005535D">
        <w:rPr>
          <w:rFonts w:ascii="Calibri" w:hAnsi="Calibri"/>
          <w:b/>
          <w:sz w:val="28"/>
          <w:szCs w:val="28"/>
          <w:u w:val="single"/>
        </w:rPr>
        <w:t>.</w:t>
      </w:r>
    </w:p>
    <w:p w:rsidR="00E37B3C" w:rsidRDefault="00E37B3C">
      <w:pPr>
        <w:pStyle w:val="1"/>
        <w:ind w:left="4320" w:right="-710"/>
        <w:rPr>
          <w:rFonts w:ascii="Arial" w:hAnsi="Arial"/>
          <w:b/>
          <w:sz w:val="20"/>
        </w:rPr>
      </w:pPr>
    </w:p>
    <w:p w:rsidR="00E37B3C" w:rsidRDefault="00E37B3C">
      <w:pPr>
        <w:pStyle w:val="1"/>
        <w:ind w:left="4320" w:right="-710"/>
        <w:rPr>
          <w:rFonts w:ascii="Arial" w:hAnsi="Arial"/>
          <w:b/>
          <w:sz w:val="20"/>
        </w:rPr>
      </w:pPr>
    </w:p>
    <w:p w:rsidR="00E37B3C" w:rsidRDefault="00E37B3C">
      <w:pPr>
        <w:pStyle w:val="1"/>
        <w:ind w:left="4320" w:right="-710"/>
        <w:rPr>
          <w:rFonts w:ascii="Arial" w:hAnsi="Arial"/>
          <w:b/>
          <w:sz w:val="20"/>
        </w:rPr>
      </w:pPr>
    </w:p>
    <w:p w:rsidR="00E37B3C" w:rsidRDefault="00E37B3C">
      <w:pPr>
        <w:pStyle w:val="Preformatted"/>
        <w:tabs>
          <w:tab w:val="clear" w:pos="9590"/>
        </w:tabs>
        <w:jc w:val="both"/>
        <w:rPr>
          <w:rFonts w:ascii="Arial" w:hAnsi="Arial"/>
          <w:sz w:val="22"/>
        </w:rPr>
      </w:pPr>
      <w:r>
        <w:rPr>
          <w:rFonts w:ascii="Arial" w:hAnsi="Arial"/>
        </w:rPr>
        <w:tab/>
      </w:r>
      <w:r>
        <w:rPr>
          <w:rFonts w:ascii="Arial" w:hAnsi="Arial"/>
        </w:rPr>
        <w:tab/>
      </w:r>
      <w:r>
        <w:rPr>
          <w:rFonts w:ascii="Arial" w:hAnsi="Arial"/>
        </w:rPr>
        <w:tab/>
      </w:r>
      <w:r>
        <w:rPr>
          <w:rFonts w:ascii="Arial" w:hAnsi="Arial"/>
        </w:rPr>
        <w:tab/>
      </w:r>
      <w:r>
        <w:rPr>
          <w:rFonts w:ascii="Arial" w:hAnsi="Arial"/>
          <w:sz w:val="22"/>
        </w:rPr>
        <w:tab/>
      </w:r>
    </w:p>
    <w:p w:rsidR="00E37B3C" w:rsidRDefault="00E37B3C">
      <w:pPr>
        <w:pStyle w:val="Preformatted"/>
        <w:tabs>
          <w:tab w:val="clear" w:pos="9590"/>
        </w:tabs>
        <w:jc w:val="both"/>
        <w:rPr>
          <w:rFonts w:ascii="Arial" w:hAnsi="Arial"/>
          <w:sz w:val="22"/>
        </w:rPr>
      </w:pPr>
    </w:p>
    <w:p w:rsidR="00E37B3C" w:rsidRDefault="00E37B3C">
      <w:pPr>
        <w:pStyle w:val="Preformatted"/>
        <w:tabs>
          <w:tab w:val="clear" w:pos="9590"/>
        </w:tabs>
        <w:jc w:val="both"/>
        <w:rPr>
          <w:rFonts w:ascii="Arial" w:hAnsi="Arial"/>
          <w:sz w:val="22"/>
        </w:rPr>
      </w:pPr>
    </w:p>
    <w:p w:rsidR="00E37B3C" w:rsidRDefault="00E37B3C">
      <w:pPr>
        <w:pStyle w:val="Preformatted"/>
        <w:tabs>
          <w:tab w:val="clear" w:pos="9590"/>
        </w:tabs>
        <w:jc w:val="both"/>
        <w:rPr>
          <w:rFonts w:ascii="Arial" w:hAnsi="Arial"/>
          <w:sz w:val="22"/>
        </w:rPr>
      </w:pPr>
    </w:p>
    <w:p w:rsidR="00E37B3C" w:rsidRDefault="00E37B3C">
      <w:pPr>
        <w:pStyle w:val="Preformatted"/>
        <w:tabs>
          <w:tab w:val="clear" w:pos="9590"/>
        </w:tabs>
        <w:jc w:val="both"/>
        <w:rPr>
          <w:rFonts w:ascii="Arial" w:hAnsi="Arial"/>
          <w:sz w:val="22"/>
        </w:rPr>
      </w:pPr>
    </w:p>
    <w:p w:rsidR="00E37B3C" w:rsidRPr="001B344B" w:rsidRDefault="00E37B3C">
      <w:pPr>
        <w:pStyle w:val="Preformatted"/>
        <w:tabs>
          <w:tab w:val="clear" w:pos="9590"/>
        </w:tabs>
        <w:jc w:val="center"/>
        <w:rPr>
          <w:rFonts w:ascii="Arial" w:hAnsi="Arial"/>
          <w:sz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34"/>
        <w:gridCol w:w="29"/>
        <w:gridCol w:w="284"/>
        <w:gridCol w:w="3856"/>
      </w:tblGrid>
      <w:tr w:rsidR="00E37B3C" w:rsidRPr="00212E1C">
        <w:trPr>
          <w:cantSplit/>
        </w:trPr>
        <w:tc>
          <w:tcPr>
            <w:tcW w:w="8706" w:type="dxa"/>
            <w:gridSpan w:val="5"/>
            <w:tcBorders>
              <w:top w:val="single" w:sz="4" w:space="0" w:color="auto"/>
              <w:bottom w:val="nil"/>
            </w:tcBorders>
          </w:tcPr>
          <w:p w:rsidR="00E37B3C" w:rsidRPr="00375F9F" w:rsidRDefault="00E37B3C">
            <w:pPr>
              <w:pStyle w:val="a3"/>
              <w:rPr>
                <w:b/>
                <w:sz w:val="24"/>
              </w:rPr>
            </w:pPr>
            <w:r>
              <w:rPr>
                <w:b/>
                <w:sz w:val="24"/>
              </w:rPr>
              <w:t>ΑΙΤΗΣΗ ΕΚΔΗΛΩΣΗΣ ΕΝΔΙΑΦΕΡΟΝΤΟΣ ΓΙΑ ΟΡΙΣΜΟ ΕΙΣΗΓΗΤΩΝ ΤΩΝ ΠΕΙΘΑΡΧΙΚΩΝ ΣΥΜΒΟΥΛΙΩΝ ΤΟΥ ΤΕΕ</w:t>
            </w:r>
            <w:r w:rsidR="00375F9F" w:rsidRPr="00375F9F">
              <w:rPr>
                <w:b/>
                <w:sz w:val="24"/>
              </w:rPr>
              <w:t xml:space="preserve"> </w:t>
            </w:r>
            <w:r w:rsidR="00375F9F">
              <w:rPr>
                <w:b/>
                <w:sz w:val="24"/>
              </w:rPr>
              <w:t>ΣΤΗΝ ΑΘΗΝΑ</w:t>
            </w:r>
          </w:p>
          <w:p w:rsidR="00E37B3C" w:rsidRDefault="00E37B3C">
            <w:pPr>
              <w:pStyle w:val="a3"/>
              <w:rPr>
                <w:b/>
                <w:sz w:val="24"/>
              </w:rPr>
            </w:pPr>
          </w:p>
          <w:p w:rsidR="009657A7" w:rsidRPr="00342CD2" w:rsidRDefault="00E37B3C">
            <w:pPr>
              <w:pStyle w:val="Preformatted"/>
              <w:tabs>
                <w:tab w:val="clear" w:pos="9590"/>
              </w:tabs>
              <w:jc w:val="both"/>
              <w:rPr>
                <w:rFonts w:ascii="Arial" w:hAnsi="Arial"/>
                <w:sz w:val="22"/>
              </w:rPr>
            </w:pPr>
            <w:r>
              <w:rPr>
                <w:rFonts w:ascii="Arial" w:hAnsi="Arial"/>
                <w:sz w:val="22"/>
              </w:rPr>
              <w:t xml:space="preserve">Αποστέλλεται </w:t>
            </w:r>
            <w:r w:rsidR="00082D43">
              <w:rPr>
                <w:rFonts w:ascii="Arial" w:hAnsi="Arial"/>
                <w:sz w:val="22"/>
              </w:rPr>
              <w:t>σ</w:t>
            </w:r>
            <w:r>
              <w:rPr>
                <w:rFonts w:ascii="Arial" w:hAnsi="Arial"/>
                <w:sz w:val="22"/>
              </w:rPr>
              <w:t>τ</w:t>
            </w:r>
            <w:r w:rsidR="00082D43">
              <w:rPr>
                <w:rFonts w:ascii="Arial" w:hAnsi="Arial"/>
                <w:sz w:val="22"/>
              </w:rPr>
              <w:t>η</w:t>
            </w:r>
            <w:r>
              <w:rPr>
                <w:rFonts w:ascii="Arial" w:hAnsi="Arial"/>
                <w:sz w:val="22"/>
              </w:rPr>
              <w:t xml:space="preserve"> Γραμματεία Πειθαρχικού Ελέγχου</w:t>
            </w:r>
            <w:r w:rsidR="00082D43">
              <w:rPr>
                <w:rFonts w:ascii="Arial" w:hAnsi="Arial"/>
                <w:sz w:val="22"/>
              </w:rPr>
              <w:t xml:space="preserve"> του ΤΕΕ, </w:t>
            </w:r>
            <w:r>
              <w:rPr>
                <w:rFonts w:ascii="Arial" w:hAnsi="Arial"/>
                <w:sz w:val="22"/>
              </w:rPr>
              <w:t xml:space="preserve">στην ηλεκτρονική διεύθυνση </w:t>
            </w:r>
            <w:hyperlink r:id="rId5" w:history="1">
              <w:r w:rsidR="00342CD2" w:rsidRPr="00342CD2">
                <w:rPr>
                  <w:rStyle w:val="-"/>
                  <w:u w:val="none"/>
                  <w:lang w:val="en-US"/>
                </w:rPr>
                <w:t>peith</w:t>
              </w:r>
              <w:r w:rsidR="00342CD2" w:rsidRPr="00342CD2">
                <w:rPr>
                  <w:rStyle w:val="-"/>
                  <w:u w:val="none"/>
                </w:rPr>
                <w:t>_</w:t>
              </w:r>
              <w:r w:rsidR="00342CD2" w:rsidRPr="00342CD2">
                <w:rPr>
                  <w:rStyle w:val="-"/>
                  <w:u w:val="none"/>
                  <w:lang w:val="en-US"/>
                </w:rPr>
                <w:t>appl</w:t>
              </w:r>
              <w:r w:rsidR="00342CD2" w:rsidRPr="00342CD2">
                <w:rPr>
                  <w:rStyle w:val="-"/>
                  <w:u w:val="none"/>
                </w:rPr>
                <w:t>@</w:t>
              </w:r>
              <w:r w:rsidR="00342CD2" w:rsidRPr="00342CD2">
                <w:rPr>
                  <w:rStyle w:val="-"/>
                  <w:u w:val="none"/>
                  <w:lang w:val="en-US"/>
                </w:rPr>
                <w:t>central</w:t>
              </w:r>
              <w:r w:rsidR="00342CD2" w:rsidRPr="00342CD2">
                <w:rPr>
                  <w:rStyle w:val="-"/>
                  <w:u w:val="none"/>
                </w:rPr>
                <w:t>.</w:t>
              </w:r>
              <w:r w:rsidR="00342CD2" w:rsidRPr="00342CD2">
                <w:rPr>
                  <w:rStyle w:val="-"/>
                  <w:u w:val="none"/>
                  <w:lang w:val="en-US"/>
                </w:rPr>
                <w:t>tee</w:t>
              </w:r>
              <w:r w:rsidR="00342CD2" w:rsidRPr="00342CD2">
                <w:rPr>
                  <w:rStyle w:val="-"/>
                  <w:u w:val="none"/>
                </w:rPr>
                <w:t>.</w:t>
              </w:r>
              <w:r w:rsidR="00342CD2" w:rsidRPr="00342CD2">
                <w:rPr>
                  <w:rStyle w:val="-"/>
                  <w:u w:val="none"/>
                  <w:lang w:val="en-US"/>
                </w:rPr>
                <w:t>gr</w:t>
              </w:r>
            </w:hyperlink>
            <w:r w:rsidRPr="00342CD2">
              <w:rPr>
                <w:rFonts w:ascii="Arial" w:hAnsi="Arial"/>
                <w:sz w:val="22"/>
              </w:rPr>
              <w:t xml:space="preserve">  </w:t>
            </w:r>
          </w:p>
          <w:p w:rsidR="00082D43" w:rsidRDefault="00082D43">
            <w:pPr>
              <w:pStyle w:val="Preformatted"/>
              <w:tabs>
                <w:tab w:val="clear" w:pos="9590"/>
              </w:tabs>
              <w:jc w:val="both"/>
              <w:rPr>
                <w:rFonts w:ascii="Arial" w:hAnsi="Arial"/>
              </w:rPr>
            </w:pPr>
          </w:p>
          <w:p w:rsidR="00375F9F" w:rsidRPr="00E34DFC" w:rsidRDefault="009657A7">
            <w:pPr>
              <w:pStyle w:val="Preformatted"/>
              <w:tabs>
                <w:tab w:val="clear" w:pos="9590"/>
              </w:tabs>
              <w:jc w:val="both"/>
              <w:rPr>
                <w:rFonts w:ascii="Arial" w:hAnsi="Arial"/>
                <w:sz w:val="22"/>
                <w:lang w:val="en-US"/>
              </w:rPr>
            </w:pPr>
            <w:r>
              <w:rPr>
                <w:rFonts w:ascii="Arial" w:hAnsi="Arial"/>
              </w:rPr>
              <w:t>Πληροφορίες : 210-3291</w:t>
            </w:r>
            <w:r w:rsidR="00E34DFC">
              <w:rPr>
                <w:rFonts w:ascii="Arial" w:hAnsi="Arial"/>
                <w:lang w:val="en-US"/>
              </w:rPr>
              <w:t>318</w:t>
            </w:r>
            <w:r w:rsidR="00082D43">
              <w:rPr>
                <w:rFonts w:ascii="Arial" w:hAnsi="Arial"/>
              </w:rPr>
              <w:t xml:space="preserve"> ή 210-329</w:t>
            </w:r>
            <w:r w:rsidR="00E34DFC">
              <w:rPr>
                <w:rFonts w:ascii="Arial" w:hAnsi="Arial"/>
                <w:lang w:val="en-US"/>
              </w:rPr>
              <w:t>1774</w:t>
            </w:r>
          </w:p>
          <w:p w:rsidR="00E37B3C" w:rsidRPr="00375F9F" w:rsidRDefault="00375F9F" w:rsidP="00375F9F">
            <w:pPr>
              <w:pStyle w:val="Preformatted"/>
              <w:pBdr>
                <w:top w:val="single" w:sz="4" w:space="1" w:color="auto"/>
                <w:left w:val="single" w:sz="4" w:space="4" w:color="auto"/>
                <w:bottom w:val="single" w:sz="4" w:space="1" w:color="auto"/>
                <w:right w:val="single" w:sz="4" w:space="4" w:color="auto"/>
              </w:pBdr>
              <w:tabs>
                <w:tab w:val="clear" w:pos="9590"/>
              </w:tabs>
              <w:jc w:val="both"/>
              <w:rPr>
                <w:rFonts w:ascii="Arial" w:hAnsi="Arial"/>
                <w:b/>
                <w:color w:val="FF0000"/>
                <w:sz w:val="22"/>
              </w:rPr>
            </w:pPr>
            <w:r w:rsidRPr="00375F9F">
              <w:rPr>
                <w:rFonts w:ascii="Arial" w:hAnsi="Arial"/>
                <w:b/>
                <w:color w:val="FF0000"/>
                <w:sz w:val="22"/>
              </w:rPr>
              <w:t>ΠΡΟΣΟΧΗ:</w:t>
            </w:r>
          </w:p>
          <w:p w:rsidR="00375F9F" w:rsidRDefault="00375F9F" w:rsidP="00375F9F">
            <w:pPr>
              <w:pStyle w:val="Preformatted"/>
              <w:numPr>
                <w:ilvl w:val="0"/>
                <w:numId w:val="9"/>
              </w:numPr>
              <w:pBdr>
                <w:top w:val="single" w:sz="4" w:space="1" w:color="auto"/>
                <w:left w:val="single" w:sz="4" w:space="4" w:color="auto"/>
                <w:bottom w:val="single" w:sz="4" w:space="1" w:color="auto"/>
                <w:right w:val="single" w:sz="4" w:space="4" w:color="auto"/>
              </w:pBdr>
              <w:tabs>
                <w:tab w:val="clear" w:pos="720"/>
                <w:tab w:val="clear" w:pos="9590"/>
                <w:tab w:val="num" w:pos="318"/>
              </w:tabs>
              <w:ind w:left="318" w:hanging="318"/>
              <w:jc w:val="both"/>
              <w:rPr>
                <w:rFonts w:ascii="Arial" w:hAnsi="Arial"/>
                <w:sz w:val="22"/>
              </w:rPr>
            </w:pPr>
            <w:r>
              <w:rPr>
                <w:rFonts w:ascii="Arial" w:hAnsi="Arial"/>
                <w:sz w:val="22"/>
              </w:rPr>
              <w:t>Απαιτείται 10ετία τουλάχιστον από την ημ/νία κτήσης αδείας άσκησης επαγγέλματος</w:t>
            </w:r>
          </w:p>
          <w:p w:rsidR="00375F9F" w:rsidRDefault="00375F9F" w:rsidP="00375F9F">
            <w:pPr>
              <w:pStyle w:val="Preformatted"/>
              <w:numPr>
                <w:ilvl w:val="0"/>
                <w:numId w:val="9"/>
              </w:numPr>
              <w:pBdr>
                <w:top w:val="single" w:sz="4" w:space="1" w:color="auto"/>
                <w:left w:val="single" w:sz="4" w:space="4" w:color="auto"/>
                <w:bottom w:val="single" w:sz="4" w:space="1" w:color="auto"/>
                <w:right w:val="single" w:sz="4" w:space="4" w:color="auto"/>
              </w:pBdr>
              <w:tabs>
                <w:tab w:val="clear" w:pos="720"/>
                <w:tab w:val="clear" w:pos="9590"/>
                <w:tab w:val="num" w:pos="318"/>
              </w:tabs>
              <w:ind w:left="318" w:hanging="318"/>
              <w:jc w:val="both"/>
              <w:rPr>
                <w:rFonts w:ascii="Arial" w:hAnsi="Arial"/>
                <w:sz w:val="22"/>
              </w:rPr>
            </w:pPr>
            <w:r>
              <w:rPr>
                <w:rFonts w:ascii="Arial" w:hAnsi="Arial"/>
                <w:sz w:val="22"/>
              </w:rPr>
              <w:t>Απαιτείται η μόνιμη διαμονή εντός Αττικής</w:t>
            </w:r>
          </w:p>
          <w:p w:rsidR="00E37B3C" w:rsidRPr="009657A7" w:rsidRDefault="00BE4DF3" w:rsidP="009657A7">
            <w:pPr>
              <w:pStyle w:val="Preformatted"/>
              <w:numPr>
                <w:ilvl w:val="0"/>
                <w:numId w:val="9"/>
              </w:numPr>
              <w:pBdr>
                <w:top w:val="single" w:sz="4" w:space="1" w:color="auto"/>
                <w:left w:val="single" w:sz="4" w:space="4" w:color="auto"/>
                <w:bottom w:val="single" w:sz="4" w:space="1" w:color="auto"/>
                <w:right w:val="single" w:sz="4" w:space="4" w:color="auto"/>
              </w:pBdr>
              <w:tabs>
                <w:tab w:val="clear" w:pos="720"/>
                <w:tab w:val="clear" w:pos="9590"/>
                <w:tab w:val="num" w:pos="318"/>
              </w:tabs>
              <w:ind w:left="318" w:hanging="318"/>
              <w:jc w:val="both"/>
              <w:rPr>
                <w:rFonts w:ascii="Arial" w:hAnsi="Arial"/>
                <w:sz w:val="22"/>
              </w:rPr>
            </w:pPr>
            <w:r>
              <w:rPr>
                <w:rFonts w:ascii="Arial" w:hAnsi="Arial"/>
                <w:sz w:val="22"/>
              </w:rPr>
              <w:t>Σ</w:t>
            </w:r>
            <w:r w:rsidR="00375F9F">
              <w:rPr>
                <w:rFonts w:ascii="Arial" w:hAnsi="Arial"/>
                <w:sz w:val="22"/>
              </w:rPr>
              <w:t xml:space="preserve">υμμετέχουν και τα </w:t>
            </w:r>
            <w:r w:rsidR="003A791D">
              <w:rPr>
                <w:rFonts w:ascii="Arial" w:hAnsi="Arial"/>
                <w:sz w:val="22"/>
              </w:rPr>
              <w:t>ομότιμα</w:t>
            </w:r>
            <w:r w:rsidR="00375F9F">
              <w:rPr>
                <w:rFonts w:ascii="Arial" w:hAnsi="Arial"/>
                <w:sz w:val="22"/>
              </w:rPr>
              <w:t xml:space="preserve"> Μέλη του ΤΕΕ </w:t>
            </w:r>
          </w:p>
        </w:tc>
      </w:tr>
      <w:tr w:rsidR="00E37B3C" w:rsidRPr="00082D43">
        <w:trPr>
          <w:cantSplit/>
          <w:trHeight w:val="1123"/>
        </w:trPr>
        <w:tc>
          <w:tcPr>
            <w:tcW w:w="4503" w:type="dxa"/>
            <w:tcBorders>
              <w:top w:val="nil"/>
              <w:left w:val="single" w:sz="4" w:space="0" w:color="auto"/>
              <w:bottom w:val="single" w:sz="4" w:space="0" w:color="auto"/>
              <w:right w:val="single" w:sz="4" w:space="0" w:color="auto"/>
            </w:tcBorders>
          </w:tcPr>
          <w:p w:rsidR="00E37B3C" w:rsidRDefault="00E37B3C">
            <w:pPr>
              <w:spacing w:before="120"/>
              <w:rPr>
                <w:rFonts w:ascii="Arial" w:hAnsi="Arial"/>
                <w:b/>
                <w:lang w:val="el-GR"/>
              </w:rPr>
            </w:pPr>
            <w:r w:rsidRPr="00082D43">
              <w:rPr>
                <w:rFonts w:ascii="Arial" w:hAnsi="Arial"/>
                <w:b/>
                <w:lang w:val="el-GR"/>
              </w:rPr>
              <w:t>ΕΠΩΝΥΜΟ:</w:t>
            </w:r>
          </w:p>
          <w:p w:rsidR="00082D43" w:rsidRPr="00082D43" w:rsidRDefault="00082D43">
            <w:pPr>
              <w:spacing w:before="120"/>
              <w:rPr>
                <w:rFonts w:ascii="Arial" w:hAnsi="Arial"/>
                <w:b/>
                <w:lang w:val="el-GR"/>
              </w:rPr>
            </w:pPr>
          </w:p>
          <w:p w:rsidR="00E37B3C" w:rsidRPr="00082D43" w:rsidRDefault="00E37B3C">
            <w:pPr>
              <w:spacing w:before="120"/>
              <w:rPr>
                <w:rFonts w:ascii="Arial" w:hAnsi="Arial"/>
                <w:b/>
              </w:rPr>
            </w:pPr>
            <w:r w:rsidRPr="00082D43">
              <w:rPr>
                <w:rFonts w:ascii="Arial" w:hAnsi="Arial"/>
                <w:b/>
                <w:lang w:val="el-GR"/>
              </w:rPr>
              <w:t>ΠΑΤΡΩΝΥΜΟ:</w:t>
            </w:r>
          </w:p>
        </w:tc>
        <w:tc>
          <w:tcPr>
            <w:tcW w:w="4203" w:type="dxa"/>
            <w:gridSpan w:val="4"/>
            <w:tcBorders>
              <w:top w:val="nil"/>
              <w:left w:val="single" w:sz="4" w:space="0" w:color="auto"/>
            </w:tcBorders>
          </w:tcPr>
          <w:p w:rsidR="00E37B3C" w:rsidRDefault="00E37B3C">
            <w:pPr>
              <w:spacing w:before="120"/>
              <w:rPr>
                <w:rFonts w:ascii="Arial" w:hAnsi="Arial"/>
                <w:b/>
                <w:lang w:val="el-GR"/>
              </w:rPr>
            </w:pPr>
            <w:r w:rsidRPr="00082D43">
              <w:rPr>
                <w:rFonts w:ascii="Arial" w:hAnsi="Arial"/>
                <w:b/>
                <w:lang w:val="el-GR"/>
              </w:rPr>
              <w:t>ΟΝΟΜΑ:</w:t>
            </w:r>
          </w:p>
          <w:p w:rsidR="00082D43" w:rsidRPr="00082D43" w:rsidRDefault="00082D43">
            <w:pPr>
              <w:spacing w:before="120"/>
              <w:rPr>
                <w:rFonts w:ascii="Arial" w:hAnsi="Arial"/>
                <w:b/>
                <w:lang w:val="el-GR"/>
              </w:rPr>
            </w:pPr>
          </w:p>
          <w:p w:rsidR="00E37B3C" w:rsidRPr="00082D43" w:rsidRDefault="00E37B3C">
            <w:pPr>
              <w:spacing w:before="120"/>
              <w:rPr>
                <w:rFonts w:ascii="Arial" w:hAnsi="Arial"/>
                <w:b/>
                <w:lang w:val="el-GR"/>
              </w:rPr>
            </w:pPr>
            <w:r w:rsidRPr="00082D43">
              <w:rPr>
                <w:rFonts w:ascii="Arial" w:hAnsi="Arial"/>
                <w:b/>
                <w:lang w:val="el-GR"/>
              </w:rPr>
              <w:t>ΑΡ.ΜΗΤΡΩΟΥ ΤΕΕ:</w:t>
            </w:r>
          </w:p>
        </w:tc>
      </w:tr>
      <w:tr w:rsidR="00E37B3C" w:rsidRPr="00212E1C">
        <w:trPr>
          <w:cantSplit/>
        </w:trPr>
        <w:tc>
          <w:tcPr>
            <w:tcW w:w="8706" w:type="dxa"/>
            <w:gridSpan w:val="5"/>
            <w:tcBorders>
              <w:bottom w:val="nil"/>
            </w:tcBorders>
          </w:tcPr>
          <w:p w:rsidR="00C77B34" w:rsidRPr="00082D43" w:rsidRDefault="00E37B3C" w:rsidP="00C77B34">
            <w:pPr>
              <w:rPr>
                <w:rFonts w:ascii="Arial" w:hAnsi="Arial"/>
                <w:b/>
                <w:lang w:val="el-GR"/>
              </w:rPr>
            </w:pPr>
            <w:r w:rsidRPr="00082D43">
              <w:rPr>
                <w:rFonts w:ascii="Arial" w:hAnsi="Arial"/>
                <w:b/>
                <w:lang w:val="el-GR"/>
              </w:rPr>
              <w:t>ΕΙΔΙΚΟΤΗΤΑ/ΕΣ:</w:t>
            </w:r>
          </w:p>
          <w:p w:rsidR="00E37B3C" w:rsidRPr="00C77B34" w:rsidRDefault="00E37B3C" w:rsidP="00C77B34">
            <w:pPr>
              <w:rPr>
                <w:rFonts w:ascii="Arial" w:hAnsi="Arial"/>
                <w:lang w:val="el-GR"/>
              </w:rPr>
            </w:pPr>
            <w:r w:rsidRPr="00C77B34">
              <w:rPr>
                <w:lang w:val="el-GR"/>
              </w:rPr>
              <w:t>(Σε περίπτωση δυο ειδικοτήτων  να αναγράψετε και τις δυο με τα αντίστοιχα έτη αποφοίτησης)</w:t>
            </w:r>
          </w:p>
          <w:p w:rsidR="00E37B3C" w:rsidRDefault="00E37B3C">
            <w:pPr>
              <w:spacing w:before="120"/>
              <w:rPr>
                <w:rFonts w:ascii="Arial" w:hAnsi="Arial"/>
                <w:lang w:val="el-GR"/>
              </w:rPr>
            </w:pPr>
            <w:r>
              <w:rPr>
                <w:rFonts w:ascii="Arial" w:hAnsi="Arial"/>
                <w:lang w:val="el-GR"/>
              </w:rPr>
              <w:t>Α.Ε.Ι</w:t>
            </w:r>
            <w:r w:rsidRPr="001B344B">
              <w:rPr>
                <w:rFonts w:ascii="Arial" w:hAnsi="Arial"/>
                <w:lang w:val="el-GR"/>
              </w:rPr>
              <w:t xml:space="preserve">:                                                                        </w:t>
            </w:r>
            <w:r>
              <w:rPr>
                <w:rFonts w:ascii="Arial" w:hAnsi="Arial"/>
                <w:lang w:val="el-GR"/>
              </w:rPr>
              <w:t>ΣΧΟΛΗ:</w:t>
            </w:r>
          </w:p>
          <w:p w:rsidR="00E37B3C" w:rsidRPr="001B344B" w:rsidRDefault="00E37B3C">
            <w:pPr>
              <w:spacing w:before="120"/>
              <w:rPr>
                <w:rFonts w:ascii="Arial" w:hAnsi="Arial"/>
                <w:lang w:val="el-GR"/>
              </w:rPr>
            </w:pPr>
            <w:r>
              <w:rPr>
                <w:rFonts w:ascii="Arial" w:hAnsi="Arial"/>
                <w:lang w:val="el-GR"/>
              </w:rPr>
              <w:t>ΕΤΟΣ ΑΠΟΦΟΙΤΗΣΗΣ:</w:t>
            </w:r>
          </w:p>
        </w:tc>
      </w:tr>
      <w:tr w:rsidR="00E37B3C" w:rsidRPr="00082D43">
        <w:trPr>
          <w:cantSplit/>
        </w:trPr>
        <w:tc>
          <w:tcPr>
            <w:tcW w:w="8706" w:type="dxa"/>
            <w:gridSpan w:val="5"/>
            <w:tcBorders>
              <w:bottom w:val="nil"/>
            </w:tcBorders>
          </w:tcPr>
          <w:p w:rsidR="00E37B3C" w:rsidRPr="00082D43" w:rsidRDefault="00E37B3C" w:rsidP="0095184C">
            <w:pPr>
              <w:spacing w:before="120"/>
              <w:jc w:val="center"/>
              <w:rPr>
                <w:rFonts w:ascii="Arial" w:hAnsi="Arial"/>
                <w:b/>
                <w:u w:val="single"/>
                <w:lang w:val="el-GR"/>
              </w:rPr>
            </w:pPr>
            <w:r w:rsidRPr="00082D43">
              <w:rPr>
                <w:rFonts w:ascii="Arial" w:hAnsi="Arial"/>
                <w:b/>
                <w:u w:val="single"/>
                <w:lang w:val="el-GR"/>
              </w:rPr>
              <w:t>ΜΕΤΑΠΤΥΧΙΑΚΕΣ ΣΠΟΥΔΕΣ</w:t>
            </w:r>
          </w:p>
        </w:tc>
      </w:tr>
      <w:tr w:rsidR="00E37B3C">
        <w:trPr>
          <w:cantSplit/>
        </w:trPr>
        <w:tc>
          <w:tcPr>
            <w:tcW w:w="8706" w:type="dxa"/>
            <w:gridSpan w:val="5"/>
            <w:tcBorders>
              <w:top w:val="nil"/>
            </w:tcBorders>
          </w:tcPr>
          <w:p w:rsidR="00E37B3C" w:rsidRDefault="00E37B3C">
            <w:pPr>
              <w:spacing w:before="120"/>
              <w:rPr>
                <w:rFonts w:ascii="Arial" w:hAnsi="Arial"/>
                <w:lang w:val="el-GR"/>
              </w:rPr>
            </w:pPr>
            <w:r>
              <w:rPr>
                <w:rFonts w:ascii="Arial" w:hAnsi="Arial"/>
                <w:lang w:val="el-GR"/>
              </w:rPr>
              <w:t>ΤΙΤΛΟΣ:</w:t>
            </w:r>
          </w:p>
          <w:p w:rsidR="00E37B3C" w:rsidRDefault="00E37B3C" w:rsidP="001B39FA">
            <w:pPr>
              <w:pBdr>
                <w:between w:val="single" w:sz="4" w:space="1" w:color="auto"/>
              </w:pBdr>
              <w:spacing w:before="120"/>
              <w:rPr>
                <w:rFonts w:ascii="Arial" w:hAnsi="Arial"/>
                <w:lang w:val="el-GR"/>
              </w:rPr>
            </w:pPr>
            <w:r>
              <w:rPr>
                <w:rFonts w:ascii="Arial" w:hAnsi="Arial"/>
                <w:lang w:val="el-GR"/>
              </w:rPr>
              <w:t>Α.Ε.Ι</w:t>
            </w:r>
            <w:r w:rsidRPr="001B344B">
              <w:rPr>
                <w:rFonts w:ascii="Arial" w:hAnsi="Arial"/>
                <w:lang w:val="el-GR"/>
              </w:rPr>
              <w:t xml:space="preserve">:                                                                        </w:t>
            </w:r>
            <w:r>
              <w:rPr>
                <w:rFonts w:ascii="Arial" w:hAnsi="Arial"/>
                <w:lang w:val="el-GR"/>
              </w:rPr>
              <w:t>ΣΧΟΛΗ:</w:t>
            </w:r>
          </w:p>
          <w:p w:rsidR="00E37B3C" w:rsidRDefault="00E37B3C">
            <w:pPr>
              <w:spacing w:before="120"/>
              <w:rPr>
                <w:rFonts w:ascii="Arial" w:hAnsi="Arial"/>
                <w:lang w:val="el-GR"/>
              </w:rPr>
            </w:pPr>
            <w:r>
              <w:rPr>
                <w:rFonts w:ascii="Arial" w:hAnsi="Arial"/>
                <w:lang w:val="el-GR"/>
              </w:rPr>
              <w:t>ΕΙΔΙΚΕΥΣΗ:</w:t>
            </w:r>
          </w:p>
          <w:p w:rsidR="00E37B3C" w:rsidRDefault="00E37B3C">
            <w:pPr>
              <w:spacing w:before="120"/>
              <w:rPr>
                <w:rFonts w:ascii="Arial" w:hAnsi="Arial"/>
                <w:lang w:val="el-GR"/>
              </w:rPr>
            </w:pPr>
            <w:r>
              <w:rPr>
                <w:rFonts w:ascii="Arial" w:hAnsi="Arial"/>
                <w:lang w:val="el-GR"/>
              </w:rPr>
              <w:t>ΕΤΟΣ ΑΠΟΦΟΙΤΗΣΗΣ:</w:t>
            </w:r>
          </w:p>
        </w:tc>
      </w:tr>
      <w:tr w:rsidR="00E37B3C">
        <w:trPr>
          <w:cantSplit/>
        </w:trPr>
        <w:tc>
          <w:tcPr>
            <w:tcW w:w="4566" w:type="dxa"/>
            <w:gridSpan w:val="3"/>
            <w:tcBorders>
              <w:bottom w:val="nil"/>
              <w:right w:val="nil"/>
            </w:tcBorders>
          </w:tcPr>
          <w:p w:rsidR="00E37B3C" w:rsidRDefault="00E37B3C">
            <w:pPr>
              <w:spacing w:before="120"/>
              <w:rPr>
                <w:rFonts w:ascii="Arial" w:hAnsi="Arial"/>
                <w:lang w:val="el-GR"/>
              </w:rPr>
            </w:pPr>
            <w:r>
              <w:rPr>
                <w:rFonts w:ascii="Arial" w:hAnsi="Arial"/>
                <w:lang w:val="el-GR"/>
              </w:rPr>
              <w:t>ΔΙΕΥΘΥΝΣΗ:</w:t>
            </w:r>
          </w:p>
          <w:p w:rsidR="00E37B3C" w:rsidRDefault="00E37B3C">
            <w:pPr>
              <w:spacing w:before="120"/>
              <w:rPr>
                <w:rFonts w:ascii="Arial" w:hAnsi="Arial"/>
                <w:lang w:val="el-GR"/>
              </w:rPr>
            </w:pPr>
            <w:r>
              <w:rPr>
                <w:rFonts w:ascii="Arial" w:hAnsi="Arial"/>
                <w:lang w:val="el-GR"/>
              </w:rPr>
              <w:t>ΤΗΛΕΦΩΝΑ:</w:t>
            </w:r>
          </w:p>
          <w:p w:rsidR="00E37B3C" w:rsidRDefault="00E37B3C">
            <w:pPr>
              <w:spacing w:before="120"/>
              <w:rPr>
                <w:rFonts w:ascii="Arial" w:hAnsi="Arial"/>
                <w:lang w:val="en-US"/>
              </w:rPr>
            </w:pPr>
            <w:r>
              <w:rPr>
                <w:rFonts w:ascii="Arial" w:hAnsi="Arial"/>
                <w:lang w:val="en-US"/>
              </w:rPr>
              <w:t>E – mail</w:t>
            </w:r>
            <w:r>
              <w:rPr>
                <w:rFonts w:ascii="Arial" w:hAnsi="Arial"/>
                <w:lang w:val="el-GR"/>
              </w:rPr>
              <w:t>:</w:t>
            </w:r>
          </w:p>
        </w:tc>
        <w:tc>
          <w:tcPr>
            <w:tcW w:w="4140" w:type="dxa"/>
            <w:gridSpan w:val="2"/>
            <w:tcBorders>
              <w:left w:val="nil"/>
              <w:bottom w:val="nil"/>
            </w:tcBorders>
          </w:tcPr>
          <w:p w:rsidR="00E37B3C" w:rsidRDefault="00E37B3C" w:rsidP="00D80124">
            <w:pPr>
              <w:spacing w:before="120"/>
              <w:ind w:left="-288" w:firstLine="288"/>
              <w:rPr>
                <w:rFonts w:ascii="Arial" w:hAnsi="Arial"/>
                <w:lang w:val="el-GR"/>
              </w:rPr>
            </w:pPr>
            <w:r>
              <w:rPr>
                <w:rFonts w:ascii="Arial" w:hAnsi="Arial"/>
                <w:lang w:val="el-GR"/>
              </w:rPr>
              <w:t>Τ.Κ.                 ΠΕΡΙΟΧΗ:</w:t>
            </w:r>
          </w:p>
          <w:p w:rsidR="00E37B3C" w:rsidRDefault="00E37B3C">
            <w:pPr>
              <w:spacing w:before="120"/>
              <w:rPr>
                <w:rFonts w:ascii="Arial" w:hAnsi="Arial"/>
              </w:rPr>
            </w:pPr>
            <w:r>
              <w:rPr>
                <w:rFonts w:ascii="Arial" w:hAnsi="Arial"/>
                <w:lang w:val="en-US"/>
              </w:rPr>
              <w:t>FAX</w:t>
            </w:r>
            <w:r>
              <w:rPr>
                <w:rFonts w:ascii="Arial" w:hAnsi="Arial"/>
                <w:lang w:val="el-GR"/>
              </w:rPr>
              <w:t xml:space="preserve">:                        </w:t>
            </w:r>
          </w:p>
        </w:tc>
      </w:tr>
      <w:tr w:rsidR="00E37B3C" w:rsidRPr="00082D43">
        <w:trPr>
          <w:cantSplit/>
        </w:trPr>
        <w:tc>
          <w:tcPr>
            <w:tcW w:w="8706" w:type="dxa"/>
            <w:gridSpan w:val="5"/>
            <w:tcBorders>
              <w:bottom w:val="nil"/>
            </w:tcBorders>
          </w:tcPr>
          <w:p w:rsidR="00E37B3C" w:rsidRPr="00082D43" w:rsidRDefault="00E37B3C">
            <w:pPr>
              <w:spacing w:before="120"/>
              <w:jc w:val="center"/>
              <w:rPr>
                <w:rFonts w:ascii="Arial" w:hAnsi="Arial"/>
                <w:b/>
                <w:u w:val="single"/>
              </w:rPr>
            </w:pPr>
            <w:r w:rsidRPr="00082D43">
              <w:rPr>
                <w:rFonts w:ascii="Arial" w:hAnsi="Arial"/>
                <w:b/>
                <w:u w:val="single"/>
              </w:rPr>
              <w:t>ΕΠΑΓΓΕΛΜΑΤΙΚΗ ΔΡΑΣΤΗΡΙΟΤΗΤΑ</w:t>
            </w:r>
          </w:p>
        </w:tc>
      </w:tr>
      <w:tr w:rsidR="00E37B3C" w:rsidRPr="00212E1C">
        <w:trPr>
          <w:cantSplit/>
          <w:trHeight w:val="77"/>
        </w:trPr>
        <w:tc>
          <w:tcPr>
            <w:tcW w:w="4537" w:type="dxa"/>
            <w:gridSpan w:val="2"/>
            <w:vMerge w:val="restart"/>
            <w:tcBorders>
              <w:top w:val="nil"/>
              <w:right w:val="nil"/>
            </w:tcBorders>
          </w:tcPr>
          <w:p w:rsidR="00E37B3C" w:rsidRDefault="00E37B3C">
            <w:pPr>
              <w:pStyle w:val="3"/>
              <w:spacing w:before="240"/>
              <w:rPr>
                <w:rFonts w:ascii="Arial" w:hAnsi="Arial"/>
                <w:sz w:val="20"/>
              </w:rPr>
            </w:pPr>
            <w:r>
              <w:rPr>
                <w:rFonts w:ascii="Arial" w:hAnsi="Arial"/>
                <w:sz w:val="20"/>
              </w:rPr>
              <w:t xml:space="preserve">ΕΛ.ΕΠΑΓΓΕΛΜΑΤΙΑΣ                                                                                                          </w:t>
            </w:r>
          </w:p>
          <w:p w:rsidR="00E37B3C" w:rsidRDefault="00E37B3C">
            <w:pPr>
              <w:spacing w:before="80"/>
              <w:rPr>
                <w:rFonts w:ascii="Arial" w:hAnsi="Arial"/>
                <w:lang w:val="el-GR"/>
              </w:rPr>
            </w:pPr>
            <w:r>
              <w:rPr>
                <w:rFonts w:ascii="Arial" w:hAnsi="Arial"/>
                <w:lang w:val="el-GR"/>
              </w:rPr>
              <w:t>ΕΛ.ΕΠΑΓΓΕΛΜ. ΜΕΛΕΤΗΤΗΣ ΔΗΜ. ΕΡΓΩΝ</w:t>
            </w:r>
          </w:p>
          <w:p w:rsidR="00E37B3C" w:rsidRDefault="00E37B3C">
            <w:pPr>
              <w:spacing w:before="80"/>
              <w:rPr>
                <w:rFonts w:ascii="Arial" w:hAnsi="Arial"/>
                <w:lang w:val="el-GR"/>
              </w:rPr>
            </w:pPr>
            <w:r>
              <w:rPr>
                <w:rFonts w:ascii="Arial" w:hAnsi="Arial"/>
                <w:lang w:val="el-GR"/>
              </w:rPr>
              <w:t xml:space="preserve">ΕΛ.ΕΠΑΓΓΕΛΜ. ΕΡΓΟΛΗΠΤΗΣ ΔΗΜ. ΕΡΓΩΝ </w:t>
            </w:r>
          </w:p>
          <w:p w:rsidR="00E37B3C" w:rsidRDefault="00E37B3C">
            <w:pPr>
              <w:spacing w:before="80"/>
              <w:rPr>
                <w:rFonts w:ascii="Arial" w:hAnsi="Arial"/>
                <w:lang w:val="el-GR"/>
              </w:rPr>
            </w:pPr>
            <w:r>
              <w:rPr>
                <w:rFonts w:ascii="Arial" w:hAnsi="Arial"/>
                <w:lang w:val="el-GR"/>
              </w:rPr>
              <w:t>ΙΔΙΩΤΙΚΟΣ ΥΠΑΛΛΗΛΟΣ</w:t>
            </w:r>
          </w:p>
          <w:p w:rsidR="00E37B3C" w:rsidRDefault="00E37B3C">
            <w:pPr>
              <w:spacing w:before="80"/>
              <w:rPr>
                <w:rFonts w:ascii="Arial" w:hAnsi="Arial"/>
                <w:lang w:val="el-GR"/>
              </w:rPr>
            </w:pPr>
            <w:r>
              <w:rPr>
                <w:rFonts w:ascii="Arial" w:hAnsi="Arial"/>
                <w:lang w:val="el-GR"/>
              </w:rPr>
              <w:t>ΔΗΜΟΣΙΟΣ ΥΠΑΛΛΗΛΟΣ</w:t>
            </w:r>
          </w:p>
        </w:tc>
        <w:tc>
          <w:tcPr>
            <w:tcW w:w="313" w:type="dxa"/>
            <w:gridSpan w:val="2"/>
            <w:tcBorders>
              <w:top w:val="nil"/>
              <w:left w:val="nil"/>
              <w:right w:val="nil"/>
            </w:tcBorders>
          </w:tcPr>
          <w:p w:rsidR="00E37B3C" w:rsidRDefault="00E37B3C">
            <w:pPr>
              <w:rPr>
                <w:rFonts w:ascii="Arial" w:hAnsi="Arial"/>
                <w:lang w:val="el-GR"/>
              </w:rPr>
            </w:pPr>
          </w:p>
        </w:tc>
        <w:tc>
          <w:tcPr>
            <w:tcW w:w="3856" w:type="dxa"/>
            <w:vMerge w:val="restart"/>
            <w:tcBorders>
              <w:top w:val="nil"/>
              <w:left w:val="nil"/>
            </w:tcBorders>
            <w:vAlign w:val="center"/>
          </w:tcPr>
          <w:p w:rsidR="00E37B3C" w:rsidRDefault="00E37B3C">
            <w:pPr>
              <w:rPr>
                <w:rFonts w:ascii="Arial" w:hAnsi="Arial"/>
                <w:lang w:val="el-GR"/>
              </w:rPr>
            </w:pPr>
            <w:r>
              <w:rPr>
                <w:rFonts w:ascii="Arial" w:hAnsi="Arial"/>
                <w:lang w:val="el-GR"/>
              </w:rPr>
              <w:t xml:space="preserve">(Βάλτε </w:t>
            </w:r>
            <w:r w:rsidR="00D01E65" w:rsidRPr="00D01E65">
              <w:rPr>
                <w:rFonts w:ascii="Arial" w:hAnsi="Arial"/>
                <w:b/>
                <w:sz w:val="24"/>
                <w:szCs w:val="24"/>
                <w:lang w:val="en-US"/>
              </w:rPr>
              <w:t>x</w:t>
            </w:r>
            <w:r>
              <w:rPr>
                <w:rFonts w:ascii="Arial" w:hAnsi="Arial"/>
                <w:lang w:val="el-GR"/>
              </w:rPr>
              <w:t xml:space="preserve"> στα αντίστοιχα πλαίσια)</w:t>
            </w:r>
          </w:p>
        </w:tc>
      </w:tr>
      <w:tr w:rsidR="00E37B3C" w:rsidRPr="00212E1C">
        <w:trPr>
          <w:cantSplit/>
          <w:trHeight w:hRule="exact" w:val="300"/>
        </w:trPr>
        <w:tc>
          <w:tcPr>
            <w:tcW w:w="4537" w:type="dxa"/>
            <w:gridSpan w:val="2"/>
            <w:vMerge/>
          </w:tcPr>
          <w:p w:rsidR="00E37B3C" w:rsidRDefault="00E37B3C">
            <w:pPr>
              <w:pStyle w:val="3"/>
              <w:spacing w:before="120"/>
              <w:rPr>
                <w:rFonts w:ascii="Arial" w:hAnsi="Arial"/>
                <w:sz w:val="20"/>
              </w:rPr>
            </w:pPr>
          </w:p>
        </w:tc>
        <w:tc>
          <w:tcPr>
            <w:tcW w:w="313" w:type="dxa"/>
            <w:gridSpan w:val="2"/>
          </w:tcPr>
          <w:p w:rsidR="00E37B3C" w:rsidRDefault="00E37B3C">
            <w:pPr>
              <w:rPr>
                <w:rFonts w:ascii="Arial" w:hAnsi="Arial"/>
                <w:lang w:val="el-GR"/>
              </w:rPr>
            </w:pPr>
          </w:p>
        </w:tc>
        <w:tc>
          <w:tcPr>
            <w:tcW w:w="3856" w:type="dxa"/>
            <w:vMerge/>
            <w:vAlign w:val="center"/>
          </w:tcPr>
          <w:p w:rsidR="00E37B3C" w:rsidRDefault="00E37B3C">
            <w:pPr>
              <w:rPr>
                <w:rFonts w:ascii="Arial" w:hAnsi="Arial"/>
                <w:lang w:val="el-GR"/>
              </w:rPr>
            </w:pPr>
          </w:p>
        </w:tc>
      </w:tr>
      <w:tr w:rsidR="00E37B3C" w:rsidRPr="00212E1C">
        <w:trPr>
          <w:cantSplit/>
          <w:trHeight w:hRule="exact" w:val="300"/>
        </w:trPr>
        <w:tc>
          <w:tcPr>
            <w:tcW w:w="4537" w:type="dxa"/>
            <w:gridSpan w:val="2"/>
            <w:vMerge/>
          </w:tcPr>
          <w:p w:rsidR="00E37B3C" w:rsidRDefault="00E37B3C">
            <w:pPr>
              <w:pStyle w:val="3"/>
              <w:spacing w:before="80"/>
              <w:rPr>
                <w:rFonts w:ascii="Arial" w:hAnsi="Arial"/>
                <w:sz w:val="20"/>
              </w:rPr>
            </w:pPr>
          </w:p>
        </w:tc>
        <w:tc>
          <w:tcPr>
            <w:tcW w:w="313" w:type="dxa"/>
            <w:gridSpan w:val="2"/>
          </w:tcPr>
          <w:p w:rsidR="00E37B3C" w:rsidRDefault="00E37B3C">
            <w:pPr>
              <w:rPr>
                <w:rFonts w:ascii="Arial" w:hAnsi="Arial"/>
                <w:lang w:val="el-GR"/>
              </w:rPr>
            </w:pPr>
          </w:p>
        </w:tc>
        <w:tc>
          <w:tcPr>
            <w:tcW w:w="3856" w:type="dxa"/>
            <w:vMerge/>
            <w:vAlign w:val="center"/>
          </w:tcPr>
          <w:p w:rsidR="00E37B3C" w:rsidRDefault="00E37B3C">
            <w:pPr>
              <w:rPr>
                <w:rFonts w:ascii="Arial" w:hAnsi="Arial"/>
                <w:lang w:val="el-GR"/>
              </w:rPr>
            </w:pPr>
          </w:p>
        </w:tc>
      </w:tr>
      <w:tr w:rsidR="00E37B3C" w:rsidRPr="00212E1C">
        <w:trPr>
          <w:cantSplit/>
          <w:trHeight w:hRule="exact" w:val="300"/>
        </w:trPr>
        <w:tc>
          <w:tcPr>
            <w:tcW w:w="4537" w:type="dxa"/>
            <w:gridSpan w:val="2"/>
            <w:vMerge/>
          </w:tcPr>
          <w:p w:rsidR="00E37B3C" w:rsidRDefault="00E37B3C">
            <w:pPr>
              <w:pStyle w:val="3"/>
              <w:spacing w:before="80"/>
              <w:rPr>
                <w:rFonts w:ascii="Arial" w:hAnsi="Arial"/>
                <w:sz w:val="20"/>
              </w:rPr>
            </w:pPr>
          </w:p>
        </w:tc>
        <w:tc>
          <w:tcPr>
            <w:tcW w:w="313" w:type="dxa"/>
            <w:gridSpan w:val="2"/>
          </w:tcPr>
          <w:p w:rsidR="00E37B3C" w:rsidRDefault="00E37B3C">
            <w:pPr>
              <w:rPr>
                <w:rFonts w:ascii="Arial" w:hAnsi="Arial"/>
                <w:lang w:val="el-GR"/>
              </w:rPr>
            </w:pPr>
          </w:p>
        </w:tc>
        <w:tc>
          <w:tcPr>
            <w:tcW w:w="3856" w:type="dxa"/>
            <w:vMerge/>
            <w:vAlign w:val="center"/>
          </w:tcPr>
          <w:p w:rsidR="00E37B3C" w:rsidRDefault="00E37B3C">
            <w:pPr>
              <w:rPr>
                <w:rFonts w:ascii="Arial" w:hAnsi="Arial"/>
                <w:lang w:val="el-GR"/>
              </w:rPr>
            </w:pPr>
          </w:p>
        </w:tc>
      </w:tr>
      <w:tr w:rsidR="00E37B3C" w:rsidRPr="00212E1C">
        <w:trPr>
          <w:cantSplit/>
          <w:trHeight w:hRule="exact" w:val="300"/>
        </w:trPr>
        <w:tc>
          <w:tcPr>
            <w:tcW w:w="4537" w:type="dxa"/>
            <w:gridSpan w:val="2"/>
            <w:vMerge/>
          </w:tcPr>
          <w:p w:rsidR="00E37B3C" w:rsidRDefault="00E37B3C">
            <w:pPr>
              <w:pStyle w:val="3"/>
              <w:spacing w:before="80"/>
              <w:rPr>
                <w:rFonts w:ascii="Arial" w:hAnsi="Arial"/>
                <w:sz w:val="20"/>
              </w:rPr>
            </w:pPr>
          </w:p>
        </w:tc>
        <w:tc>
          <w:tcPr>
            <w:tcW w:w="313" w:type="dxa"/>
            <w:gridSpan w:val="2"/>
          </w:tcPr>
          <w:p w:rsidR="00E37B3C" w:rsidRDefault="00E37B3C">
            <w:pPr>
              <w:rPr>
                <w:rFonts w:ascii="Arial" w:hAnsi="Arial"/>
                <w:lang w:val="el-GR"/>
              </w:rPr>
            </w:pPr>
          </w:p>
        </w:tc>
        <w:tc>
          <w:tcPr>
            <w:tcW w:w="3856" w:type="dxa"/>
            <w:vMerge/>
            <w:vAlign w:val="center"/>
          </w:tcPr>
          <w:p w:rsidR="00E37B3C" w:rsidRDefault="00E37B3C">
            <w:pPr>
              <w:rPr>
                <w:rFonts w:ascii="Arial" w:hAnsi="Arial"/>
                <w:lang w:val="el-GR"/>
              </w:rPr>
            </w:pPr>
          </w:p>
        </w:tc>
      </w:tr>
      <w:tr w:rsidR="00E37B3C" w:rsidRPr="00212E1C">
        <w:trPr>
          <w:cantSplit/>
          <w:trHeight w:hRule="exact" w:val="300"/>
        </w:trPr>
        <w:tc>
          <w:tcPr>
            <w:tcW w:w="4537" w:type="dxa"/>
            <w:gridSpan w:val="2"/>
            <w:vMerge/>
          </w:tcPr>
          <w:p w:rsidR="00E37B3C" w:rsidRDefault="00E37B3C">
            <w:pPr>
              <w:pStyle w:val="3"/>
              <w:spacing w:before="80"/>
              <w:rPr>
                <w:rFonts w:ascii="Arial" w:hAnsi="Arial"/>
                <w:sz w:val="20"/>
              </w:rPr>
            </w:pPr>
          </w:p>
        </w:tc>
        <w:tc>
          <w:tcPr>
            <w:tcW w:w="313" w:type="dxa"/>
            <w:gridSpan w:val="2"/>
            <w:tcBorders>
              <w:bottom w:val="nil"/>
            </w:tcBorders>
          </w:tcPr>
          <w:p w:rsidR="00E37B3C" w:rsidRDefault="00E37B3C">
            <w:pPr>
              <w:rPr>
                <w:rFonts w:ascii="Arial" w:hAnsi="Arial"/>
                <w:lang w:val="el-GR"/>
              </w:rPr>
            </w:pPr>
          </w:p>
        </w:tc>
        <w:tc>
          <w:tcPr>
            <w:tcW w:w="3856" w:type="dxa"/>
            <w:vMerge/>
            <w:vAlign w:val="center"/>
          </w:tcPr>
          <w:p w:rsidR="00E37B3C" w:rsidRDefault="00E37B3C">
            <w:pPr>
              <w:rPr>
                <w:rFonts w:ascii="Arial" w:hAnsi="Arial"/>
                <w:lang w:val="el-GR"/>
              </w:rPr>
            </w:pPr>
          </w:p>
        </w:tc>
      </w:tr>
      <w:tr w:rsidR="00E37B3C" w:rsidRPr="00212E1C">
        <w:trPr>
          <w:cantSplit/>
          <w:trHeight w:val="177"/>
        </w:trPr>
        <w:tc>
          <w:tcPr>
            <w:tcW w:w="4537" w:type="dxa"/>
            <w:gridSpan w:val="2"/>
            <w:vMerge/>
            <w:tcBorders>
              <w:right w:val="nil"/>
            </w:tcBorders>
          </w:tcPr>
          <w:p w:rsidR="00E37B3C" w:rsidRDefault="00E37B3C">
            <w:pPr>
              <w:pStyle w:val="3"/>
              <w:spacing w:before="80"/>
              <w:rPr>
                <w:rFonts w:ascii="Arial" w:hAnsi="Arial"/>
                <w:sz w:val="20"/>
              </w:rPr>
            </w:pPr>
          </w:p>
        </w:tc>
        <w:tc>
          <w:tcPr>
            <w:tcW w:w="313" w:type="dxa"/>
            <w:gridSpan w:val="2"/>
            <w:tcBorders>
              <w:left w:val="nil"/>
              <w:right w:val="nil"/>
            </w:tcBorders>
          </w:tcPr>
          <w:p w:rsidR="00E37B3C" w:rsidRDefault="00E37B3C">
            <w:pPr>
              <w:rPr>
                <w:rFonts w:ascii="Arial" w:hAnsi="Arial"/>
                <w:lang w:val="el-GR"/>
              </w:rPr>
            </w:pPr>
          </w:p>
        </w:tc>
        <w:tc>
          <w:tcPr>
            <w:tcW w:w="3856" w:type="dxa"/>
            <w:vMerge/>
            <w:tcBorders>
              <w:left w:val="nil"/>
            </w:tcBorders>
            <w:vAlign w:val="center"/>
          </w:tcPr>
          <w:p w:rsidR="00E37B3C" w:rsidRDefault="00E37B3C">
            <w:pPr>
              <w:rPr>
                <w:rFonts w:ascii="Arial" w:hAnsi="Arial"/>
                <w:lang w:val="el-GR"/>
              </w:rPr>
            </w:pPr>
          </w:p>
        </w:tc>
      </w:tr>
      <w:tr w:rsidR="00E37B3C">
        <w:trPr>
          <w:cantSplit/>
          <w:trHeight w:val="1156"/>
        </w:trPr>
        <w:tc>
          <w:tcPr>
            <w:tcW w:w="8706" w:type="dxa"/>
            <w:gridSpan w:val="5"/>
          </w:tcPr>
          <w:p w:rsidR="00E37B3C" w:rsidRPr="00082D43" w:rsidRDefault="00E37B3C">
            <w:pPr>
              <w:spacing w:before="120"/>
              <w:rPr>
                <w:rFonts w:ascii="Arial" w:hAnsi="Arial"/>
                <w:b/>
                <w:lang w:val="el-GR"/>
              </w:rPr>
            </w:pPr>
            <w:r w:rsidRPr="00082D43">
              <w:rPr>
                <w:rFonts w:ascii="Arial" w:hAnsi="Arial"/>
                <w:b/>
                <w:lang w:val="el-GR"/>
              </w:rPr>
              <w:t>ΚΥΡΙΟ ΑΝΤΙΚΕΙΜΕΝΟ ΑΠΑΣΧΟΛΗΣΗΣ:</w:t>
            </w:r>
          </w:p>
          <w:p w:rsidR="00E37B3C" w:rsidRDefault="00E37B3C">
            <w:pPr>
              <w:rPr>
                <w:rFonts w:ascii="Arial" w:hAnsi="Arial"/>
                <w:lang w:val="el-GR"/>
              </w:rPr>
            </w:pPr>
          </w:p>
          <w:p w:rsidR="00E37B3C" w:rsidRDefault="00E37B3C">
            <w:pPr>
              <w:rPr>
                <w:rFonts w:ascii="Arial" w:hAnsi="Arial"/>
                <w:lang w:val="el-GR"/>
              </w:rPr>
            </w:pPr>
          </w:p>
          <w:p w:rsidR="00E37B3C" w:rsidRDefault="00E37B3C">
            <w:pPr>
              <w:rPr>
                <w:rFonts w:ascii="Arial" w:hAnsi="Arial"/>
                <w:lang w:val="el-GR"/>
              </w:rPr>
            </w:pPr>
          </w:p>
          <w:p w:rsidR="00E37B3C" w:rsidRDefault="00E37B3C">
            <w:pPr>
              <w:rPr>
                <w:rFonts w:ascii="Arial" w:hAnsi="Arial"/>
                <w:lang w:val="el-GR"/>
              </w:rPr>
            </w:pPr>
          </w:p>
          <w:p w:rsidR="00E37B3C" w:rsidRPr="00C77B34" w:rsidRDefault="00E37B3C">
            <w:pPr>
              <w:rPr>
                <w:rFonts w:ascii="Arial" w:hAnsi="Arial"/>
                <w:lang w:val="el-GR"/>
              </w:rPr>
            </w:pPr>
          </w:p>
        </w:tc>
      </w:tr>
      <w:tr w:rsidR="00E37B3C">
        <w:trPr>
          <w:cantSplit/>
          <w:trHeight w:val="833"/>
        </w:trPr>
        <w:tc>
          <w:tcPr>
            <w:tcW w:w="8706" w:type="dxa"/>
            <w:gridSpan w:val="5"/>
          </w:tcPr>
          <w:p w:rsidR="00E37B3C" w:rsidRPr="00082D43" w:rsidRDefault="00E37B3C">
            <w:pPr>
              <w:rPr>
                <w:rFonts w:ascii="Arial" w:hAnsi="Arial"/>
                <w:b/>
                <w:lang w:val="el-GR"/>
              </w:rPr>
            </w:pPr>
            <w:r w:rsidRPr="00082D43">
              <w:rPr>
                <w:rFonts w:ascii="Arial" w:hAnsi="Arial"/>
                <w:b/>
                <w:lang w:val="el-GR"/>
              </w:rPr>
              <w:t>Μεγάλη εξειδίκευση</w:t>
            </w:r>
            <w:r w:rsidRPr="00082D43">
              <w:rPr>
                <w:rFonts w:ascii="Arial" w:hAnsi="Arial"/>
                <w:b/>
                <w:lang w:val="en-US"/>
              </w:rPr>
              <w:t>:</w:t>
            </w:r>
            <w:r w:rsidRPr="00082D43">
              <w:rPr>
                <w:rFonts w:ascii="Arial" w:hAnsi="Arial"/>
                <w:b/>
                <w:lang w:val="el-GR"/>
              </w:rPr>
              <w:t xml:space="preserve"> </w:t>
            </w:r>
          </w:p>
          <w:p w:rsidR="00E37B3C" w:rsidRDefault="00E37B3C">
            <w:pPr>
              <w:rPr>
                <w:rFonts w:ascii="Arial" w:hAnsi="Arial"/>
                <w:lang w:val="el-GR"/>
              </w:rPr>
            </w:pPr>
          </w:p>
          <w:p w:rsidR="00E37B3C" w:rsidRDefault="00E37B3C">
            <w:pPr>
              <w:rPr>
                <w:rFonts w:ascii="Arial" w:hAnsi="Arial"/>
                <w:lang w:val="el-GR"/>
              </w:rPr>
            </w:pPr>
          </w:p>
          <w:p w:rsidR="00C77B34" w:rsidRPr="00C77B34" w:rsidRDefault="00C77B34">
            <w:pPr>
              <w:rPr>
                <w:rFonts w:ascii="Arial" w:hAnsi="Arial"/>
                <w:lang w:val="el-GR"/>
              </w:rPr>
            </w:pPr>
          </w:p>
        </w:tc>
      </w:tr>
    </w:tbl>
    <w:p w:rsidR="00E37B3C" w:rsidRDefault="00E37B3C">
      <w:pPr>
        <w:rPr>
          <w:rFonts w:ascii="Arial" w:hAnsi="Arial"/>
          <w:lang w:val="el-GR"/>
        </w:rPr>
      </w:pPr>
    </w:p>
    <w:p w:rsidR="00E37B3C" w:rsidRPr="00082D43" w:rsidRDefault="00E37B3C">
      <w:pPr>
        <w:ind w:left="-360"/>
        <w:jc w:val="both"/>
        <w:rPr>
          <w:rFonts w:ascii="Arial" w:hAnsi="Arial"/>
          <w:sz w:val="24"/>
          <w:szCs w:val="24"/>
          <w:lang w:val="el-GR"/>
        </w:rPr>
      </w:pPr>
      <w:r w:rsidRPr="00082D43">
        <w:rPr>
          <w:rFonts w:ascii="Arial" w:hAnsi="Arial"/>
          <w:sz w:val="24"/>
          <w:szCs w:val="24"/>
          <w:lang w:val="el-GR"/>
        </w:rPr>
        <w:t xml:space="preserve">Δηλώνω ότι </w:t>
      </w:r>
      <w:r w:rsidRPr="00082D43">
        <w:rPr>
          <w:rFonts w:ascii="Arial" w:hAnsi="Arial"/>
          <w:b/>
          <w:sz w:val="24"/>
          <w:szCs w:val="24"/>
          <w:u w:val="single"/>
          <w:lang w:val="el-GR"/>
        </w:rPr>
        <w:t>διαθέτω τον απαιτούμενο χρόνο ώστε να διεκπεραιώνω ταχύτατα</w:t>
      </w:r>
      <w:r w:rsidRPr="00082D43">
        <w:rPr>
          <w:rFonts w:ascii="Arial" w:hAnsi="Arial"/>
          <w:sz w:val="24"/>
          <w:szCs w:val="24"/>
          <w:lang w:val="el-GR"/>
        </w:rPr>
        <w:t xml:space="preserve"> τις υποθέσεις προανάκρισης που ανατίθενται από τον Πρόεδρο του Πειθαρχικού Συμβουλίου των Μελών του ΤΕΕ.</w:t>
      </w:r>
    </w:p>
    <w:p w:rsidR="00E37B3C" w:rsidRDefault="00E37B3C">
      <w:pPr>
        <w:rPr>
          <w:rFonts w:ascii="Arial" w:hAnsi="Arial"/>
          <w:lang w:val="el-GR"/>
        </w:rPr>
      </w:pPr>
      <w:r>
        <w:rPr>
          <w:rFonts w:ascii="Arial" w:hAnsi="Arial"/>
          <w:lang w:val="el-GR"/>
        </w:rPr>
        <w:t xml:space="preserve"> </w:t>
      </w:r>
    </w:p>
    <w:p w:rsidR="00E37B3C" w:rsidRPr="00082D43" w:rsidRDefault="00212E1C">
      <w:pPr>
        <w:rPr>
          <w:rFonts w:ascii="Arial" w:hAnsi="Arial"/>
          <w:sz w:val="24"/>
          <w:szCs w:val="24"/>
          <w:lang w:val="el-GR"/>
        </w:rPr>
      </w:pPr>
      <w:r>
        <w:rPr>
          <w:rFonts w:ascii="Arial" w:hAnsi="Arial"/>
          <w:sz w:val="24"/>
          <w:szCs w:val="24"/>
          <w:lang w:val="el-GR"/>
        </w:rPr>
        <w:t xml:space="preserve">     Ημερομηνία:………</w:t>
      </w:r>
      <w:r w:rsidR="00E37B3C" w:rsidRPr="00082D43">
        <w:rPr>
          <w:rFonts w:ascii="Arial" w:hAnsi="Arial"/>
          <w:sz w:val="24"/>
          <w:szCs w:val="24"/>
          <w:lang w:val="el-GR"/>
        </w:rPr>
        <w:t>20</w:t>
      </w:r>
      <w:r w:rsidR="001B344B" w:rsidRPr="00082D43">
        <w:rPr>
          <w:rFonts w:ascii="Arial" w:hAnsi="Arial"/>
          <w:sz w:val="24"/>
          <w:szCs w:val="24"/>
          <w:lang w:val="el-GR"/>
        </w:rPr>
        <w:t>1</w:t>
      </w:r>
      <w:r w:rsidR="0028145C">
        <w:rPr>
          <w:rFonts w:ascii="Arial" w:hAnsi="Arial"/>
          <w:sz w:val="24"/>
          <w:szCs w:val="24"/>
          <w:lang w:val="el-GR"/>
        </w:rPr>
        <w:t>7</w:t>
      </w:r>
      <w:r w:rsidR="00E37B3C" w:rsidRPr="00082D43">
        <w:rPr>
          <w:rFonts w:ascii="Arial" w:hAnsi="Arial"/>
          <w:sz w:val="24"/>
          <w:szCs w:val="24"/>
          <w:lang w:val="el-GR"/>
        </w:rPr>
        <w:tab/>
      </w:r>
      <w:r w:rsidR="00E37B3C" w:rsidRPr="00082D43">
        <w:rPr>
          <w:rFonts w:ascii="Arial" w:hAnsi="Arial"/>
          <w:sz w:val="24"/>
          <w:szCs w:val="24"/>
          <w:lang w:val="el-GR"/>
        </w:rPr>
        <w:tab/>
      </w:r>
      <w:r w:rsidR="00E37B3C" w:rsidRPr="00082D43">
        <w:rPr>
          <w:rFonts w:ascii="Arial" w:hAnsi="Arial"/>
          <w:sz w:val="24"/>
          <w:szCs w:val="24"/>
          <w:lang w:val="el-GR"/>
        </w:rPr>
        <w:tab/>
        <w:t xml:space="preserve">                Ο/Η Αιτών/ούσα </w:t>
      </w:r>
      <w:r w:rsidR="00E37B3C" w:rsidRPr="00082D43">
        <w:rPr>
          <w:rFonts w:ascii="Arial" w:hAnsi="Arial"/>
          <w:sz w:val="24"/>
          <w:szCs w:val="24"/>
          <w:lang w:val="el-GR"/>
        </w:rPr>
        <w:tab/>
      </w:r>
    </w:p>
    <w:p w:rsidR="00E37B3C" w:rsidRDefault="00E37B3C">
      <w:pPr>
        <w:rPr>
          <w:rFonts w:ascii="Arial" w:hAnsi="Arial"/>
          <w:lang w:val="el-GR"/>
        </w:rPr>
      </w:pPr>
    </w:p>
    <w:p w:rsidR="00E37B3C" w:rsidRDefault="00E37B3C">
      <w:pPr>
        <w:rPr>
          <w:rFonts w:ascii="Arial" w:hAnsi="Arial"/>
          <w:lang w:val="el-GR"/>
        </w:rPr>
      </w:pPr>
    </w:p>
    <w:sectPr w:rsidR="00E37B3C" w:rsidSect="008522D2">
      <w:pgSz w:w="11906" w:h="16838"/>
      <w:pgMar w:top="540"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9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07A0480B"/>
    <w:multiLevelType w:val="multilevel"/>
    <w:tmpl w:val="A2400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67564C"/>
    <w:multiLevelType w:val="hybridMultilevel"/>
    <w:tmpl w:val="C6FEB0B2"/>
    <w:lvl w:ilvl="0" w:tplc="C7442886">
      <w:start w:val="1"/>
      <w:numFmt w:val="bullet"/>
      <w:lvlText w:val=""/>
      <w:lvlJc w:val="left"/>
      <w:pPr>
        <w:tabs>
          <w:tab w:val="num" w:pos="360"/>
        </w:tabs>
        <w:ind w:left="360" w:hanging="360"/>
      </w:pPr>
      <w:rPr>
        <w:rFonts w:ascii="Symbol" w:hAnsi="Symbol" w:hint="default"/>
      </w:rPr>
    </w:lvl>
    <w:lvl w:ilvl="1" w:tplc="0C72AE7A" w:tentative="1">
      <w:start w:val="1"/>
      <w:numFmt w:val="bullet"/>
      <w:lvlText w:val="o"/>
      <w:lvlJc w:val="left"/>
      <w:pPr>
        <w:tabs>
          <w:tab w:val="num" w:pos="1080"/>
        </w:tabs>
        <w:ind w:left="1080" w:hanging="360"/>
      </w:pPr>
      <w:rPr>
        <w:rFonts w:ascii="Courier New" w:hAnsi="Courier New" w:cs="Courier New" w:hint="default"/>
      </w:rPr>
    </w:lvl>
    <w:lvl w:ilvl="2" w:tplc="283E4D54" w:tentative="1">
      <w:start w:val="1"/>
      <w:numFmt w:val="bullet"/>
      <w:lvlText w:val=""/>
      <w:lvlJc w:val="left"/>
      <w:pPr>
        <w:tabs>
          <w:tab w:val="num" w:pos="1800"/>
        </w:tabs>
        <w:ind w:left="1800" w:hanging="360"/>
      </w:pPr>
      <w:rPr>
        <w:rFonts w:ascii="Wingdings" w:hAnsi="Wingdings" w:hint="default"/>
      </w:rPr>
    </w:lvl>
    <w:lvl w:ilvl="3" w:tplc="F0B4E506" w:tentative="1">
      <w:start w:val="1"/>
      <w:numFmt w:val="bullet"/>
      <w:lvlText w:val=""/>
      <w:lvlJc w:val="left"/>
      <w:pPr>
        <w:tabs>
          <w:tab w:val="num" w:pos="2520"/>
        </w:tabs>
        <w:ind w:left="2520" w:hanging="360"/>
      </w:pPr>
      <w:rPr>
        <w:rFonts w:ascii="Symbol" w:hAnsi="Symbol" w:hint="default"/>
      </w:rPr>
    </w:lvl>
    <w:lvl w:ilvl="4" w:tplc="DCB8FBDC" w:tentative="1">
      <w:start w:val="1"/>
      <w:numFmt w:val="bullet"/>
      <w:lvlText w:val="o"/>
      <w:lvlJc w:val="left"/>
      <w:pPr>
        <w:tabs>
          <w:tab w:val="num" w:pos="3240"/>
        </w:tabs>
        <w:ind w:left="3240" w:hanging="360"/>
      </w:pPr>
      <w:rPr>
        <w:rFonts w:ascii="Courier New" w:hAnsi="Courier New" w:cs="Courier New" w:hint="default"/>
      </w:rPr>
    </w:lvl>
    <w:lvl w:ilvl="5" w:tplc="CF9E83E0" w:tentative="1">
      <w:start w:val="1"/>
      <w:numFmt w:val="bullet"/>
      <w:lvlText w:val=""/>
      <w:lvlJc w:val="left"/>
      <w:pPr>
        <w:tabs>
          <w:tab w:val="num" w:pos="3960"/>
        </w:tabs>
        <w:ind w:left="3960" w:hanging="360"/>
      </w:pPr>
      <w:rPr>
        <w:rFonts w:ascii="Wingdings" w:hAnsi="Wingdings" w:hint="default"/>
      </w:rPr>
    </w:lvl>
    <w:lvl w:ilvl="6" w:tplc="AB72C656" w:tentative="1">
      <w:start w:val="1"/>
      <w:numFmt w:val="bullet"/>
      <w:lvlText w:val=""/>
      <w:lvlJc w:val="left"/>
      <w:pPr>
        <w:tabs>
          <w:tab w:val="num" w:pos="4680"/>
        </w:tabs>
        <w:ind w:left="4680" w:hanging="360"/>
      </w:pPr>
      <w:rPr>
        <w:rFonts w:ascii="Symbol" w:hAnsi="Symbol" w:hint="default"/>
      </w:rPr>
    </w:lvl>
    <w:lvl w:ilvl="7" w:tplc="4DA62EBC" w:tentative="1">
      <w:start w:val="1"/>
      <w:numFmt w:val="bullet"/>
      <w:lvlText w:val="o"/>
      <w:lvlJc w:val="left"/>
      <w:pPr>
        <w:tabs>
          <w:tab w:val="num" w:pos="5400"/>
        </w:tabs>
        <w:ind w:left="5400" w:hanging="360"/>
      </w:pPr>
      <w:rPr>
        <w:rFonts w:ascii="Courier New" w:hAnsi="Courier New" w:cs="Courier New" w:hint="default"/>
      </w:rPr>
    </w:lvl>
    <w:lvl w:ilvl="8" w:tplc="2F82F27C" w:tentative="1">
      <w:start w:val="1"/>
      <w:numFmt w:val="bullet"/>
      <w:lvlText w:val=""/>
      <w:lvlJc w:val="left"/>
      <w:pPr>
        <w:tabs>
          <w:tab w:val="num" w:pos="6120"/>
        </w:tabs>
        <w:ind w:left="6120" w:hanging="360"/>
      </w:pPr>
      <w:rPr>
        <w:rFonts w:ascii="Wingdings" w:hAnsi="Wingdings" w:hint="default"/>
      </w:rPr>
    </w:lvl>
  </w:abstractNum>
  <w:abstractNum w:abstractNumId="3">
    <w:nsid w:val="0F1A0500"/>
    <w:multiLevelType w:val="singleLevel"/>
    <w:tmpl w:val="59C67DA6"/>
    <w:lvl w:ilvl="0">
      <w:start w:val="1"/>
      <w:numFmt w:val="bullet"/>
      <w:lvlText w:val=""/>
      <w:lvlJc w:val="left"/>
      <w:pPr>
        <w:tabs>
          <w:tab w:val="num" w:pos="360"/>
        </w:tabs>
        <w:ind w:left="360" w:hanging="360"/>
      </w:pPr>
      <w:rPr>
        <w:rFonts w:ascii="Symbol" w:hAnsi="Symbol" w:hint="default"/>
      </w:rPr>
    </w:lvl>
  </w:abstractNum>
  <w:abstractNum w:abstractNumId="4">
    <w:nsid w:val="28FB6AED"/>
    <w:multiLevelType w:val="hybridMultilevel"/>
    <w:tmpl w:val="8FF42064"/>
    <w:lvl w:ilvl="0" w:tplc="3E4AE8D2">
      <w:start w:val="1"/>
      <w:numFmt w:val="bullet"/>
      <w:lvlText w:val=""/>
      <w:lvlJc w:val="left"/>
      <w:pPr>
        <w:tabs>
          <w:tab w:val="num" w:pos="360"/>
        </w:tabs>
        <w:ind w:left="360" w:hanging="360"/>
      </w:pPr>
      <w:rPr>
        <w:rFonts w:ascii="Symbol" w:hAnsi="Symbol" w:hint="default"/>
      </w:rPr>
    </w:lvl>
    <w:lvl w:ilvl="1" w:tplc="6DBC49BE" w:tentative="1">
      <w:start w:val="1"/>
      <w:numFmt w:val="bullet"/>
      <w:lvlText w:val="o"/>
      <w:lvlJc w:val="left"/>
      <w:pPr>
        <w:tabs>
          <w:tab w:val="num" w:pos="1080"/>
        </w:tabs>
        <w:ind w:left="1080" w:hanging="360"/>
      </w:pPr>
      <w:rPr>
        <w:rFonts w:ascii="Courier New" w:hAnsi="Courier New" w:cs="Courier New" w:hint="default"/>
      </w:rPr>
    </w:lvl>
    <w:lvl w:ilvl="2" w:tplc="546C17C4" w:tentative="1">
      <w:start w:val="1"/>
      <w:numFmt w:val="bullet"/>
      <w:lvlText w:val=""/>
      <w:lvlJc w:val="left"/>
      <w:pPr>
        <w:tabs>
          <w:tab w:val="num" w:pos="1800"/>
        </w:tabs>
        <w:ind w:left="1800" w:hanging="360"/>
      </w:pPr>
      <w:rPr>
        <w:rFonts w:ascii="Wingdings" w:hAnsi="Wingdings" w:hint="default"/>
      </w:rPr>
    </w:lvl>
    <w:lvl w:ilvl="3" w:tplc="378C85B8" w:tentative="1">
      <w:start w:val="1"/>
      <w:numFmt w:val="bullet"/>
      <w:lvlText w:val=""/>
      <w:lvlJc w:val="left"/>
      <w:pPr>
        <w:tabs>
          <w:tab w:val="num" w:pos="2520"/>
        </w:tabs>
        <w:ind w:left="2520" w:hanging="360"/>
      </w:pPr>
      <w:rPr>
        <w:rFonts w:ascii="Symbol" w:hAnsi="Symbol" w:hint="default"/>
      </w:rPr>
    </w:lvl>
    <w:lvl w:ilvl="4" w:tplc="494EBED8" w:tentative="1">
      <w:start w:val="1"/>
      <w:numFmt w:val="bullet"/>
      <w:lvlText w:val="o"/>
      <w:lvlJc w:val="left"/>
      <w:pPr>
        <w:tabs>
          <w:tab w:val="num" w:pos="3240"/>
        </w:tabs>
        <w:ind w:left="3240" w:hanging="360"/>
      </w:pPr>
      <w:rPr>
        <w:rFonts w:ascii="Courier New" w:hAnsi="Courier New" w:cs="Courier New" w:hint="default"/>
      </w:rPr>
    </w:lvl>
    <w:lvl w:ilvl="5" w:tplc="DDEA0C88" w:tentative="1">
      <w:start w:val="1"/>
      <w:numFmt w:val="bullet"/>
      <w:lvlText w:val=""/>
      <w:lvlJc w:val="left"/>
      <w:pPr>
        <w:tabs>
          <w:tab w:val="num" w:pos="3960"/>
        </w:tabs>
        <w:ind w:left="3960" w:hanging="360"/>
      </w:pPr>
      <w:rPr>
        <w:rFonts w:ascii="Wingdings" w:hAnsi="Wingdings" w:hint="default"/>
      </w:rPr>
    </w:lvl>
    <w:lvl w:ilvl="6" w:tplc="224042FC" w:tentative="1">
      <w:start w:val="1"/>
      <w:numFmt w:val="bullet"/>
      <w:lvlText w:val=""/>
      <w:lvlJc w:val="left"/>
      <w:pPr>
        <w:tabs>
          <w:tab w:val="num" w:pos="4680"/>
        </w:tabs>
        <w:ind w:left="4680" w:hanging="360"/>
      </w:pPr>
      <w:rPr>
        <w:rFonts w:ascii="Symbol" w:hAnsi="Symbol" w:hint="default"/>
      </w:rPr>
    </w:lvl>
    <w:lvl w:ilvl="7" w:tplc="35B8291A" w:tentative="1">
      <w:start w:val="1"/>
      <w:numFmt w:val="bullet"/>
      <w:lvlText w:val="o"/>
      <w:lvlJc w:val="left"/>
      <w:pPr>
        <w:tabs>
          <w:tab w:val="num" w:pos="5400"/>
        </w:tabs>
        <w:ind w:left="5400" w:hanging="360"/>
      </w:pPr>
      <w:rPr>
        <w:rFonts w:ascii="Courier New" w:hAnsi="Courier New" w:cs="Courier New" w:hint="default"/>
      </w:rPr>
    </w:lvl>
    <w:lvl w:ilvl="8" w:tplc="20BC2854" w:tentative="1">
      <w:start w:val="1"/>
      <w:numFmt w:val="bullet"/>
      <w:lvlText w:val=""/>
      <w:lvlJc w:val="left"/>
      <w:pPr>
        <w:tabs>
          <w:tab w:val="num" w:pos="6120"/>
        </w:tabs>
        <w:ind w:left="6120" w:hanging="360"/>
      </w:pPr>
      <w:rPr>
        <w:rFonts w:ascii="Wingdings" w:hAnsi="Wingdings" w:hint="default"/>
      </w:rPr>
    </w:lvl>
  </w:abstractNum>
  <w:abstractNum w:abstractNumId="5">
    <w:nsid w:val="563048A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6DBC1F85"/>
    <w:multiLevelType w:val="singleLevel"/>
    <w:tmpl w:val="59C67DA6"/>
    <w:lvl w:ilvl="0">
      <w:start w:val="1"/>
      <w:numFmt w:val="bullet"/>
      <w:lvlText w:val=""/>
      <w:lvlJc w:val="left"/>
      <w:pPr>
        <w:tabs>
          <w:tab w:val="num" w:pos="360"/>
        </w:tabs>
        <w:ind w:left="360" w:hanging="360"/>
      </w:pPr>
      <w:rPr>
        <w:rFonts w:ascii="Symbol" w:hAnsi="Symbol" w:hint="default"/>
      </w:rPr>
    </w:lvl>
  </w:abstractNum>
  <w:abstractNum w:abstractNumId="7">
    <w:nsid w:val="74CD2032"/>
    <w:multiLevelType w:val="singleLevel"/>
    <w:tmpl w:val="59C67DA6"/>
    <w:lvl w:ilvl="0">
      <w:start w:val="1"/>
      <w:numFmt w:val="bullet"/>
      <w:lvlText w:val=""/>
      <w:lvlJc w:val="left"/>
      <w:pPr>
        <w:tabs>
          <w:tab w:val="num" w:pos="360"/>
        </w:tabs>
        <w:ind w:left="360" w:hanging="360"/>
      </w:pPr>
      <w:rPr>
        <w:rFonts w:ascii="Symbol" w:hAnsi="Symbol" w:hint="default"/>
      </w:rPr>
    </w:lvl>
  </w:abstractNum>
  <w:abstractNum w:abstractNumId="8">
    <w:nsid w:val="7A7E008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7D185BE6"/>
    <w:multiLevelType w:val="hybridMultilevel"/>
    <w:tmpl w:val="47308694"/>
    <w:lvl w:ilvl="0" w:tplc="721AE89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5"/>
  </w:num>
  <w:num w:numId="5">
    <w:abstractNumId w:val="8"/>
  </w:num>
  <w:num w:numId="6">
    <w:abstractNumId w:val="0"/>
  </w:num>
  <w:num w:numId="7">
    <w:abstractNumId w:val="2"/>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B344B"/>
    <w:rsid w:val="0005535D"/>
    <w:rsid w:val="00082D43"/>
    <w:rsid w:val="000D301E"/>
    <w:rsid w:val="001B344B"/>
    <w:rsid w:val="001B39FA"/>
    <w:rsid w:val="00212E1C"/>
    <w:rsid w:val="00246D6E"/>
    <w:rsid w:val="0028145C"/>
    <w:rsid w:val="002A1DAB"/>
    <w:rsid w:val="00315C0B"/>
    <w:rsid w:val="00342CD2"/>
    <w:rsid w:val="00375F9F"/>
    <w:rsid w:val="003A791D"/>
    <w:rsid w:val="00525403"/>
    <w:rsid w:val="00554F76"/>
    <w:rsid w:val="005F4779"/>
    <w:rsid w:val="006947CF"/>
    <w:rsid w:val="006A7C4F"/>
    <w:rsid w:val="008522D2"/>
    <w:rsid w:val="0095184C"/>
    <w:rsid w:val="009657A7"/>
    <w:rsid w:val="00BB764E"/>
    <w:rsid w:val="00BE4DF3"/>
    <w:rsid w:val="00C77B34"/>
    <w:rsid w:val="00D01E65"/>
    <w:rsid w:val="00D36FA2"/>
    <w:rsid w:val="00D80124"/>
    <w:rsid w:val="00E135A5"/>
    <w:rsid w:val="00E34DFC"/>
    <w:rsid w:val="00E37B3C"/>
    <w:rsid w:val="00E62B12"/>
    <w:rsid w:val="00EA5C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2D2"/>
    <w:rPr>
      <w:lang w:val="en-GB"/>
    </w:rPr>
  </w:style>
  <w:style w:type="paragraph" w:styleId="1">
    <w:name w:val="heading 1"/>
    <w:basedOn w:val="a"/>
    <w:next w:val="a"/>
    <w:qFormat/>
    <w:rsid w:val="008522D2"/>
    <w:pPr>
      <w:keepNext/>
      <w:outlineLvl w:val="0"/>
    </w:pPr>
    <w:rPr>
      <w:sz w:val="28"/>
      <w:lang w:val="el-GR"/>
    </w:rPr>
  </w:style>
  <w:style w:type="paragraph" w:styleId="3">
    <w:name w:val="heading 3"/>
    <w:basedOn w:val="a"/>
    <w:next w:val="a"/>
    <w:qFormat/>
    <w:rsid w:val="008522D2"/>
    <w:pPr>
      <w:keepNext/>
      <w:outlineLvl w:val="2"/>
    </w:pPr>
    <w:rPr>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522D2"/>
    <w:pPr>
      <w:spacing w:before="120"/>
      <w:jc w:val="center"/>
    </w:pPr>
    <w:rPr>
      <w:rFonts w:ascii="Arial" w:hAnsi="Arial"/>
      <w:lang w:val="el-GR"/>
    </w:rPr>
  </w:style>
  <w:style w:type="paragraph" w:styleId="2">
    <w:name w:val="Body Text 2"/>
    <w:basedOn w:val="a"/>
    <w:rsid w:val="008522D2"/>
    <w:pPr>
      <w:spacing w:before="120"/>
    </w:pPr>
    <w:rPr>
      <w:rFonts w:ascii="Arial" w:hAnsi="Arial"/>
      <w:sz w:val="16"/>
      <w:lang w:val="el-GR"/>
    </w:rPr>
  </w:style>
  <w:style w:type="paragraph" w:customStyle="1" w:styleId="Preformatted">
    <w:name w:val="Preformatted"/>
    <w:basedOn w:val="a"/>
    <w:rsid w:val="008522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l-GR" w:eastAsia="en-US"/>
    </w:rPr>
  </w:style>
  <w:style w:type="character" w:styleId="-">
    <w:name w:val="Hyperlink"/>
    <w:rsid w:val="008522D2"/>
    <w:rPr>
      <w:color w:val="0000FF"/>
      <w:u w:val="single"/>
    </w:rPr>
  </w:style>
  <w:style w:type="paragraph" w:styleId="a4">
    <w:name w:val="Balloon Text"/>
    <w:basedOn w:val="a"/>
    <w:semiHidden/>
    <w:rsid w:val="00055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ith_appl@central.te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2830</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ΕΚΔΗΛΩΣΗΣ ΕΝΔΙΑΦΕΡΟΝΤΟΣ ΓΙΑ ΟΡΙΣΜΟ ΕΙΣΗΓΗΤΩΝ ΤΩΝ ΠΕΙΘΑΡΧΙΚΩΝ ΣΥΜΒΟΥΛΙΩΝ ΤΟΥ ΤΕΕ</vt:lpstr>
      <vt:lpstr>ΑΙΤΗΣΗ ΕΚΔΗΛΩΣΗΣ ΕΝΔΙΑΦΕΡΟΝΤΟΣ ΓΙΑ ΟΡΙΣΜΟ ΕΙΣΗΓΗΤΩΝ ΤΩΝ ΠΕΙΘΑΡΧΙΚΩΝ ΣΥΜΒΟΥΛΙΩΝ ΤΟΥ ΤΕΕ</vt:lpstr>
    </vt:vector>
  </TitlesOfParts>
  <Company>Altec S.A.</Company>
  <LinksUpToDate>false</LinksUpToDate>
  <CharactersWithSpaces>3347</CharactersWithSpaces>
  <SharedDoc>false</SharedDoc>
  <HLinks>
    <vt:vector size="6" baseType="variant">
      <vt:variant>
        <vt:i4>2424957</vt:i4>
      </vt:variant>
      <vt:variant>
        <vt:i4>0</vt:i4>
      </vt:variant>
      <vt:variant>
        <vt:i4>0</vt:i4>
      </vt:variant>
      <vt:variant>
        <vt:i4>5</vt:i4>
      </vt:variant>
      <vt:variant>
        <vt:lpwstr>mailto:peith_appl@central.tee.gr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ΕΚΔΗΛΩΣΗΣ ΕΝΔΙΑΦΕΡΟΝΤΟΣ ΓΙΑ ΟΡΙΣΜΟ ΕΙΣΗΓΗΤΩΝ ΤΩΝ ΠΕΙΘΑΡΧΙΚΩΝ ΣΥΜΒΟΥΛΙΩΝ ΤΟΥ ΤΕΕ</dc:title>
  <dc:creator>Altec Customer</dc:creator>
  <cp:lastModifiedBy>karaoulanis</cp:lastModifiedBy>
  <cp:revision>2</cp:revision>
  <cp:lastPrinted>2017-06-16T09:38:00Z</cp:lastPrinted>
  <dcterms:created xsi:type="dcterms:W3CDTF">2017-06-20T16:02:00Z</dcterms:created>
  <dcterms:modified xsi:type="dcterms:W3CDTF">2017-06-20T16:02:00Z</dcterms:modified>
</cp:coreProperties>
</file>